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EF" w:rsidRPr="008940EF" w:rsidRDefault="001979BD" w:rsidP="008940EF">
      <w:pPr>
        <w:jc w:val="center"/>
        <w:rPr>
          <w:noProof/>
          <w:color w:val="0000FF"/>
          <w:lang w:eastAsia="pl-PL"/>
        </w:rPr>
      </w:pPr>
      <w:r>
        <w:rPr>
          <w:rFonts w:ascii="ArialNarrow,Bold" w:hAnsi="ArialNarrow,Bold" w:cs="ArialNarrow,Bold"/>
          <w:b/>
          <w:bCs/>
        </w:rPr>
        <w:t>O</w:t>
      </w:r>
      <w:r w:rsidR="008940EF">
        <w:rPr>
          <w:rFonts w:ascii="ArialNarrow,Bold" w:hAnsi="ArialNarrow,Bold" w:cs="ArialNarrow,Bold"/>
          <w:b/>
          <w:bCs/>
        </w:rPr>
        <w:t>głoszenie o pisemnym przetargu nieograniczonym na sprzedaż pojazdów wycofanych z eksploatacji</w:t>
      </w:r>
    </w:p>
    <w:p w:rsidR="008940EF" w:rsidRDefault="008940EF" w:rsidP="008940E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Przetarg organizuje i prowadzi:</w:t>
      </w:r>
    </w:p>
    <w:p w:rsidR="008940EF" w:rsidRDefault="008940EF" w:rsidP="008940E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ENERGA-OPERATOR SA Oddział w Kaliszu</w:t>
      </w:r>
    </w:p>
    <w:p w:rsidR="008940EF" w:rsidRDefault="008940EF" w:rsidP="008940EF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62-800 ul. Al. Wolności 8</w:t>
      </w:r>
    </w:p>
    <w:p w:rsidR="00415EBA" w:rsidRDefault="008940EF" w:rsidP="008940EF">
      <w:pPr>
        <w:jc w:val="center"/>
        <w:rPr>
          <w:noProof/>
          <w:color w:val="0000FF"/>
          <w:lang w:eastAsia="pl-PL"/>
        </w:rPr>
      </w:pPr>
      <w:r>
        <w:rPr>
          <w:rFonts w:ascii="ArialNarrow,Bold" w:hAnsi="ArialNarrow,Bold" w:cs="ArialNarrow,Bold"/>
          <w:b/>
          <w:bCs/>
        </w:rPr>
        <w:t>KRS 0000033455 REGON 190275904-00043 NIP 583-000-11-90</w:t>
      </w:r>
    </w:p>
    <w:p w:rsidR="00415EBA" w:rsidRDefault="00415EBA">
      <w:pPr>
        <w:rPr>
          <w:noProof/>
          <w:color w:val="0000FF"/>
          <w:lang w:eastAsia="pl-PL"/>
        </w:rPr>
      </w:pPr>
    </w:p>
    <w:p w:rsidR="006C75B3" w:rsidRDefault="006C75B3">
      <w:pPr>
        <w:rPr>
          <w:noProof/>
          <w:color w:val="0000FF"/>
          <w:lang w:eastAsia="pl-PL"/>
        </w:rPr>
      </w:pPr>
    </w:p>
    <w:p w:rsidR="00415EBA" w:rsidRPr="006C75B3" w:rsidRDefault="008940EF" w:rsidP="006C75B3">
      <w:pPr>
        <w:pStyle w:val="Akapitzlist"/>
        <w:numPr>
          <w:ilvl w:val="0"/>
          <w:numId w:val="7"/>
        </w:numPr>
        <w:rPr>
          <w:rFonts w:ascii="ArialNarrow" w:hAnsi="ArialNarrow" w:cs="ArialNarrow"/>
          <w:sz w:val="20"/>
          <w:szCs w:val="20"/>
        </w:rPr>
      </w:pPr>
      <w:r w:rsidRPr="006C75B3">
        <w:rPr>
          <w:rFonts w:ascii="ArialNarrow,Bold" w:hAnsi="ArialNarrow,Bold" w:cs="ArialNarrow,Bold"/>
          <w:b/>
          <w:bCs/>
          <w:sz w:val="20"/>
          <w:szCs w:val="20"/>
        </w:rPr>
        <w:t xml:space="preserve">Przedmiot sprzedaży </w:t>
      </w:r>
      <w:r w:rsidRPr="006C75B3">
        <w:rPr>
          <w:rFonts w:ascii="ArialNarrow" w:hAnsi="ArialNarrow" w:cs="ArialNarrow"/>
          <w:sz w:val="20"/>
          <w:szCs w:val="20"/>
        </w:rPr>
        <w:t>– pojazdy wycofane z eksploatacji:</w:t>
      </w:r>
    </w:p>
    <w:p w:rsidR="006C75B3" w:rsidRPr="006C75B3" w:rsidRDefault="006C75B3" w:rsidP="006C75B3">
      <w:pPr>
        <w:pStyle w:val="Akapitzlist"/>
        <w:ind w:left="1428"/>
        <w:rPr>
          <w:rFonts w:ascii="ArialNarrow" w:hAnsi="ArialNarrow" w:cs="ArialNarrow"/>
          <w:sz w:val="20"/>
          <w:szCs w:val="20"/>
        </w:rPr>
      </w:pPr>
    </w:p>
    <w:tbl>
      <w:tblPr>
        <w:tblpPr w:leftFromText="141" w:rightFromText="141" w:vertAnchor="text" w:horzAnchor="margin" w:tblpX="496" w:tblpY="279"/>
        <w:tblW w:w="46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452"/>
        <w:gridCol w:w="1091"/>
        <w:gridCol w:w="565"/>
        <w:gridCol w:w="988"/>
        <w:gridCol w:w="709"/>
        <w:gridCol w:w="2692"/>
        <w:gridCol w:w="1416"/>
      </w:tblGrid>
      <w:tr w:rsidR="00C6097A" w:rsidRPr="008940EF" w:rsidTr="00C6097A">
        <w:trPr>
          <w:trHeight w:val="108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7A" w:rsidRPr="008940EF" w:rsidRDefault="00C6097A" w:rsidP="008638AA">
            <w:pPr>
              <w:spacing w:after="0" w:line="320" w:lineRule="exact"/>
              <w:ind w:right="-347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7A" w:rsidRPr="008940EF" w:rsidRDefault="00C6097A" w:rsidP="008638AA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Marka i model pojazdu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7A" w:rsidRPr="008940EF" w:rsidRDefault="00C6097A" w:rsidP="008638AA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Numer rejestracyjny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7A" w:rsidRPr="008940EF" w:rsidRDefault="00C6097A" w:rsidP="008638AA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7A" w:rsidRPr="008940EF" w:rsidRDefault="00C6097A" w:rsidP="008638AA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7A" w:rsidRPr="008940EF" w:rsidRDefault="00C6097A" w:rsidP="008638AA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Stawka podatku %VAT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97A" w:rsidRPr="008940EF" w:rsidRDefault="00C6097A" w:rsidP="008638AA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Miejsce odbioru</w:t>
            </w:r>
          </w:p>
        </w:tc>
        <w:tc>
          <w:tcPr>
            <w:tcW w:w="6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097A" w:rsidRPr="008940EF" w:rsidRDefault="00C6097A" w:rsidP="008638AA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</w:t>
            </w: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ena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wywoławcza </w:t>
            </w: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brutto w PLN</w:t>
            </w:r>
          </w:p>
        </w:tc>
      </w:tr>
      <w:tr w:rsidR="00672B2E" w:rsidRPr="00A40F74" w:rsidTr="00AA6B75">
        <w:trPr>
          <w:trHeight w:val="384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8940EF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Opel Campo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PK16772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line="240" w:lineRule="auto"/>
              <w:ind w:left="-108" w:right="-250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 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Ostrów Wlkp. ul. Zamenhofa 2a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A40F74" w:rsidRDefault="00A40F74" w:rsidP="00E3172B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3 567,00</w:t>
            </w:r>
          </w:p>
        </w:tc>
      </w:tr>
      <w:tr w:rsidR="00672B2E" w:rsidRPr="008940EF" w:rsidTr="00AA6B75">
        <w:trPr>
          <w:trHeight w:val="419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8940EF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Skoda Octavia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PK41902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osobowy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Kalisz ul. Wojska Polskiego 35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150CD9" w:rsidRDefault="00A40F74" w:rsidP="00672B2E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8 979,00</w:t>
            </w:r>
          </w:p>
        </w:tc>
      </w:tr>
      <w:tr w:rsidR="00672B2E" w:rsidRPr="008940EF" w:rsidTr="00AA6B75">
        <w:trPr>
          <w:trHeight w:val="412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8940EF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89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Mercedes Vito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PK34197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Jarocin ul. Batorego 26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150CD9" w:rsidRDefault="00672B2E" w:rsidP="00A40F74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1 </w:t>
            </w:r>
            <w:r w:rsidR="00A40F74"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722</w:t>
            </w: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,00</w:t>
            </w:r>
          </w:p>
        </w:tc>
      </w:tr>
      <w:tr w:rsidR="00672B2E" w:rsidRPr="00A40F74" w:rsidTr="00AA6B75">
        <w:trPr>
          <w:trHeight w:val="418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8940EF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Opel Movano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PK08286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Jarocin ul. Batorego 26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A40F74" w:rsidRDefault="00672B2E" w:rsidP="00A40F74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4 </w:t>
            </w:r>
            <w:r w:rsidR="00A40F74"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920</w:t>
            </w: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,00</w:t>
            </w:r>
          </w:p>
        </w:tc>
      </w:tr>
      <w:tr w:rsidR="00672B2E" w:rsidRPr="00A40F74" w:rsidTr="00AA6B75">
        <w:trPr>
          <w:trHeight w:val="41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8940EF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Mercedes Sprinter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PK32531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Kalisz ul. Wojska Polskiego 35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A40F74" w:rsidRDefault="00A40F74" w:rsidP="00672B2E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13 284</w:t>
            </w:r>
            <w:r w:rsidR="00672B2E"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,00</w:t>
            </w:r>
          </w:p>
        </w:tc>
      </w:tr>
      <w:tr w:rsidR="00672B2E" w:rsidRPr="00A40F74" w:rsidTr="00326E80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Fiat Panda 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PK86438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Kalisz ul. Wojska Polskiego 35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A40F74" w:rsidRDefault="00A40F74" w:rsidP="00672B2E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A40F7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9 102,00</w:t>
            </w:r>
          </w:p>
        </w:tc>
      </w:tr>
      <w:tr w:rsidR="00672B2E" w:rsidRPr="008940EF" w:rsidTr="00326E80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Opel Campo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PK14625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Sieroszewice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150CD9" w:rsidRDefault="00511349" w:rsidP="00672B2E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DE1C7E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eastAsia="pl-PL"/>
              </w:rPr>
              <w:t>2 214,00</w:t>
            </w:r>
          </w:p>
        </w:tc>
      </w:tr>
      <w:tr w:rsidR="00672B2E" w:rsidRPr="008940EF" w:rsidTr="00326E80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Opel Movano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PK07863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Kalisz ul. Wojska Polskiego 35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150CD9" w:rsidRDefault="00672B2E" w:rsidP="00511349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5113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2 </w:t>
            </w:r>
            <w:r w:rsidR="00511349" w:rsidRPr="005113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927</w:t>
            </w:r>
            <w:r w:rsidRPr="005113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,</w:t>
            </w:r>
            <w:r w:rsidR="00511349" w:rsidRPr="005113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  <w:r w:rsidRPr="005113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0</w:t>
            </w:r>
          </w:p>
        </w:tc>
      </w:tr>
      <w:tr w:rsidR="00672B2E" w:rsidRPr="00511349" w:rsidTr="00326E80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Opel Movano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PK09223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Kalisz ul. Wojska Polskiego 35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511349" w:rsidRDefault="00511349" w:rsidP="00511349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5113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3 271,80</w:t>
            </w:r>
          </w:p>
        </w:tc>
      </w:tr>
      <w:tr w:rsidR="00672B2E" w:rsidRPr="008940EF" w:rsidTr="00502A37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Fiat Panda 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PK85586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Kalisz ul. Wojska Polskiego 35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150CD9" w:rsidRDefault="006C75B3" w:rsidP="00672B2E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6C75B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5 854,80</w:t>
            </w:r>
          </w:p>
        </w:tc>
      </w:tr>
      <w:tr w:rsidR="00672B2E" w:rsidRPr="006C75B3" w:rsidTr="00502A37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Fiat Panda 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PK86432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Kalisz ul. Wojska Polskiego 35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B2E" w:rsidRPr="006C75B3" w:rsidRDefault="006C75B3" w:rsidP="00672B2E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6C75B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5 940,90</w:t>
            </w:r>
          </w:p>
        </w:tc>
      </w:tr>
      <w:tr w:rsidR="00672B2E" w:rsidRPr="008940EF" w:rsidTr="00DD3B1E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C6097A" w:rsidRDefault="00672B2E" w:rsidP="00672B2E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Star 244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PK34624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B2E" w:rsidRPr="00C6097A" w:rsidRDefault="00672B2E" w:rsidP="00672B2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1987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2E" w:rsidRPr="00C6097A" w:rsidRDefault="00672B2E" w:rsidP="00672B2E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Pr="00502518" w:rsidRDefault="00672B2E" w:rsidP="00672B2E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50251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B2E" w:rsidRDefault="00672B2E" w:rsidP="00672B2E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6097A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Kępno ul. Młyńska 10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2B2E" w:rsidRPr="00150CD9" w:rsidRDefault="006C75B3" w:rsidP="006C75B3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6C75B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5 863,41</w:t>
            </w:r>
          </w:p>
        </w:tc>
      </w:tr>
      <w:tr w:rsidR="00AC2BB3" w:rsidRPr="008940EF" w:rsidTr="00191161">
        <w:trPr>
          <w:trHeight w:val="4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3" w:rsidRDefault="00AC2BB3" w:rsidP="00AC2BB3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3" w:rsidRPr="00AC2BB3" w:rsidRDefault="00AC2BB3" w:rsidP="00AC2BB3">
            <w:pPr>
              <w:spacing w:before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AC2BB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Nissan Pickup</w:t>
            </w:r>
            <w:r w:rsidR="00DB2C8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– uszkodzony brak silnika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3" w:rsidRPr="00AC2BB3" w:rsidRDefault="00AC2BB3" w:rsidP="00AC2BB3">
            <w:pPr>
              <w:spacing w:before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AC2BB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PK32746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3" w:rsidRPr="00AC2BB3" w:rsidRDefault="00AC2BB3" w:rsidP="00AC2BB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AC2BB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BB3" w:rsidRPr="00AC2BB3" w:rsidRDefault="00AC2BB3" w:rsidP="00AC2BB3">
            <w:pPr>
              <w:spacing w:before="6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AC2BB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ciężarowy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B3" w:rsidRPr="00502518" w:rsidRDefault="00AC2BB3" w:rsidP="00AC2BB3">
            <w:pPr>
              <w:spacing w:after="0" w:line="320" w:lineRule="exact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B3" w:rsidRPr="009C4BBC" w:rsidRDefault="00AC2BB3" w:rsidP="00AC2BB3">
            <w:pPr>
              <w:spacing w:after="0" w:line="320" w:lineRule="exact"/>
              <w:rPr>
                <w:rFonts w:ascii="Arial Narrow" w:eastAsia="Times New Roman" w:hAnsi="Arial Narrow" w:cs="Times New Roman"/>
                <w:sz w:val="18"/>
                <w:szCs w:val="18"/>
                <w:highlight w:val="yellow"/>
                <w:lang w:eastAsia="pl-PL"/>
              </w:rPr>
            </w:pPr>
            <w:r w:rsidRPr="00AC2BB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Turek ul.  Górnicza 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2BB3" w:rsidRPr="00150CD9" w:rsidRDefault="006C75B3" w:rsidP="00AC2BB3">
            <w:pPr>
              <w:spacing w:after="0" w:line="320" w:lineRule="exact"/>
              <w:jc w:val="right"/>
              <w:rPr>
                <w:rFonts w:ascii="Arial Narrow" w:eastAsia="Times New Roman" w:hAnsi="Arial Narrow" w:cs="Times New Roman"/>
                <w:b/>
                <w:sz w:val="18"/>
                <w:szCs w:val="18"/>
                <w:highlight w:val="yellow"/>
                <w:lang w:eastAsia="pl-PL"/>
              </w:rPr>
            </w:pPr>
            <w:r w:rsidRPr="006C75B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4 918,77</w:t>
            </w:r>
          </w:p>
        </w:tc>
      </w:tr>
    </w:tbl>
    <w:p w:rsidR="00E730C1" w:rsidRDefault="00E730C1" w:rsidP="00146DCF">
      <w:pPr>
        <w:tabs>
          <w:tab w:val="left" w:pos="5376"/>
        </w:tabs>
        <w:rPr>
          <w:lang w:eastAsia="pl-PL"/>
        </w:rPr>
      </w:pPr>
    </w:p>
    <w:p w:rsidR="002C2D3A" w:rsidRPr="00146DCF" w:rsidRDefault="002C2D3A" w:rsidP="00146DCF">
      <w:pPr>
        <w:tabs>
          <w:tab w:val="left" w:pos="5376"/>
        </w:tabs>
        <w:rPr>
          <w:lang w:eastAsia="pl-PL"/>
        </w:rPr>
      </w:pPr>
    </w:p>
    <w:p w:rsidR="00C6097A" w:rsidRDefault="00EA796A" w:rsidP="008940EF">
      <w:pPr>
        <w:tabs>
          <w:tab w:val="left" w:pos="5376"/>
        </w:tabs>
        <w:rPr>
          <w:lang w:eastAsia="pl-PL"/>
        </w:rPr>
      </w:pPr>
      <w:r>
        <w:rPr>
          <w:lang w:eastAsia="pl-PL"/>
        </w:rPr>
        <w:t xml:space="preserve">        </w:t>
      </w:r>
    </w:p>
    <w:p w:rsidR="00C6097A" w:rsidRDefault="00C6097A" w:rsidP="008940EF">
      <w:pPr>
        <w:tabs>
          <w:tab w:val="left" w:pos="5376"/>
        </w:tabs>
        <w:rPr>
          <w:lang w:eastAsia="pl-PL"/>
        </w:rPr>
      </w:pPr>
    </w:p>
    <w:p w:rsidR="00C6097A" w:rsidRDefault="00C6097A" w:rsidP="008940EF">
      <w:pPr>
        <w:tabs>
          <w:tab w:val="left" w:pos="5376"/>
        </w:tabs>
        <w:rPr>
          <w:lang w:eastAsia="pl-PL"/>
        </w:rPr>
      </w:pPr>
    </w:p>
    <w:p w:rsidR="00C6097A" w:rsidRDefault="00C6097A" w:rsidP="008940EF">
      <w:pPr>
        <w:tabs>
          <w:tab w:val="left" w:pos="5376"/>
        </w:tabs>
        <w:rPr>
          <w:lang w:eastAsia="pl-PL"/>
        </w:rPr>
      </w:pPr>
    </w:p>
    <w:p w:rsidR="008940EF" w:rsidRDefault="00EA796A" w:rsidP="006C75B3">
      <w:pPr>
        <w:tabs>
          <w:tab w:val="left" w:pos="5376"/>
        </w:tabs>
        <w:ind w:firstLine="709"/>
        <w:rPr>
          <w:lang w:eastAsia="pl-PL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lastRenderedPageBreak/>
        <w:t>II. Warunki udziału w przetargu</w:t>
      </w:r>
    </w:p>
    <w:p w:rsidR="00D17F81" w:rsidRPr="00D17F81" w:rsidRDefault="00703E75" w:rsidP="00D17F81">
      <w:pPr>
        <w:pStyle w:val="Akapitzlist"/>
        <w:numPr>
          <w:ilvl w:val="0"/>
          <w:numId w:val="1"/>
        </w:numPr>
        <w:tabs>
          <w:tab w:val="left" w:pos="5376"/>
        </w:tabs>
        <w:spacing w:after="100" w:afterAutospacing="1" w:line="360" w:lineRule="auto"/>
        <w:rPr>
          <w:rFonts w:ascii="ArialNarrow" w:hAnsi="ArialNarrow" w:cs="ArialNarrow"/>
          <w:b/>
          <w:sz w:val="18"/>
          <w:szCs w:val="18"/>
        </w:rPr>
      </w:pPr>
      <w:r w:rsidRPr="00703E75">
        <w:rPr>
          <w:rFonts w:ascii="ArialNarrow" w:hAnsi="ArialNarrow" w:cs="ArialNarrow"/>
          <w:sz w:val="18"/>
          <w:szCs w:val="18"/>
        </w:rPr>
        <w:t xml:space="preserve">W przetargu </w:t>
      </w:r>
      <w:r w:rsidR="00D151C6">
        <w:rPr>
          <w:rFonts w:ascii="ArialNarrow" w:hAnsi="ArialNarrow" w:cs="ArialNarrow"/>
          <w:sz w:val="18"/>
          <w:szCs w:val="18"/>
          <w:u w:val="single"/>
        </w:rPr>
        <w:t>nie mogą</w:t>
      </w:r>
      <w:r w:rsidRPr="00703E75">
        <w:rPr>
          <w:rFonts w:ascii="ArialNarrow" w:hAnsi="ArialNarrow" w:cs="ArialNarrow"/>
          <w:sz w:val="18"/>
          <w:szCs w:val="18"/>
        </w:rPr>
        <w:t xml:space="preserve"> brać udziału osoby fizyczne nie prowadzące działalności gospodarczej  oraz rolnicy ryczałtowi w rozumieniu Ustawy z dnia 11 marca 2004 r. o podatku od towarów i usług (Dz.U. 2011.177.1054 z </w:t>
      </w:r>
      <w:proofErr w:type="spellStart"/>
      <w:r w:rsidRPr="00703E75">
        <w:rPr>
          <w:rFonts w:ascii="ArialNarrow" w:hAnsi="ArialNarrow" w:cs="ArialNarrow"/>
          <w:sz w:val="18"/>
          <w:szCs w:val="18"/>
        </w:rPr>
        <w:t>późn</w:t>
      </w:r>
      <w:proofErr w:type="spellEnd"/>
      <w:r w:rsidRPr="00703E75">
        <w:rPr>
          <w:rFonts w:ascii="ArialNarrow" w:hAnsi="ArialNarrow" w:cs="ArialNarrow"/>
          <w:sz w:val="18"/>
          <w:szCs w:val="18"/>
        </w:rPr>
        <w:t xml:space="preserve">. zm.) i Rozporządzenia Ministra Finansów z dnia 26 lipca 2010 r. w sprawie zwolnień z obowiązku prowadzenia ewidencji przy zastosowaniu kas rejestrujących (Dz.U. 2010.138.930 z </w:t>
      </w:r>
      <w:proofErr w:type="spellStart"/>
      <w:r w:rsidRPr="00703E75">
        <w:rPr>
          <w:rFonts w:ascii="ArialNarrow" w:hAnsi="ArialNarrow" w:cs="ArialNarrow"/>
          <w:sz w:val="18"/>
          <w:szCs w:val="18"/>
        </w:rPr>
        <w:t>późn</w:t>
      </w:r>
      <w:proofErr w:type="spellEnd"/>
      <w:r w:rsidRPr="00703E75">
        <w:rPr>
          <w:rFonts w:ascii="ArialNarrow" w:hAnsi="ArialNarrow" w:cs="ArialNarrow"/>
          <w:sz w:val="18"/>
          <w:szCs w:val="18"/>
        </w:rPr>
        <w:t xml:space="preserve">. </w:t>
      </w:r>
      <w:proofErr w:type="spellStart"/>
      <w:r w:rsidRPr="00703E75">
        <w:rPr>
          <w:rFonts w:ascii="ArialNarrow" w:hAnsi="ArialNarrow" w:cs="ArialNarrow"/>
          <w:sz w:val="18"/>
          <w:szCs w:val="18"/>
        </w:rPr>
        <w:t>zm</w:t>
      </w:r>
      <w:proofErr w:type="spellEnd"/>
      <w:r w:rsidRPr="00703E75">
        <w:rPr>
          <w:rFonts w:ascii="ArialNarrow" w:hAnsi="ArialNarrow" w:cs="ArialNarrow"/>
          <w:sz w:val="18"/>
          <w:szCs w:val="18"/>
        </w:rPr>
        <w:t xml:space="preserve">), </w:t>
      </w:r>
      <w:r w:rsidRPr="00703E75">
        <w:rPr>
          <w:rFonts w:ascii="ArialNarrow" w:hAnsi="ArialNarrow" w:cs="ArialNarrow"/>
          <w:b/>
          <w:sz w:val="18"/>
          <w:szCs w:val="18"/>
        </w:rPr>
        <w:t>wyjątek stanowią osoby fizyczne będące pracownikami spółki Energa-Operator S.A.</w:t>
      </w:r>
    </w:p>
    <w:p w:rsidR="003E3374" w:rsidRDefault="0034267E" w:rsidP="00776B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rPr>
          <w:rFonts w:ascii="ArialNarrow" w:hAnsi="ArialNarrow" w:cs="ArialNarrow"/>
          <w:sz w:val="18"/>
          <w:szCs w:val="18"/>
        </w:rPr>
      </w:pPr>
      <w:r w:rsidRPr="003E3374">
        <w:rPr>
          <w:rFonts w:ascii="ArialNarrow" w:hAnsi="ArialNarrow" w:cs="ArialNarrow"/>
          <w:sz w:val="18"/>
          <w:szCs w:val="18"/>
        </w:rPr>
        <w:t xml:space="preserve">Uczestnik przetargu winien złożyć ofertę </w:t>
      </w:r>
      <w:r w:rsidR="00575085" w:rsidRPr="003E3374">
        <w:rPr>
          <w:rFonts w:ascii="ArialNarrow" w:hAnsi="ArialNarrow" w:cs="ArialNarrow"/>
          <w:sz w:val="18"/>
          <w:szCs w:val="18"/>
        </w:rPr>
        <w:t xml:space="preserve">w formie pisemnej </w:t>
      </w:r>
      <w:r w:rsidR="00D17F81" w:rsidRPr="003E3374">
        <w:rPr>
          <w:rFonts w:ascii="ArialNarrow" w:hAnsi="ArialNarrow" w:cs="ArialNarrow"/>
          <w:sz w:val="18"/>
          <w:szCs w:val="18"/>
        </w:rPr>
        <w:t xml:space="preserve">na formularzu ofertowym – załącznik nr 1. </w:t>
      </w:r>
    </w:p>
    <w:p w:rsidR="00776B26" w:rsidRPr="003E3374" w:rsidRDefault="003E3374" w:rsidP="003E3374">
      <w:pPr>
        <w:pStyle w:val="Akapitzlist"/>
        <w:autoSpaceDE w:val="0"/>
        <w:autoSpaceDN w:val="0"/>
        <w:adjustRightInd w:val="0"/>
        <w:spacing w:after="100" w:afterAutospacing="1" w:line="360" w:lineRule="auto"/>
        <w:ind w:left="855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D</w:t>
      </w:r>
      <w:r w:rsidR="00776B26" w:rsidRPr="003E3374">
        <w:rPr>
          <w:rFonts w:ascii="ArialNarrow" w:hAnsi="ArialNarrow" w:cs="ArialNarrow"/>
          <w:sz w:val="18"/>
          <w:szCs w:val="18"/>
        </w:rPr>
        <w:t>o oferty dołączyć należy aktualny odpis z właściwego rejestru</w:t>
      </w:r>
      <w:r w:rsidR="00D64FD1" w:rsidRPr="003E3374">
        <w:rPr>
          <w:rFonts w:ascii="ArialNarrow" w:hAnsi="ArialNarrow" w:cs="ArialNarrow"/>
          <w:sz w:val="18"/>
          <w:szCs w:val="18"/>
        </w:rPr>
        <w:t xml:space="preserve"> albo aktualne zaświadczenie o wpisie do ewidencji działalności gospodarczej, wystawionym nie wcześniej niż 6 miesięcy prz</w:t>
      </w:r>
      <w:r w:rsidR="00DD6BB1" w:rsidRPr="003E3374">
        <w:rPr>
          <w:rFonts w:ascii="ArialNarrow" w:hAnsi="ArialNarrow" w:cs="ArialNarrow"/>
          <w:sz w:val="18"/>
          <w:szCs w:val="18"/>
        </w:rPr>
        <w:t>e</w:t>
      </w:r>
      <w:r w:rsidR="00D64FD1" w:rsidRPr="003E3374">
        <w:rPr>
          <w:rFonts w:ascii="ArialNarrow" w:hAnsi="ArialNarrow" w:cs="ArialNarrow"/>
          <w:sz w:val="18"/>
          <w:szCs w:val="18"/>
        </w:rPr>
        <w:t>d upływem terminu składania oferty.</w:t>
      </w:r>
    </w:p>
    <w:p w:rsidR="003C5F9C" w:rsidRPr="00D64FD1" w:rsidRDefault="00575085" w:rsidP="00D64F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856"/>
        <w:rPr>
          <w:rFonts w:ascii="ArialNarrow" w:hAnsi="ArialNarrow" w:cs="ArialNarrow"/>
          <w:color w:val="000000"/>
          <w:sz w:val="18"/>
          <w:szCs w:val="18"/>
        </w:rPr>
      </w:pPr>
      <w:r w:rsidRPr="00575085">
        <w:rPr>
          <w:rFonts w:ascii="ArialNarrow" w:hAnsi="ArialNarrow" w:cs="ArialNarrow"/>
          <w:color w:val="000000"/>
          <w:sz w:val="18"/>
          <w:szCs w:val="18"/>
        </w:rPr>
        <w:t xml:space="preserve">Ofertę należy </w:t>
      </w:r>
      <w:r>
        <w:rPr>
          <w:rFonts w:ascii="ArialNarrow" w:hAnsi="ArialNarrow" w:cs="ArialNarrow"/>
          <w:color w:val="000000"/>
          <w:sz w:val="18"/>
          <w:szCs w:val="18"/>
        </w:rPr>
        <w:t>składać</w:t>
      </w:r>
      <w:r w:rsidRPr="00575085"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="00D64FD1">
        <w:rPr>
          <w:rFonts w:ascii="ArialNarrow" w:hAnsi="ArialNarrow" w:cs="ArialNarrow"/>
          <w:sz w:val="18"/>
          <w:szCs w:val="18"/>
        </w:rPr>
        <w:t>w zamkniętej kopercie</w:t>
      </w:r>
      <w:r w:rsidR="00D64FD1"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="003C5F9C">
        <w:rPr>
          <w:rFonts w:ascii="ArialNarrow" w:hAnsi="ArialNarrow" w:cs="ArialNarrow"/>
          <w:color w:val="000000"/>
          <w:sz w:val="18"/>
          <w:szCs w:val="18"/>
        </w:rPr>
        <w:t xml:space="preserve">w siedzibie </w:t>
      </w:r>
      <w:r w:rsidRPr="00575085">
        <w:rPr>
          <w:rFonts w:ascii="ArialNarrow" w:hAnsi="ArialNarrow" w:cs="ArialNarrow"/>
          <w:color w:val="000000"/>
          <w:sz w:val="18"/>
          <w:szCs w:val="18"/>
        </w:rPr>
        <w:t>Organizatora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 przetargu</w:t>
      </w:r>
      <w:r w:rsidRPr="00575085">
        <w:rPr>
          <w:rFonts w:ascii="ArialNarrow" w:hAnsi="ArialNarrow" w:cs="ArialNarrow"/>
          <w:color w:val="000000"/>
          <w:sz w:val="18"/>
          <w:szCs w:val="18"/>
        </w:rPr>
        <w:t xml:space="preserve">: </w:t>
      </w:r>
      <w:r w:rsidRPr="008638AA">
        <w:rPr>
          <w:rFonts w:ascii="ArialNarrow" w:hAnsi="ArialNarrow" w:cs="ArialNarrow"/>
          <w:b/>
          <w:sz w:val="18"/>
          <w:szCs w:val="18"/>
        </w:rPr>
        <w:t>Kalisz ul. Al. Wolności 8, w kancelarii pokój</w:t>
      </w:r>
      <w:r w:rsidRPr="00D64FD1">
        <w:rPr>
          <w:rFonts w:ascii="ArialNarrow" w:hAnsi="ArialNarrow" w:cs="ArialNarrow"/>
          <w:b/>
          <w:color w:val="000000"/>
          <w:sz w:val="17"/>
          <w:szCs w:val="17"/>
        </w:rPr>
        <w:t xml:space="preserve"> nr 3</w:t>
      </w:r>
      <w:r w:rsidRPr="00D64FD1">
        <w:rPr>
          <w:rFonts w:ascii="ArialNarrow" w:hAnsi="ArialNarrow" w:cs="ArialNarrow"/>
          <w:color w:val="000000"/>
          <w:sz w:val="17"/>
          <w:szCs w:val="17"/>
        </w:rPr>
        <w:t>,</w:t>
      </w:r>
      <w:r w:rsidRPr="00575085">
        <w:rPr>
          <w:rFonts w:ascii="ArialNarrow" w:hAnsi="ArialNarrow" w:cs="ArialNarrow"/>
          <w:color w:val="000000"/>
          <w:sz w:val="18"/>
          <w:szCs w:val="18"/>
        </w:rPr>
        <w:t xml:space="preserve"> w terminie do</w:t>
      </w:r>
      <w:r w:rsidR="0077717F"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="00D151C6">
        <w:rPr>
          <w:rFonts w:ascii="ArialNarrow" w:hAnsi="ArialNarrow" w:cs="ArialNarrow"/>
          <w:b/>
          <w:sz w:val="18"/>
          <w:szCs w:val="18"/>
        </w:rPr>
        <w:t>06</w:t>
      </w:r>
      <w:r w:rsidR="00881475" w:rsidRPr="00FD7CD7">
        <w:rPr>
          <w:rFonts w:ascii="ArialNarrow" w:hAnsi="ArialNarrow" w:cs="ArialNarrow"/>
          <w:b/>
          <w:sz w:val="18"/>
          <w:szCs w:val="18"/>
        </w:rPr>
        <w:t>.</w:t>
      </w:r>
      <w:r w:rsidR="00881475">
        <w:rPr>
          <w:rFonts w:ascii="ArialNarrow" w:hAnsi="ArialNarrow" w:cs="ArialNarrow"/>
          <w:b/>
          <w:sz w:val="18"/>
          <w:szCs w:val="18"/>
        </w:rPr>
        <w:t>0</w:t>
      </w:r>
      <w:r w:rsidR="00D151C6">
        <w:rPr>
          <w:rFonts w:ascii="ArialNarrow" w:hAnsi="ArialNarrow" w:cs="ArialNarrow"/>
          <w:b/>
          <w:sz w:val="18"/>
          <w:szCs w:val="18"/>
        </w:rPr>
        <w:t>3</w:t>
      </w:r>
      <w:r w:rsidR="00881475">
        <w:rPr>
          <w:rFonts w:ascii="ArialNarrow" w:hAnsi="ArialNarrow" w:cs="ArialNarrow"/>
          <w:b/>
          <w:sz w:val="18"/>
          <w:szCs w:val="18"/>
        </w:rPr>
        <w:t>.201</w:t>
      </w:r>
      <w:r w:rsidR="00D151C6">
        <w:rPr>
          <w:rFonts w:ascii="ArialNarrow" w:hAnsi="ArialNarrow" w:cs="ArialNarrow"/>
          <w:b/>
          <w:sz w:val="18"/>
          <w:szCs w:val="18"/>
        </w:rPr>
        <w:t>9</w:t>
      </w:r>
      <w:r w:rsidR="00881475" w:rsidRPr="00FD7CD7">
        <w:rPr>
          <w:rFonts w:ascii="ArialNarrow" w:hAnsi="ArialNarrow" w:cs="ArialNarrow"/>
          <w:b/>
          <w:sz w:val="18"/>
          <w:szCs w:val="18"/>
        </w:rPr>
        <w:t>r</w:t>
      </w:r>
      <w:r w:rsidR="0077717F" w:rsidRPr="00FD7CD7">
        <w:rPr>
          <w:rFonts w:ascii="ArialNarrow,Bold" w:hAnsi="ArialNarrow,Bold" w:cs="ArialNarrow,Bold"/>
          <w:b/>
          <w:bCs/>
          <w:color w:val="000000"/>
          <w:sz w:val="18"/>
          <w:szCs w:val="18"/>
        </w:rPr>
        <w:t>,</w:t>
      </w:r>
      <w:r w:rsidRPr="00D64FD1">
        <w:rPr>
          <w:rFonts w:ascii="ArialNarrow,Bold" w:hAnsi="ArialNarrow,Bold" w:cs="ArialNarrow,Bold"/>
          <w:b/>
          <w:bCs/>
          <w:color w:val="000000"/>
          <w:sz w:val="18"/>
          <w:szCs w:val="18"/>
        </w:rPr>
        <w:t xml:space="preserve"> </w:t>
      </w:r>
      <w:r w:rsidR="00494C08" w:rsidRPr="00D64FD1">
        <w:rPr>
          <w:rFonts w:ascii="ArialNarrow" w:hAnsi="ArialNarrow" w:cs="ArialNarrow"/>
          <w:color w:val="000000"/>
          <w:sz w:val="18"/>
          <w:szCs w:val="18"/>
        </w:rPr>
        <w:t>na kopercie należy umieścić dopisek „</w:t>
      </w:r>
      <w:r w:rsidR="00494C08" w:rsidRPr="00276B9C">
        <w:rPr>
          <w:rFonts w:ascii="ArialNarrow" w:hAnsi="ArialNarrow" w:cs="ArialNarrow"/>
          <w:color w:val="000000"/>
          <w:sz w:val="18"/>
          <w:szCs w:val="18"/>
          <w:u w:val="single"/>
        </w:rPr>
        <w:t>oferta na zakup pojazdu nr rej. ……….nie otwierać</w:t>
      </w:r>
      <w:r w:rsidR="0077717F" w:rsidRPr="00276B9C">
        <w:rPr>
          <w:rFonts w:ascii="ArialNarrow" w:hAnsi="ArialNarrow" w:cs="ArialNarrow"/>
          <w:color w:val="000000"/>
          <w:sz w:val="18"/>
          <w:szCs w:val="18"/>
          <w:u w:val="single"/>
        </w:rPr>
        <w:t>.</w:t>
      </w:r>
    </w:p>
    <w:p w:rsidR="003C5F9C" w:rsidRPr="003C5F9C" w:rsidRDefault="003C5F9C" w:rsidP="003C5F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rPr>
          <w:rFonts w:ascii="ArialNarrow" w:hAnsi="ArialNarrow" w:cs="ArialNarrow"/>
          <w:sz w:val="18"/>
          <w:szCs w:val="18"/>
        </w:rPr>
      </w:pPr>
      <w:r w:rsidRPr="003C5F9C">
        <w:rPr>
          <w:rFonts w:ascii="ArialNarrow" w:hAnsi="ArialNarrow" w:cs="ArialNarrow"/>
          <w:sz w:val="18"/>
          <w:szCs w:val="18"/>
        </w:rPr>
        <w:t>Złożenie oferty zostanie potwierdzone pieczęcią wpływu złożenia.</w:t>
      </w:r>
    </w:p>
    <w:p w:rsidR="003C5F9C" w:rsidRPr="003C5F9C" w:rsidRDefault="003C5F9C" w:rsidP="003C5F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rPr>
          <w:rFonts w:ascii="ArialNarrow,Bold" w:hAnsi="ArialNarrow,Bold" w:cs="ArialNarrow,Bold"/>
          <w:b/>
          <w:bCs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Komisyjne</w:t>
      </w:r>
      <w:r w:rsidRPr="003C5F9C">
        <w:rPr>
          <w:rFonts w:ascii="ArialNarrow" w:hAnsi="ArialNarrow" w:cs="ArialNarrow"/>
          <w:sz w:val="18"/>
          <w:szCs w:val="18"/>
        </w:rPr>
        <w:t xml:space="preserve"> otwarcie ofert odbędzie się w </w:t>
      </w:r>
      <w:r>
        <w:rPr>
          <w:rFonts w:ascii="ArialNarrow" w:hAnsi="ArialNarrow" w:cs="ArialNarrow"/>
          <w:sz w:val="18"/>
          <w:szCs w:val="18"/>
        </w:rPr>
        <w:t xml:space="preserve">ciągu </w:t>
      </w:r>
      <w:r w:rsidRPr="002238ED">
        <w:rPr>
          <w:rFonts w:ascii="ArialNarrow" w:hAnsi="ArialNarrow" w:cs="ArialNarrow"/>
          <w:b/>
          <w:sz w:val="18"/>
          <w:szCs w:val="18"/>
        </w:rPr>
        <w:t>trzech dni</w:t>
      </w:r>
      <w:r>
        <w:rPr>
          <w:rFonts w:ascii="ArialNarrow" w:hAnsi="ArialNarrow" w:cs="ArialNarrow"/>
          <w:sz w:val="18"/>
          <w:szCs w:val="18"/>
        </w:rPr>
        <w:t xml:space="preserve"> roboczych od terminu zakończenia </w:t>
      </w:r>
      <w:r w:rsidR="0077717F">
        <w:rPr>
          <w:rFonts w:ascii="ArialNarrow" w:hAnsi="ArialNarrow" w:cs="ArialNarrow"/>
          <w:sz w:val="18"/>
          <w:szCs w:val="18"/>
        </w:rPr>
        <w:t>składania ofert.</w:t>
      </w:r>
    </w:p>
    <w:p w:rsidR="003C5F9C" w:rsidRPr="00D8366D" w:rsidRDefault="003C5F9C" w:rsidP="003C5F9C">
      <w:pPr>
        <w:pStyle w:val="Akapitzlist"/>
        <w:numPr>
          <w:ilvl w:val="0"/>
          <w:numId w:val="1"/>
        </w:numPr>
        <w:tabs>
          <w:tab w:val="left" w:pos="5376"/>
        </w:tabs>
        <w:spacing w:after="100" w:afterAutospacing="1" w:line="360" w:lineRule="auto"/>
        <w:rPr>
          <w:lang w:eastAsia="pl-PL"/>
        </w:rPr>
      </w:pPr>
      <w:r>
        <w:rPr>
          <w:rFonts w:ascii="ArialNarrow" w:hAnsi="ArialNarrow" w:cs="ArialNarrow"/>
          <w:sz w:val="18"/>
          <w:szCs w:val="18"/>
        </w:rPr>
        <w:t xml:space="preserve">Informacji o </w:t>
      </w:r>
      <w:r w:rsidR="00CA591D">
        <w:rPr>
          <w:rFonts w:ascii="ArialNarrow" w:hAnsi="ArialNarrow" w:cs="ArialNarrow"/>
          <w:sz w:val="18"/>
          <w:szCs w:val="18"/>
        </w:rPr>
        <w:t>stanie technicznym wraz z wyceną rzeczoznawcy (częścią opisową) pojazdu</w:t>
      </w:r>
      <w:r w:rsidR="005B3B25">
        <w:rPr>
          <w:rFonts w:ascii="ArialNarrow" w:hAnsi="ArialNarrow" w:cs="ArialNarrow"/>
          <w:sz w:val="18"/>
          <w:szCs w:val="18"/>
        </w:rPr>
        <w:t xml:space="preserve"> udziela Pani Agata Kit </w:t>
      </w:r>
      <w:hyperlink r:id="rId7" w:history="1">
        <w:r w:rsidR="00FB2E1F" w:rsidRPr="00352C84">
          <w:rPr>
            <w:rStyle w:val="Hipercze"/>
            <w:rFonts w:ascii="ArialNarrow,Bold" w:hAnsi="ArialNarrow,Bold" w:cs="ArialNarrow,Bold"/>
            <w:bCs/>
            <w:sz w:val="18"/>
            <w:szCs w:val="18"/>
          </w:rPr>
          <w:t>agata.kit@energa.pl</w:t>
        </w:r>
      </w:hyperlink>
      <w:r w:rsidR="00EC4A18">
        <w:rPr>
          <w:rFonts w:ascii="ArialNarrow,Bold" w:hAnsi="ArialNarrow,Bold" w:cs="ArialNarrow,Bold"/>
          <w:b/>
          <w:bCs/>
          <w:sz w:val="18"/>
          <w:szCs w:val="18"/>
        </w:rPr>
        <w:t xml:space="preserve"> , </w:t>
      </w:r>
      <w:r>
        <w:rPr>
          <w:rFonts w:ascii="ArialNarrow" w:hAnsi="ArialNarrow" w:cs="ArialNarrow"/>
          <w:sz w:val="18"/>
          <w:szCs w:val="18"/>
        </w:rPr>
        <w:t>tel. 62</w:t>
      </w:r>
      <w:r w:rsidR="00CA591D">
        <w:rPr>
          <w:rFonts w:ascii="ArialNarrow" w:hAnsi="ArialNarrow" w:cs="ArialNarrow"/>
          <w:sz w:val="18"/>
          <w:szCs w:val="18"/>
        </w:rPr>
        <w:t xml:space="preserve"> </w:t>
      </w:r>
      <w:r>
        <w:rPr>
          <w:rFonts w:ascii="ArialNarrow" w:hAnsi="ArialNarrow" w:cs="ArialNarrow"/>
          <w:sz w:val="18"/>
          <w:szCs w:val="18"/>
        </w:rPr>
        <w:t>500</w:t>
      </w:r>
      <w:r w:rsidR="00FB2E1F">
        <w:rPr>
          <w:rFonts w:ascii="ArialNarrow" w:hAnsi="ArialNarrow" w:cs="ArialNarrow"/>
          <w:sz w:val="18"/>
          <w:szCs w:val="18"/>
        </w:rPr>
        <w:t>2455</w:t>
      </w:r>
      <w:r w:rsidR="00D151C6">
        <w:rPr>
          <w:rFonts w:ascii="ArialNarrow" w:hAnsi="ArialNarrow" w:cs="ArialNarrow"/>
          <w:sz w:val="18"/>
          <w:szCs w:val="18"/>
        </w:rPr>
        <w:t xml:space="preserve">, 667 528 </w:t>
      </w:r>
      <w:r w:rsidR="00FB2E1F">
        <w:rPr>
          <w:rFonts w:ascii="ArialNarrow" w:hAnsi="ArialNarrow" w:cs="ArialNarrow"/>
          <w:sz w:val="18"/>
          <w:szCs w:val="18"/>
        </w:rPr>
        <w:t>311</w:t>
      </w:r>
      <w:r>
        <w:rPr>
          <w:rFonts w:ascii="ArialNarrow" w:hAnsi="ArialNarrow" w:cs="ArialNarrow"/>
          <w:sz w:val="18"/>
          <w:szCs w:val="18"/>
        </w:rPr>
        <w:t xml:space="preserve"> w godz. 8.00-12.00.</w:t>
      </w:r>
      <w:bookmarkStart w:id="0" w:name="_GoBack"/>
      <w:bookmarkEnd w:id="0"/>
    </w:p>
    <w:p w:rsidR="00CA591D" w:rsidRPr="00D64FD1" w:rsidRDefault="00D8366D" w:rsidP="000924E4">
      <w:pPr>
        <w:pStyle w:val="Akapitzlist"/>
        <w:numPr>
          <w:ilvl w:val="0"/>
          <w:numId w:val="1"/>
        </w:numPr>
        <w:tabs>
          <w:tab w:val="left" w:pos="5376"/>
        </w:tabs>
        <w:spacing w:after="100" w:afterAutospacing="1" w:line="360" w:lineRule="auto"/>
        <w:rPr>
          <w:lang w:eastAsia="pl-PL"/>
        </w:rPr>
      </w:pPr>
      <w:r>
        <w:rPr>
          <w:rFonts w:ascii="ArialNarrow" w:hAnsi="ArialNarrow" w:cs="ArialNarrow"/>
          <w:sz w:val="18"/>
          <w:szCs w:val="18"/>
        </w:rPr>
        <w:t>Oględzin</w:t>
      </w:r>
      <w:r w:rsidR="00CA591D">
        <w:rPr>
          <w:rFonts w:ascii="ArialNarrow" w:hAnsi="ArialNarrow" w:cs="ArialNarrow"/>
          <w:sz w:val="18"/>
          <w:szCs w:val="18"/>
        </w:rPr>
        <w:t xml:space="preserve"> pojazdu moż</w:t>
      </w:r>
      <w:r w:rsidR="00D151C6">
        <w:rPr>
          <w:rFonts w:ascii="ArialNarrow" w:hAnsi="ArialNarrow" w:cs="ArialNarrow"/>
          <w:sz w:val="18"/>
          <w:szCs w:val="18"/>
        </w:rPr>
        <w:t>na dokonać w podanym w tabeli „M</w:t>
      </w:r>
      <w:r w:rsidR="00CA591D">
        <w:rPr>
          <w:rFonts w:ascii="ArialNarrow" w:hAnsi="ArialNarrow" w:cs="ArialNarrow"/>
          <w:sz w:val="18"/>
          <w:szCs w:val="18"/>
        </w:rPr>
        <w:t>iejscu odbioru: po wcześniejszym uzgodnieniu telefoniczn</w:t>
      </w:r>
      <w:r w:rsidR="00776B26">
        <w:rPr>
          <w:rFonts w:ascii="ArialNarrow" w:hAnsi="ArialNarrow" w:cs="ArialNarrow"/>
          <w:sz w:val="18"/>
          <w:szCs w:val="18"/>
        </w:rPr>
        <w:t>ym z osobą wskazaną w pkt 7</w:t>
      </w:r>
      <w:r w:rsidR="0077717F">
        <w:rPr>
          <w:rFonts w:ascii="ArialNarrow" w:hAnsi="ArialNarrow" w:cs="ArialNarrow"/>
          <w:sz w:val="18"/>
          <w:szCs w:val="18"/>
        </w:rPr>
        <w:t>.</w:t>
      </w:r>
    </w:p>
    <w:p w:rsidR="00FB2E1F" w:rsidRPr="00FB2E1F" w:rsidRDefault="00D64FD1" w:rsidP="000924E4">
      <w:pPr>
        <w:pStyle w:val="Akapitzlist"/>
        <w:numPr>
          <w:ilvl w:val="0"/>
          <w:numId w:val="1"/>
        </w:numPr>
        <w:tabs>
          <w:tab w:val="left" w:pos="5376"/>
        </w:tabs>
        <w:spacing w:after="100" w:afterAutospacing="1" w:line="360" w:lineRule="auto"/>
        <w:rPr>
          <w:lang w:eastAsia="pl-PL"/>
        </w:rPr>
      </w:pPr>
      <w:r>
        <w:rPr>
          <w:rFonts w:ascii="ArialNarrow" w:hAnsi="ArialNarrow" w:cs="ArialNarrow"/>
          <w:sz w:val="18"/>
          <w:szCs w:val="18"/>
        </w:rPr>
        <w:t>Obowiązkiem uczestnika przetargu jest zapoznanie się z warunkami przetargu</w:t>
      </w:r>
      <w:r w:rsidR="00FE71DB">
        <w:rPr>
          <w:rFonts w:ascii="ArialNarrow" w:hAnsi="ArialNarrow" w:cs="ArialNarrow"/>
          <w:sz w:val="18"/>
          <w:szCs w:val="18"/>
        </w:rPr>
        <w:t xml:space="preserve"> i jego przedmiotem</w:t>
      </w:r>
      <w:r w:rsidR="0077717F">
        <w:rPr>
          <w:rFonts w:ascii="ArialNarrow" w:hAnsi="ArialNarrow" w:cs="ArialNarrow"/>
          <w:sz w:val="18"/>
          <w:szCs w:val="18"/>
        </w:rPr>
        <w:t>.</w:t>
      </w:r>
    </w:p>
    <w:p w:rsidR="00D64FD1" w:rsidRPr="000924E4" w:rsidRDefault="00D64FD1" w:rsidP="000924E4">
      <w:pPr>
        <w:pStyle w:val="Akapitzlist"/>
        <w:numPr>
          <w:ilvl w:val="0"/>
          <w:numId w:val="1"/>
        </w:numPr>
        <w:tabs>
          <w:tab w:val="left" w:pos="5376"/>
        </w:tabs>
        <w:spacing w:after="100" w:afterAutospacing="1" w:line="360" w:lineRule="auto"/>
        <w:rPr>
          <w:lang w:eastAsia="pl-PL"/>
        </w:rPr>
      </w:pPr>
      <w:r>
        <w:rPr>
          <w:rFonts w:ascii="ArialNarrow" w:hAnsi="ArialNarrow" w:cs="ArialNarrow"/>
          <w:sz w:val="18"/>
          <w:szCs w:val="18"/>
        </w:rPr>
        <w:t xml:space="preserve"> </w:t>
      </w:r>
      <w:r w:rsidR="00FB2E1F">
        <w:rPr>
          <w:rFonts w:ascii="ArialNarrow" w:hAnsi="ArialNarrow" w:cs="ArialNarrow"/>
          <w:sz w:val="18"/>
          <w:szCs w:val="18"/>
        </w:rPr>
        <w:t>Pojazd zostanie sprzedany Uczestnikowi,</w:t>
      </w:r>
      <w:r w:rsidR="00FB2E1F" w:rsidRPr="00FB2E1F">
        <w:rPr>
          <w:rFonts w:ascii="ArialNarrow" w:hAnsi="ArialNarrow" w:cs="ArialNarrow"/>
          <w:sz w:val="18"/>
          <w:szCs w:val="18"/>
        </w:rPr>
        <w:t xml:space="preserve"> </w:t>
      </w:r>
      <w:r w:rsidR="00FB2E1F">
        <w:rPr>
          <w:rFonts w:ascii="ArialNarrow" w:hAnsi="ArialNarrow" w:cs="ArialNarrow"/>
          <w:sz w:val="18"/>
          <w:szCs w:val="18"/>
        </w:rPr>
        <w:t>który zaoferuje najwyższą cenę brutto za dany pojazd, nie niższą</w:t>
      </w:r>
      <w:r w:rsidR="00FB2E1F" w:rsidRPr="00FB2E1F">
        <w:rPr>
          <w:rFonts w:ascii="ArialNarrow" w:hAnsi="ArialNarrow" w:cs="ArialNarrow"/>
          <w:sz w:val="18"/>
          <w:szCs w:val="18"/>
        </w:rPr>
        <w:t xml:space="preserve"> </w:t>
      </w:r>
      <w:r w:rsidR="00FB2E1F">
        <w:rPr>
          <w:rFonts w:ascii="ArialNarrow" w:hAnsi="ArialNarrow" w:cs="ArialNarrow"/>
          <w:sz w:val="18"/>
          <w:szCs w:val="18"/>
        </w:rPr>
        <w:t>niż cena</w:t>
      </w:r>
    </w:p>
    <w:p w:rsidR="00CA591D" w:rsidRPr="000924E4" w:rsidRDefault="000924E4" w:rsidP="00FB2E1F">
      <w:pPr>
        <w:pStyle w:val="Akapitzlist"/>
        <w:tabs>
          <w:tab w:val="left" w:pos="5376"/>
        </w:tabs>
        <w:spacing w:after="100" w:afterAutospacing="1" w:line="360" w:lineRule="auto"/>
        <w:ind w:left="855"/>
        <w:rPr>
          <w:lang w:eastAsia="pl-PL"/>
        </w:rPr>
      </w:pPr>
      <w:r>
        <w:rPr>
          <w:rFonts w:ascii="ArialNarrow" w:hAnsi="ArialNarrow" w:cs="ArialNarrow"/>
          <w:sz w:val="18"/>
          <w:szCs w:val="18"/>
        </w:rPr>
        <w:t xml:space="preserve"> </w:t>
      </w:r>
      <w:r w:rsidRPr="008638AA">
        <w:rPr>
          <w:rFonts w:ascii="ArialNarrow" w:hAnsi="ArialNarrow" w:cs="ArialNarrow"/>
          <w:b/>
          <w:sz w:val="18"/>
          <w:szCs w:val="18"/>
        </w:rPr>
        <w:t>wywoławcza brutto.</w:t>
      </w:r>
    </w:p>
    <w:p w:rsidR="000924E4" w:rsidRPr="000924E4" w:rsidRDefault="000924E4" w:rsidP="002538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hanging="429"/>
        <w:rPr>
          <w:rFonts w:ascii="ArialNarrow" w:hAnsi="ArialNarrow" w:cs="ArialNarrow"/>
          <w:sz w:val="18"/>
          <w:szCs w:val="18"/>
        </w:rPr>
      </w:pPr>
      <w:r w:rsidRPr="000924E4">
        <w:rPr>
          <w:rFonts w:ascii="ArialNarrow" w:hAnsi="ArialNarrow" w:cs="ArialNarrow"/>
          <w:sz w:val="18"/>
          <w:szCs w:val="18"/>
        </w:rPr>
        <w:t>W przypadku, gdy kilku Uczestników przetargu zaoferuje jednakową cenę brutto, Uczestnicy zostaną wezwani w dniu otwarcia ofert (ustnie,</w:t>
      </w:r>
      <w:r>
        <w:rPr>
          <w:rFonts w:ascii="ArialNarrow" w:hAnsi="ArialNarrow" w:cs="ArialNarrow"/>
          <w:sz w:val="18"/>
          <w:szCs w:val="18"/>
        </w:rPr>
        <w:t xml:space="preserve"> telefonicznie,</w:t>
      </w:r>
      <w:r w:rsidRPr="000924E4">
        <w:rPr>
          <w:rFonts w:ascii="ArialNarrow" w:hAnsi="ArialNarrow" w:cs="ArialNarrow"/>
          <w:sz w:val="18"/>
          <w:szCs w:val="18"/>
        </w:rPr>
        <w:t xml:space="preserve"> bądź e-mailowo) do złożenia pisemn</w:t>
      </w:r>
      <w:r>
        <w:rPr>
          <w:rFonts w:ascii="ArialNarrow" w:hAnsi="ArialNarrow" w:cs="ArialNarrow"/>
          <w:sz w:val="18"/>
          <w:szCs w:val="18"/>
        </w:rPr>
        <w:t>ej</w:t>
      </w:r>
      <w:r w:rsidRPr="000924E4">
        <w:rPr>
          <w:rFonts w:ascii="ArialNarrow" w:hAnsi="ArialNarrow" w:cs="ArialNarrow"/>
          <w:sz w:val="18"/>
          <w:szCs w:val="18"/>
        </w:rPr>
        <w:t xml:space="preserve"> ofert</w:t>
      </w:r>
      <w:r>
        <w:rPr>
          <w:rFonts w:ascii="ArialNarrow" w:hAnsi="ArialNarrow" w:cs="ArialNarrow"/>
          <w:sz w:val="18"/>
          <w:szCs w:val="18"/>
        </w:rPr>
        <w:t>y</w:t>
      </w:r>
      <w:r w:rsidRPr="000924E4">
        <w:rPr>
          <w:rFonts w:ascii="ArialNarrow" w:hAnsi="ArialNarrow" w:cs="ArialNarrow"/>
          <w:sz w:val="18"/>
          <w:szCs w:val="18"/>
        </w:rPr>
        <w:t xml:space="preserve"> dodatkow</w:t>
      </w:r>
      <w:r>
        <w:rPr>
          <w:rFonts w:ascii="ArialNarrow" w:hAnsi="ArialNarrow" w:cs="ArialNarrow"/>
          <w:sz w:val="18"/>
          <w:szCs w:val="18"/>
        </w:rPr>
        <w:t>ej</w:t>
      </w:r>
      <w:r w:rsidRPr="000924E4">
        <w:rPr>
          <w:rFonts w:ascii="ArialNarrow" w:hAnsi="ArialNarrow" w:cs="ArialNarrow"/>
          <w:sz w:val="18"/>
          <w:szCs w:val="18"/>
        </w:rPr>
        <w:t xml:space="preserve"> na formularzu ofertowym – załącznik nr 1.</w:t>
      </w:r>
    </w:p>
    <w:p w:rsidR="00C76C35" w:rsidRDefault="000924E4" w:rsidP="00C76C35">
      <w:pPr>
        <w:pStyle w:val="Akapitzlist"/>
        <w:numPr>
          <w:ilvl w:val="0"/>
          <w:numId w:val="1"/>
        </w:numPr>
        <w:tabs>
          <w:tab w:val="left" w:pos="5376"/>
        </w:tabs>
        <w:spacing w:after="100" w:afterAutospacing="1" w:line="360" w:lineRule="auto"/>
        <w:ind w:hanging="429"/>
        <w:rPr>
          <w:rFonts w:ascii="ArialNarrow" w:hAnsi="ArialNarrow" w:cs="ArialNarrow"/>
          <w:sz w:val="18"/>
          <w:szCs w:val="18"/>
        </w:rPr>
      </w:pPr>
      <w:r w:rsidRPr="000924E4">
        <w:rPr>
          <w:rFonts w:ascii="ArialNarrow" w:hAnsi="ArialNarrow" w:cs="ArialNarrow"/>
          <w:sz w:val="18"/>
          <w:szCs w:val="18"/>
        </w:rPr>
        <w:t>Zespół likwidacyjny</w:t>
      </w:r>
      <w:r>
        <w:rPr>
          <w:rFonts w:ascii="ArialNarrow" w:hAnsi="ArialNarrow" w:cs="ArialNarrow"/>
          <w:sz w:val="18"/>
          <w:szCs w:val="18"/>
        </w:rPr>
        <w:t xml:space="preserve"> po rozpatrzeniu ofert niezwłocznie poinformuje nabywcę</w:t>
      </w:r>
      <w:r w:rsidR="004B7157">
        <w:rPr>
          <w:rFonts w:ascii="ArialNarrow" w:hAnsi="ArialNarrow" w:cs="ArialNarrow"/>
          <w:sz w:val="18"/>
          <w:szCs w:val="18"/>
        </w:rPr>
        <w:t xml:space="preserve"> rezultacie</w:t>
      </w:r>
      <w:r>
        <w:rPr>
          <w:rFonts w:ascii="ArialNarrow" w:hAnsi="ArialNarrow" w:cs="ArialNarrow"/>
          <w:sz w:val="18"/>
          <w:szCs w:val="18"/>
        </w:rPr>
        <w:t>.</w:t>
      </w:r>
    </w:p>
    <w:p w:rsidR="00C76C35" w:rsidRPr="00C76C35" w:rsidRDefault="00C76C35" w:rsidP="00C76C35">
      <w:pPr>
        <w:pStyle w:val="Akapitzlist"/>
        <w:numPr>
          <w:ilvl w:val="0"/>
          <w:numId w:val="1"/>
        </w:numPr>
        <w:tabs>
          <w:tab w:val="left" w:pos="5376"/>
        </w:tabs>
        <w:spacing w:after="100" w:afterAutospacing="1" w:line="360" w:lineRule="auto"/>
        <w:ind w:hanging="429"/>
        <w:rPr>
          <w:rFonts w:ascii="ArialNarrow" w:hAnsi="ArialNarrow" w:cs="ArialNarrow"/>
          <w:sz w:val="18"/>
          <w:szCs w:val="18"/>
        </w:rPr>
      </w:pPr>
      <w:r w:rsidRPr="00C76C35">
        <w:rPr>
          <w:rFonts w:ascii="ArialNarrow" w:hAnsi="ArialNarrow" w:cs="ArialNarrow"/>
          <w:sz w:val="18"/>
          <w:szCs w:val="18"/>
        </w:rPr>
        <w:t>Wydanie przedmiotu sprzedaży nastąpi niezwłocznie po zapłaceniu ceny nabycia.</w:t>
      </w:r>
    </w:p>
    <w:p w:rsidR="00D64FD1" w:rsidRPr="00D64FD1" w:rsidRDefault="00D64FD1" w:rsidP="0025384A">
      <w:pPr>
        <w:numPr>
          <w:ilvl w:val="0"/>
          <w:numId w:val="1"/>
        </w:numPr>
        <w:spacing w:after="0" w:line="360" w:lineRule="auto"/>
        <w:ind w:hanging="429"/>
        <w:jc w:val="both"/>
        <w:rPr>
          <w:rFonts w:ascii="ArialNarrow" w:hAnsi="ArialNarrow" w:cs="ArialNarrow"/>
          <w:sz w:val="18"/>
          <w:szCs w:val="18"/>
        </w:rPr>
      </w:pPr>
      <w:r w:rsidRPr="00D64FD1">
        <w:rPr>
          <w:rFonts w:ascii="ArialNarrow" w:hAnsi="ArialNarrow" w:cs="ArialNarrow"/>
          <w:sz w:val="18"/>
          <w:szCs w:val="18"/>
        </w:rPr>
        <w:t>Nabywca ponosi ewentualne koszty i podatki związane z nabyciem danego pojazdu</w:t>
      </w:r>
      <w:r w:rsidR="0077717F">
        <w:rPr>
          <w:rFonts w:ascii="ArialNarrow" w:hAnsi="ArialNarrow" w:cs="ArialNarrow"/>
          <w:sz w:val="18"/>
          <w:szCs w:val="18"/>
        </w:rPr>
        <w:t>.</w:t>
      </w:r>
    </w:p>
    <w:p w:rsidR="00D64FD1" w:rsidRPr="00D64FD1" w:rsidRDefault="00D64FD1" w:rsidP="0025384A">
      <w:pPr>
        <w:numPr>
          <w:ilvl w:val="0"/>
          <w:numId w:val="1"/>
        </w:numPr>
        <w:spacing w:after="0" w:line="360" w:lineRule="auto"/>
        <w:ind w:hanging="429"/>
        <w:jc w:val="both"/>
        <w:rPr>
          <w:rFonts w:ascii="ArialNarrow" w:hAnsi="ArialNarrow" w:cs="ArialNarrow"/>
          <w:sz w:val="18"/>
          <w:szCs w:val="18"/>
        </w:rPr>
      </w:pPr>
      <w:r w:rsidRPr="00D64FD1">
        <w:rPr>
          <w:rFonts w:ascii="ArialNarrow" w:hAnsi="ArialNarrow" w:cs="ArialNarrow"/>
          <w:sz w:val="18"/>
          <w:szCs w:val="18"/>
        </w:rPr>
        <w:t>Sprzedający zastrzega sobie prawo unieważnienia przetargu w części lub w całości bez podania przyczyn.</w:t>
      </w:r>
    </w:p>
    <w:p w:rsidR="00D64FD1" w:rsidRDefault="00D64FD1" w:rsidP="0025384A">
      <w:pPr>
        <w:numPr>
          <w:ilvl w:val="0"/>
          <w:numId w:val="1"/>
        </w:numPr>
        <w:spacing w:after="0" w:line="360" w:lineRule="auto"/>
        <w:ind w:hanging="429"/>
        <w:jc w:val="both"/>
        <w:rPr>
          <w:rFonts w:ascii="ArialNarrow" w:hAnsi="ArialNarrow" w:cs="ArialNarrow"/>
          <w:sz w:val="18"/>
          <w:szCs w:val="18"/>
        </w:rPr>
      </w:pPr>
      <w:r w:rsidRPr="00D64FD1">
        <w:rPr>
          <w:rFonts w:ascii="ArialNarrow" w:hAnsi="ArialNarrow" w:cs="ArialNarrow"/>
          <w:sz w:val="18"/>
          <w:szCs w:val="18"/>
        </w:rPr>
        <w:t xml:space="preserve">Organizator nie udziela żadnych gwarancji na przedmiot sprzedaży i nie bierze odpowiedzialności za ich stan techniczny. </w:t>
      </w:r>
    </w:p>
    <w:p w:rsidR="00D64FD1" w:rsidRPr="00D64FD1" w:rsidRDefault="00D64FD1" w:rsidP="0025384A">
      <w:pPr>
        <w:numPr>
          <w:ilvl w:val="0"/>
          <w:numId w:val="1"/>
        </w:numPr>
        <w:spacing w:after="0" w:line="360" w:lineRule="auto"/>
        <w:ind w:hanging="429"/>
        <w:jc w:val="both"/>
        <w:rPr>
          <w:rFonts w:ascii="ArialNarrow" w:hAnsi="ArialNarrow" w:cs="ArialNarrow"/>
          <w:sz w:val="18"/>
          <w:szCs w:val="18"/>
        </w:rPr>
      </w:pPr>
      <w:r w:rsidRPr="00D64FD1">
        <w:rPr>
          <w:rFonts w:ascii="ArialNarrow" w:hAnsi="ArialNarrow" w:cs="ArialNarrow"/>
          <w:sz w:val="18"/>
          <w:szCs w:val="18"/>
        </w:rPr>
        <w:t>Organizator jest zwolniony z odpowiedzialności z tytułu rękojmi, jak również za jakość przedmiotu sprzedaży</w:t>
      </w:r>
      <w:r w:rsidR="0077717F">
        <w:rPr>
          <w:rFonts w:ascii="ArialNarrow" w:hAnsi="ArialNarrow" w:cs="ArialNarrow"/>
          <w:sz w:val="18"/>
          <w:szCs w:val="18"/>
        </w:rPr>
        <w:t>.</w:t>
      </w:r>
    </w:p>
    <w:p w:rsidR="00D64FD1" w:rsidRPr="000924E4" w:rsidRDefault="00D64FD1" w:rsidP="0025384A">
      <w:pPr>
        <w:pStyle w:val="Akapitzlist"/>
        <w:tabs>
          <w:tab w:val="left" w:pos="5376"/>
        </w:tabs>
        <w:spacing w:after="100" w:afterAutospacing="1" w:line="360" w:lineRule="auto"/>
        <w:ind w:left="855"/>
        <w:rPr>
          <w:rFonts w:ascii="ArialNarrow" w:hAnsi="ArialNarrow" w:cs="ArialNarrow"/>
          <w:sz w:val="18"/>
          <w:szCs w:val="18"/>
        </w:rPr>
      </w:pPr>
    </w:p>
    <w:p w:rsidR="008940EF" w:rsidRDefault="008940EF" w:rsidP="008940EF">
      <w:pPr>
        <w:tabs>
          <w:tab w:val="left" w:pos="5376"/>
        </w:tabs>
        <w:rPr>
          <w:lang w:eastAsia="pl-PL"/>
        </w:rPr>
      </w:pPr>
    </w:p>
    <w:p w:rsidR="008940EF" w:rsidRDefault="008940EF" w:rsidP="008940EF">
      <w:pPr>
        <w:tabs>
          <w:tab w:val="left" w:pos="5376"/>
        </w:tabs>
        <w:rPr>
          <w:lang w:eastAsia="pl-PL"/>
        </w:rPr>
      </w:pPr>
    </w:p>
    <w:p w:rsidR="00415EBA" w:rsidRDefault="00415EBA">
      <w:pPr>
        <w:rPr>
          <w:noProof/>
          <w:color w:val="0000FF"/>
          <w:lang w:eastAsia="pl-PL"/>
        </w:rPr>
      </w:pPr>
    </w:p>
    <w:sectPr w:rsidR="00415EBA" w:rsidSect="0025384A">
      <w:pgSz w:w="11906" w:h="16838"/>
      <w:pgMar w:top="1418" w:right="707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9F9"/>
    <w:multiLevelType w:val="hybridMultilevel"/>
    <w:tmpl w:val="E06E93B4"/>
    <w:lvl w:ilvl="0" w:tplc="71902A3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21551"/>
    <w:multiLevelType w:val="hybridMultilevel"/>
    <w:tmpl w:val="2342F9EE"/>
    <w:lvl w:ilvl="0" w:tplc="BDB2EEC8">
      <w:start w:val="1"/>
      <w:numFmt w:val="decimal"/>
      <w:lvlText w:val="%1."/>
      <w:lvlJc w:val="left"/>
      <w:pPr>
        <w:ind w:left="855" w:hanging="360"/>
      </w:pPr>
      <w:rPr>
        <w:rFonts w:ascii="ArialNarrow" w:hAnsi="ArialNarrow" w:cs="Arial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3162321"/>
    <w:multiLevelType w:val="hybridMultilevel"/>
    <w:tmpl w:val="97DC4DE4"/>
    <w:lvl w:ilvl="0" w:tplc="8A5A306A">
      <w:start w:val="1"/>
      <w:numFmt w:val="decimal"/>
      <w:lvlText w:val="%1."/>
      <w:lvlJc w:val="left"/>
      <w:pPr>
        <w:ind w:left="915" w:hanging="360"/>
      </w:pPr>
      <w:rPr>
        <w:rFonts w:ascii="ArialNarrow" w:hAnsi="ArialNarrow"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5984D22"/>
    <w:multiLevelType w:val="hybridMultilevel"/>
    <w:tmpl w:val="2342F9EE"/>
    <w:lvl w:ilvl="0" w:tplc="BDB2EEC8">
      <w:start w:val="1"/>
      <w:numFmt w:val="decimal"/>
      <w:lvlText w:val="%1."/>
      <w:lvlJc w:val="left"/>
      <w:pPr>
        <w:ind w:left="855" w:hanging="360"/>
      </w:pPr>
      <w:rPr>
        <w:rFonts w:ascii="ArialNarrow" w:hAnsi="ArialNarrow" w:cs="ArialNarrow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99B5679"/>
    <w:multiLevelType w:val="hybridMultilevel"/>
    <w:tmpl w:val="35D0B6CE"/>
    <w:lvl w:ilvl="0" w:tplc="8A5A306A">
      <w:start w:val="1"/>
      <w:numFmt w:val="decimal"/>
      <w:lvlText w:val="%1."/>
      <w:lvlJc w:val="left"/>
      <w:pPr>
        <w:ind w:left="1624" w:hanging="360"/>
      </w:pPr>
      <w:rPr>
        <w:rFonts w:ascii="ArialNarrow" w:hAnsi="ArialNarrow"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0C51B8"/>
    <w:multiLevelType w:val="hybridMultilevel"/>
    <w:tmpl w:val="5CFCC6F2"/>
    <w:lvl w:ilvl="0" w:tplc="CBF6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045B7"/>
    <w:multiLevelType w:val="hybridMultilevel"/>
    <w:tmpl w:val="97C4C0FA"/>
    <w:lvl w:ilvl="0" w:tplc="53B0F012">
      <w:start w:val="1"/>
      <w:numFmt w:val="decimal"/>
      <w:lvlText w:val="%1."/>
      <w:lvlJc w:val="left"/>
      <w:pPr>
        <w:ind w:left="855" w:hanging="360"/>
      </w:pPr>
      <w:rPr>
        <w:rFonts w:ascii="ArialNarrow" w:hAnsi="ArialNarrow" w:cs="Arial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71"/>
    <w:rsid w:val="00025929"/>
    <w:rsid w:val="000924E4"/>
    <w:rsid w:val="000E78B7"/>
    <w:rsid w:val="00122088"/>
    <w:rsid w:val="00146DCF"/>
    <w:rsid w:val="00150CD9"/>
    <w:rsid w:val="00157EAB"/>
    <w:rsid w:val="00182840"/>
    <w:rsid w:val="001979BD"/>
    <w:rsid w:val="001F21A3"/>
    <w:rsid w:val="002238ED"/>
    <w:rsid w:val="0025384A"/>
    <w:rsid w:val="00276B9C"/>
    <w:rsid w:val="002904E3"/>
    <w:rsid w:val="002C2D3A"/>
    <w:rsid w:val="003231D4"/>
    <w:rsid w:val="0034267E"/>
    <w:rsid w:val="00387E1E"/>
    <w:rsid w:val="00390CE8"/>
    <w:rsid w:val="003C5F9C"/>
    <w:rsid w:val="003E104C"/>
    <w:rsid w:val="003E3374"/>
    <w:rsid w:val="00415EBA"/>
    <w:rsid w:val="00494C08"/>
    <w:rsid w:val="00497B5D"/>
    <w:rsid w:val="004B7157"/>
    <w:rsid w:val="00511349"/>
    <w:rsid w:val="00572F22"/>
    <w:rsid w:val="00575085"/>
    <w:rsid w:val="005B3B25"/>
    <w:rsid w:val="005C167C"/>
    <w:rsid w:val="005D36C1"/>
    <w:rsid w:val="00603752"/>
    <w:rsid w:val="00672B2E"/>
    <w:rsid w:val="006C75B3"/>
    <w:rsid w:val="006F3A39"/>
    <w:rsid w:val="00703E75"/>
    <w:rsid w:val="00722E6B"/>
    <w:rsid w:val="00776B26"/>
    <w:rsid w:val="0077717F"/>
    <w:rsid w:val="0078589C"/>
    <w:rsid w:val="00856D49"/>
    <w:rsid w:val="008638AA"/>
    <w:rsid w:val="00873AF3"/>
    <w:rsid w:val="00881475"/>
    <w:rsid w:val="008940EF"/>
    <w:rsid w:val="00982316"/>
    <w:rsid w:val="009F0742"/>
    <w:rsid w:val="00A26306"/>
    <w:rsid w:val="00A40F74"/>
    <w:rsid w:val="00A67F71"/>
    <w:rsid w:val="00AC2BB3"/>
    <w:rsid w:val="00AE5D79"/>
    <w:rsid w:val="00B42B07"/>
    <w:rsid w:val="00BD60A6"/>
    <w:rsid w:val="00C6097A"/>
    <w:rsid w:val="00C76C35"/>
    <w:rsid w:val="00CA591D"/>
    <w:rsid w:val="00CB76F3"/>
    <w:rsid w:val="00D151C6"/>
    <w:rsid w:val="00D17F81"/>
    <w:rsid w:val="00D64FD1"/>
    <w:rsid w:val="00D8366D"/>
    <w:rsid w:val="00DB2C89"/>
    <w:rsid w:val="00DD6BB1"/>
    <w:rsid w:val="00E3172B"/>
    <w:rsid w:val="00E730C1"/>
    <w:rsid w:val="00E93A36"/>
    <w:rsid w:val="00EA796A"/>
    <w:rsid w:val="00EC4A18"/>
    <w:rsid w:val="00EE11A5"/>
    <w:rsid w:val="00F17084"/>
    <w:rsid w:val="00FB2E1F"/>
    <w:rsid w:val="00FB5F71"/>
    <w:rsid w:val="00FC1829"/>
    <w:rsid w:val="00FD7CD7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ata.kit@energ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FD5D-F5E6-44ED-8D2E-DC9F837A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Agata</dc:creator>
  <cp:lastModifiedBy>Kit Agata</cp:lastModifiedBy>
  <cp:revision>11</cp:revision>
  <cp:lastPrinted>2015-05-19T07:39:00Z</cp:lastPrinted>
  <dcterms:created xsi:type="dcterms:W3CDTF">2019-02-18T14:13:00Z</dcterms:created>
  <dcterms:modified xsi:type="dcterms:W3CDTF">2019-02-21T11:12:00Z</dcterms:modified>
</cp:coreProperties>
</file>