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E1E59" w14:textId="77777777" w:rsidR="00874842" w:rsidRPr="00525724" w:rsidRDefault="00874842" w:rsidP="00525724">
      <w:pPr>
        <w:jc w:val="center"/>
        <w:rPr>
          <w:b/>
          <w:sz w:val="24"/>
          <w:szCs w:val="28"/>
        </w:rPr>
      </w:pPr>
      <w:bookmarkStart w:id="0" w:name="_Toc498505468"/>
      <w:bookmarkStart w:id="1" w:name="_Toc498505791"/>
      <w:r w:rsidRPr="00525724">
        <w:rPr>
          <w:b/>
          <w:sz w:val="24"/>
          <w:szCs w:val="28"/>
        </w:rPr>
        <w:t>UMOWA Nr ……</w:t>
      </w:r>
      <w:bookmarkEnd w:id="0"/>
      <w:bookmarkEnd w:id="1"/>
    </w:p>
    <w:p w14:paraId="13DF16D8" w14:textId="77777777" w:rsidR="006D7AA5" w:rsidRPr="00525724" w:rsidRDefault="00874842" w:rsidP="00525724">
      <w:pPr>
        <w:jc w:val="center"/>
        <w:rPr>
          <w:b/>
          <w:sz w:val="24"/>
          <w:szCs w:val="28"/>
        </w:rPr>
      </w:pPr>
      <w:bookmarkStart w:id="2" w:name="_Toc498505469"/>
      <w:bookmarkStart w:id="3" w:name="_Toc498505792"/>
      <w:r w:rsidRPr="00525724">
        <w:rPr>
          <w:b/>
          <w:sz w:val="24"/>
          <w:szCs w:val="28"/>
        </w:rPr>
        <w:t>NA ŚWIADCZENIE USŁUG TRANSMISJI DANYCH M2M</w:t>
      </w:r>
      <w:bookmarkEnd w:id="2"/>
      <w:bookmarkEnd w:id="3"/>
    </w:p>
    <w:p w14:paraId="707C187C" w14:textId="77777777" w:rsidR="00D3493F" w:rsidRDefault="00D3493F" w:rsidP="00FD2878"/>
    <w:p w14:paraId="63C439D7" w14:textId="77777777" w:rsidR="00874842" w:rsidRPr="00676591" w:rsidRDefault="00874842" w:rsidP="00FD2878">
      <w:bookmarkStart w:id="4" w:name="_Toc498505470"/>
      <w:bookmarkStart w:id="5" w:name="_Toc498505793"/>
      <w:r w:rsidRPr="00676591">
        <w:t>zawarta dnia [</w:t>
      </w:r>
      <w:r w:rsidRPr="00676591">
        <w:rPr>
          <w:rFonts w:ascii="Times New Roman" w:hAnsi="Times New Roman"/>
        </w:rPr>
        <w:t>●</w:t>
      </w:r>
      <w:r w:rsidRPr="00676591">
        <w:t>] w [</w:t>
      </w:r>
      <w:r w:rsidRPr="00676591">
        <w:rPr>
          <w:rFonts w:ascii="Times New Roman" w:hAnsi="Times New Roman"/>
        </w:rPr>
        <w:t>●</w:t>
      </w:r>
      <w:r w:rsidRPr="00676591">
        <w:t>] pomiędzy:</w:t>
      </w:r>
      <w:bookmarkEnd w:id="4"/>
      <w:bookmarkEnd w:id="5"/>
    </w:p>
    <w:p w14:paraId="79EBE36A" w14:textId="77777777" w:rsidR="00874842" w:rsidRDefault="00874842" w:rsidP="00FD2878">
      <w:bookmarkStart w:id="6" w:name="_Toc498505471"/>
      <w:bookmarkStart w:id="7" w:name="_Toc498505794"/>
      <w:r w:rsidRPr="00676591">
        <w:rPr>
          <w:b/>
        </w:rPr>
        <w:t>ENERGA-OPERATOR SA</w:t>
      </w:r>
      <w:r w:rsidRPr="00676591">
        <w:t xml:space="preserve"> z siedzibą w Gdańsku (80-557), ul. Marynarki Polskiej 130, wpisaną do rejestru przedsiębiorców Krajowego Rejestru Sądowego pod numerem KRS 33455, której dokumentacja rejestrowa przechowywana jest przez Sąd Rejonowy Gdańsk – Północ, VII Wydział Gospodarczy Krajowego Rejestru Sądowego, NIP: 583-000-11-90, REGON: 190275904, z kapitałem zakładowym w wysokości </w:t>
      </w:r>
      <w:r w:rsidR="00242ED8" w:rsidRPr="002E0131">
        <w:rPr>
          <w:rFonts w:eastAsiaTheme="minorEastAsia"/>
          <w:szCs w:val="18"/>
        </w:rPr>
        <w:t xml:space="preserve">1 356 110 400,00 </w:t>
      </w:r>
      <w:r w:rsidR="00FF4CAA" w:rsidRPr="00FF4CAA">
        <w:t xml:space="preserve"> </w:t>
      </w:r>
      <w:r w:rsidR="00FF4CAA">
        <w:t>PLN</w:t>
      </w:r>
      <w:r w:rsidRPr="00676591">
        <w:t>, opłaconym w całości, zwaną dalej „</w:t>
      </w:r>
      <w:r w:rsidRPr="00676591">
        <w:rPr>
          <w:b/>
        </w:rPr>
        <w:t>ENERGA-OPERATOR</w:t>
      </w:r>
      <w:r w:rsidRPr="00676591">
        <w:t>” lub „</w:t>
      </w:r>
      <w:r w:rsidRPr="00676591">
        <w:rPr>
          <w:b/>
        </w:rPr>
        <w:t>ZAMAWIAJĄCYM</w:t>
      </w:r>
      <w:r w:rsidRPr="00676591">
        <w:t>”, reprezentowaną przez:</w:t>
      </w:r>
      <w:bookmarkEnd w:id="6"/>
      <w:bookmarkEnd w:id="7"/>
    </w:p>
    <w:p w14:paraId="69805271" w14:textId="77777777" w:rsidR="00525724" w:rsidRPr="00676591" w:rsidRDefault="00525724" w:rsidP="00FD2878"/>
    <w:p w14:paraId="7AE7997B" w14:textId="77777777" w:rsidR="00874842" w:rsidRDefault="00874842" w:rsidP="00FD2878">
      <w:bookmarkStart w:id="8" w:name="_Toc498505472"/>
      <w:bookmarkStart w:id="9" w:name="_Toc498505795"/>
      <w:r w:rsidRPr="007C0D14">
        <w:rPr>
          <w:highlight w:val="yellow"/>
        </w:rPr>
        <w:t>____________________________</w:t>
      </w:r>
      <w:r w:rsidRPr="00676591">
        <w:t xml:space="preserve"> – </w:t>
      </w:r>
      <w:r w:rsidRPr="007C0D14">
        <w:rPr>
          <w:highlight w:val="yellow"/>
        </w:rPr>
        <w:t>______________________________</w:t>
      </w:r>
      <w:r w:rsidRPr="00676591">
        <w:t>;</w:t>
      </w:r>
      <w:bookmarkEnd w:id="8"/>
      <w:bookmarkEnd w:id="9"/>
    </w:p>
    <w:p w14:paraId="21F7FB1F" w14:textId="77777777" w:rsidR="00525724" w:rsidRPr="00676591" w:rsidRDefault="00525724" w:rsidP="00FD2878"/>
    <w:p w14:paraId="41699C6B" w14:textId="77777777" w:rsidR="00874842" w:rsidRDefault="00874842" w:rsidP="00FD2878">
      <w:bookmarkStart w:id="10" w:name="_Toc498505473"/>
      <w:bookmarkStart w:id="11" w:name="_Toc498505796"/>
      <w:r w:rsidRPr="007C0D14">
        <w:rPr>
          <w:highlight w:val="yellow"/>
        </w:rPr>
        <w:t>____________________________</w:t>
      </w:r>
      <w:r w:rsidRPr="00676591">
        <w:t xml:space="preserve"> – </w:t>
      </w:r>
      <w:r w:rsidRPr="007C0D14">
        <w:rPr>
          <w:highlight w:val="yellow"/>
        </w:rPr>
        <w:t>______________________________</w:t>
      </w:r>
      <w:r w:rsidRPr="00676591">
        <w:t>;</w:t>
      </w:r>
      <w:bookmarkEnd w:id="10"/>
      <w:bookmarkEnd w:id="11"/>
    </w:p>
    <w:p w14:paraId="0BA28BA4" w14:textId="77777777" w:rsidR="00525724" w:rsidRPr="00676591" w:rsidRDefault="00525724" w:rsidP="00FD2878"/>
    <w:p w14:paraId="75D3D317" w14:textId="77777777" w:rsidR="00874842" w:rsidRPr="00676591" w:rsidRDefault="00874842" w:rsidP="00FD2878">
      <w:bookmarkStart w:id="12" w:name="_Toc498505474"/>
      <w:bookmarkStart w:id="13" w:name="_Toc498505797"/>
      <w:r w:rsidRPr="00676591">
        <w:t xml:space="preserve">- zgodnie z aktualnym odpisem z rejestru przedsiębiorców stanowiącym </w:t>
      </w:r>
      <w:r w:rsidR="00FC4BB9">
        <w:t>Dodatek</w:t>
      </w:r>
      <w:r w:rsidRPr="00676591">
        <w:t xml:space="preserve"> nr 1 do niniejszej Umowy</w:t>
      </w:r>
      <w:bookmarkEnd w:id="12"/>
      <w:bookmarkEnd w:id="13"/>
    </w:p>
    <w:p w14:paraId="5A560241" w14:textId="77777777" w:rsidR="00874842" w:rsidRPr="00676591" w:rsidRDefault="00874842" w:rsidP="00FD2878">
      <w:bookmarkStart w:id="14" w:name="_Toc498505475"/>
      <w:bookmarkStart w:id="15" w:name="_Toc498505798"/>
      <w:r w:rsidRPr="00676591">
        <w:t>i</w:t>
      </w:r>
      <w:bookmarkEnd w:id="14"/>
      <w:bookmarkEnd w:id="15"/>
    </w:p>
    <w:p w14:paraId="30A15CD8" w14:textId="77777777" w:rsidR="00874842" w:rsidRDefault="00874842" w:rsidP="00FD2878">
      <w:bookmarkStart w:id="16" w:name="_Toc498505476"/>
      <w:bookmarkStart w:id="17" w:name="_Toc498505799"/>
      <w:r w:rsidRPr="00676591">
        <w:t>[</w:t>
      </w:r>
      <w:r w:rsidRPr="00676591">
        <w:rPr>
          <w:rFonts w:ascii="Times New Roman" w:hAnsi="Times New Roman"/>
        </w:rPr>
        <w:t>●</w:t>
      </w:r>
      <w:r w:rsidRPr="00676591">
        <w:t>] z siedzibą w [</w:t>
      </w:r>
      <w:r w:rsidRPr="00676591">
        <w:rPr>
          <w:rFonts w:ascii="Times New Roman" w:hAnsi="Times New Roman"/>
        </w:rPr>
        <w:t>●</w:t>
      </w:r>
      <w:r w:rsidRPr="00676591">
        <w:t>] przy [adres], [kod pocztowy][miejscowość], wpisaną do rejestru przedsiębiorców Krajowego Rejestru Sądowego pod numerem KRS [</w:t>
      </w:r>
      <w:r w:rsidRPr="00676591">
        <w:rPr>
          <w:rFonts w:ascii="Times New Roman" w:hAnsi="Times New Roman"/>
        </w:rPr>
        <w:t>●</w:t>
      </w:r>
      <w:r w:rsidRPr="00676591">
        <w:t>], której dokumentacja rejestrowa przechowywana jest przez Sąd Rejonowy dla [</w:t>
      </w:r>
      <w:r w:rsidRPr="00676591">
        <w:rPr>
          <w:rFonts w:ascii="Times New Roman" w:hAnsi="Times New Roman"/>
        </w:rPr>
        <w:t>●</w:t>
      </w:r>
      <w:r w:rsidRPr="00676591">
        <w:t>], [</w:t>
      </w:r>
      <w:r w:rsidRPr="00676591">
        <w:rPr>
          <w:rFonts w:ascii="Times New Roman" w:hAnsi="Times New Roman"/>
        </w:rPr>
        <w:t>●</w:t>
      </w:r>
      <w:r w:rsidRPr="00676591">
        <w:t>] Wydział Gospodarczy Krajowego Rejestru Sądowego, NIP: [</w:t>
      </w:r>
      <w:r w:rsidRPr="00676591">
        <w:rPr>
          <w:rFonts w:ascii="Times New Roman" w:hAnsi="Times New Roman"/>
        </w:rPr>
        <w:t>●</w:t>
      </w:r>
      <w:r w:rsidRPr="00676591">
        <w:t>], REGON: [</w:t>
      </w:r>
      <w:r w:rsidRPr="00676591">
        <w:rPr>
          <w:rFonts w:ascii="Times New Roman" w:hAnsi="Times New Roman"/>
        </w:rPr>
        <w:t>●</w:t>
      </w:r>
      <w:r w:rsidRPr="00676591">
        <w:t>], z kapitałem zakładowym w wysokości [</w:t>
      </w:r>
      <w:r w:rsidRPr="00676591">
        <w:rPr>
          <w:rFonts w:ascii="Times New Roman" w:hAnsi="Times New Roman"/>
        </w:rPr>
        <w:t>●</w:t>
      </w:r>
      <w:r w:rsidRPr="00676591">
        <w:t>] PLN, zwaną dalej „</w:t>
      </w:r>
      <w:r w:rsidRPr="00676591">
        <w:rPr>
          <w:b/>
        </w:rPr>
        <w:t>WYKONAWCĄ</w:t>
      </w:r>
      <w:r w:rsidRPr="00676591">
        <w:t>”, reprezentowaną przez:</w:t>
      </w:r>
      <w:bookmarkEnd w:id="16"/>
      <w:bookmarkEnd w:id="17"/>
    </w:p>
    <w:p w14:paraId="39738D28" w14:textId="77777777" w:rsidR="00525724" w:rsidRPr="00676591" w:rsidRDefault="00525724" w:rsidP="00FD2878"/>
    <w:p w14:paraId="20FB0456" w14:textId="77777777" w:rsidR="00874842" w:rsidRDefault="00874842" w:rsidP="00FD2878">
      <w:bookmarkStart w:id="18" w:name="_Toc498505477"/>
      <w:bookmarkStart w:id="19" w:name="_Toc498505800"/>
      <w:r w:rsidRPr="007C0D14">
        <w:rPr>
          <w:highlight w:val="yellow"/>
        </w:rPr>
        <w:t>____________________________</w:t>
      </w:r>
      <w:r w:rsidRPr="00676591">
        <w:t xml:space="preserve"> – </w:t>
      </w:r>
      <w:r w:rsidRPr="007C0D14">
        <w:rPr>
          <w:highlight w:val="yellow"/>
        </w:rPr>
        <w:t>______________________________</w:t>
      </w:r>
      <w:r w:rsidRPr="00676591">
        <w:t>;</w:t>
      </w:r>
      <w:bookmarkEnd w:id="18"/>
      <w:bookmarkEnd w:id="19"/>
    </w:p>
    <w:p w14:paraId="58E211AF" w14:textId="77777777" w:rsidR="00525724" w:rsidRPr="00676591" w:rsidRDefault="00525724" w:rsidP="00FD2878"/>
    <w:p w14:paraId="73CD5A7C" w14:textId="77777777" w:rsidR="00874842" w:rsidRDefault="00874842" w:rsidP="00FD2878">
      <w:bookmarkStart w:id="20" w:name="_Toc498505478"/>
      <w:bookmarkStart w:id="21" w:name="_Toc498505801"/>
      <w:r w:rsidRPr="007C0D14">
        <w:rPr>
          <w:highlight w:val="yellow"/>
        </w:rPr>
        <w:t>____________________________</w:t>
      </w:r>
      <w:r w:rsidRPr="00676591">
        <w:t xml:space="preserve"> – </w:t>
      </w:r>
      <w:r w:rsidRPr="007C0D14">
        <w:rPr>
          <w:highlight w:val="yellow"/>
        </w:rPr>
        <w:t>______________________________</w:t>
      </w:r>
      <w:r w:rsidRPr="00676591">
        <w:t>;</w:t>
      </w:r>
      <w:bookmarkEnd w:id="20"/>
      <w:bookmarkEnd w:id="21"/>
    </w:p>
    <w:p w14:paraId="2815472D" w14:textId="77777777" w:rsidR="00525724" w:rsidRPr="00676591" w:rsidRDefault="00525724" w:rsidP="00FD2878"/>
    <w:p w14:paraId="53585433" w14:textId="77777777" w:rsidR="00874842" w:rsidRDefault="00874842" w:rsidP="00FD2878">
      <w:bookmarkStart w:id="22" w:name="_Toc498505479"/>
      <w:bookmarkStart w:id="23" w:name="_Toc498505802"/>
      <w:r w:rsidRPr="00676591">
        <w:t xml:space="preserve">- zgodnie z aktualnym odpisem z rejestru przedsiębiorców stanowiącym </w:t>
      </w:r>
      <w:r w:rsidR="00FC4BB9">
        <w:t>Dodatek</w:t>
      </w:r>
      <w:r w:rsidRPr="00676591">
        <w:t xml:space="preserve"> nr 2 do niniejszej Umowy.</w:t>
      </w:r>
      <w:bookmarkEnd w:id="22"/>
      <w:bookmarkEnd w:id="23"/>
    </w:p>
    <w:p w14:paraId="7EA313F9" w14:textId="77777777" w:rsidR="00525724" w:rsidRPr="00676591" w:rsidRDefault="00525724" w:rsidP="00FD2878"/>
    <w:p w14:paraId="5142236E" w14:textId="77777777" w:rsidR="00874842" w:rsidRPr="00676591" w:rsidRDefault="00874842" w:rsidP="00FD2878">
      <w:bookmarkStart w:id="24" w:name="_Toc498505480"/>
      <w:bookmarkStart w:id="25" w:name="_Toc498505803"/>
      <w:r w:rsidRPr="00676591">
        <w:t xml:space="preserve">Zamawiający i Wykonawca w dalszej części Umowy zwani są również – odpowiednio – </w:t>
      </w:r>
      <w:r w:rsidR="004312BD">
        <w:t xml:space="preserve">każdy z osobna </w:t>
      </w:r>
      <w:r w:rsidRPr="00676591">
        <w:t xml:space="preserve">Stroną lub </w:t>
      </w:r>
      <w:r w:rsidR="004312BD">
        <w:t xml:space="preserve">łącznie </w:t>
      </w:r>
      <w:r w:rsidRPr="00676591">
        <w:t>Stronami.</w:t>
      </w:r>
      <w:bookmarkEnd w:id="24"/>
      <w:bookmarkEnd w:id="25"/>
    </w:p>
    <w:p w14:paraId="7156030E" w14:textId="77777777" w:rsidR="006D7AA5" w:rsidRDefault="006D7AA5" w:rsidP="007B7D81">
      <w:bookmarkStart w:id="26" w:name="_Toc318392967"/>
    </w:p>
    <w:p w14:paraId="0BC036F6" w14:textId="77777777" w:rsidR="00874842" w:rsidRPr="00FD2878" w:rsidRDefault="00874842" w:rsidP="00FD2878">
      <w:pPr>
        <w:pStyle w:val="Nagwek1"/>
      </w:pPr>
      <w:bookmarkStart w:id="27" w:name="_Toc372201100"/>
      <w:bookmarkStart w:id="28" w:name="_Toc498504192"/>
      <w:bookmarkStart w:id="29" w:name="_Toc498505482"/>
      <w:bookmarkStart w:id="30" w:name="_Toc498505805"/>
      <w:r w:rsidRPr="00FD2878">
        <w:t>DEFINICJE</w:t>
      </w:r>
      <w:bookmarkEnd w:id="26"/>
      <w:bookmarkEnd w:id="27"/>
      <w:bookmarkEnd w:id="28"/>
      <w:bookmarkEnd w:id="29"/>
      <w:bookmarkEnd w:id="30"/>
    </w:p>
    <w:p w14:paraId="68092D0B" w14:textId="77777777" w:rsidR="00874842" w:rsidRPr="00676591" w:rsidRDefault="00874842" w:rsidP="007B7D81">
      <w:pPr>
        <w:pStyle w:val="Nagwek2"/>
      </w:pPr>
      <w:bookmarkStart w:id="31" w:name="_Toc498504193"/>
      <w:r w:rsidRPr="00676591">
        <w:t>Na potrzeby niniejszej Umowy Strony uzgadniają poniższe definicje. Ilekroć dane pojęcie zostanie napisane w Umowie wielką literą, Strony nadają mu poniżej wskazane znaczenie:</w:t>
      </w:r>
      <w:bookmarkEnd w:id="31"/>
    </w:p>
    <w:p w14:paraId="4311E93F" w14:textId="77777777" w:rsidR="00874842" w:rsidRDefault="00851728" w:rsidP="007B7D81">
      <w:r>
        <w:t xml:space="preserve">     </w:t>
      </w:r>
    </w:p>
    <w:tbl>
      <w:tblPr>
        <w:tblStyle w:val="Tabela-Siatka"/>
        <w:tblW w:w="9923" w:type="dxa"/>
        <w:tblInd w:w="675"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CellMar>
          <w:top w:w="113" w:type="dxa"/>
          <w:bottom w:w="113" w:type="dxa"/>
        </w:tblCellMar>
        <w:tblLook w:val="04A0" w:firstRow="1" w:lastRow="0" w:firstColumn="1" w:lastColumn="0" w:noHBand="0" w:noVBand="1"/>
      </w:tblPr>
      <w:tblGrid>
        <w:gridCol w:w="2127"/>
        <w:gridCol w:w="7796"/>
      </w:tblGrid>
      <w:tr w:rsidR="00DC2E1A" w:rsidRPr="00676591" w14:paraId="55B8201A" w14:textId="77777777" w:rsidTr="00CB5EB5">
        <w:trPr>
          <w:trHeight w:val="28"/>
        </w:trPr>
        <w:tc>
          <w:tcPr>
            <w:tcW w:w="2127" w:type="dxa"/>
            <w:tcMar>
              <w:top w:w="57" w:type="dxa"/>
              <w:bottom w:w="57" w:type="dxa"/>
            </w:tcMar>
          </w:tcPr>
          <w:p w14:paraId="212DDF18" w14:textId="77777777" w:rsidR="00DC2E1A" w:rsidRPr="007B7D81" w:rsidRDefault="00DC2E1A" w:rsidP="00FD2878">
            <w:pPr>
              <w:pStyle w:val="definicje"/>
            </w:pPr>
            <w:bookmarkStart w:id="32" w:name="_Toc498504194"/>
            <w:r w:rsidRPr="00FD2878">
              <w:t>AWARIA</w:t>
            </w:r>
            <w:bookmarkEnd w:id="32"/>
          </w:p>
        </w:tc>
        <w:tc>
          <w:tcPr>
            <w:tcW w:w="7796" w:type="dxa"/>
            <w:tcMar>
              <w:top w:w="57" w:type="dxa"/>
              <w:bottom w:w="57" w:type="dxa"/>
            </w:tcMar>
            <w:vAlign w:val="center"/>
          </w:tcPr>
          <w:p w14:paraId="77D460F3" w14:textId="77777777" w:rsidR="00DC2E1A" w:rsidRPr="007B7D81" w:rsidRDefault="00DC2E1A" w:rsidP="007B7D81">
            <w:bookmarkStart w:id="33" w:name="_Toc498504195"/>
            <w:bookmarkStart w:id="34" w:name="_Toc498505483"/>
            <w:bookmarkStart w:id="35" w:name="_Toc498505806"/>
            <w:r w:rsidRPr="007B7D81">
              <w:t xml:space="preserve">każdy przypadek </w:t>
            </w:r>
            <w:r w:rsidR="00C52EBD" w:rsidRPr="007B7D81">
              <w:t xml:space="preserve">świadczenia przez Wykonawcę </w:t>
            </w:r>
            <w:r w:rsidR="00583249" w:rsidRPr="007B7D81">
              <w:t>Usług</w:t>
            </w:r>
            <w:r w:rsidR="00C63BAF" w:rsidRPr="007B7D81">
              <w:t xml:space="preserve"> (nie dotyczy us</w:t>
            </w:r>
            <w:r w:rsidR="005159CA" w:rsidRPr="007B7D81">
              <w:t>ł</w:t>
            </w:r>
            <w:r w:rsidR="00C63BAF" w:rsidRPr="007B7D81">
              <w:t xml:space="preserve">ug </w:t>
            </w:r>
            <w:r w:rsidR="005A1ABB" w:rsidRPr="007B7D81">
              <w:t>Wsparcia</w:t>
            </w:r>
            <w:r w:rsidR="00C63BAF" w:rsidRPr="007B7D81">
              <w:t>)</w:t>
            </w:r>
            <w:r w:rsidR="00583249" w:rsidRPr="007B7D81">
              <w:t xml:space="preserve"> </w:t>
            </w:r>
            <w:r w:rsidR="00C52EBD" w:rsidRPr="007B7D81">
              <w:t xml:space="preserve">niezgodnie </w:t>
            </w:r>
            <w:r w:rsidR="00583249" w:rsidRPr="007B7D81">
              <w:t xml:space="preserve">z wymaganiami </w:t>
            </w:r>
            <w:r w:rsidRPr="007B7D81">
              <w:t>wynikającymi z Umowy</w:t>
            </w:r>
            <w:r w:rsidR="00C63BAF" w:rsidRPr="007B7D81">
              <w:t xml:space="preserve"> lub z dokumentacji dostarczonej w ramach umowy przez Wykonawcę (</w:t>
            </w:r>
            <w:r w:rsidR="002351B7" w:rsidRPr="007B7D81">
              <w:t>np</w:t>
            </w:r>
            <w:r w:rsidR="00C63BAF" w:rsidRPr="007B7D81">
              <w:t>. Dokumentacji Oprogramowania Narzędziowego)</w:t>
            </w:r>
            <w:r w:rsidR="00600AEE" w:rsidRPr="007B7D81">
              <w:t xml:space="preserve">, </w:t>
            </w:r>
            <w:r w:rsidR="00564169" w:rsidRPr="007B7D81">
              <w:t>niebędący Awarią Masową</w:t>
            </w:r>
            <w:r w:rsidR="00653E8D" w:rsidRPr="007B7D81">
              <w:t xml:space="preserve">, w tym </w:t>
            </w:r>
            <w:r w:rsidR="00D35338" w:rsidRPr="007B7D81">
              <w:t>w</w:t>
            </w:r>
            <w:r w:rsidR="00126B88" w:rsidRPr="007B7D81">
              <w:t xml:space="preserve"> każdym wypadku wystąpienie przynajmniej jednego z następujących zdarzeń:</w:t>
            </w:r>
            <w:bookmarkEnd w:id="33"/>
            <w:bookmarkEnd w:id="34"/>
            <w:bookmarkEnd w:id="35"/>
          </w:p>
          <w:p w14:paraId="29984430" w14:textId="77777777" w:rsidR="00FE4C45" w:rsidRPr="00FD2878" w:rsidRDefault="004E2312" w:rsidP="00FD2878">
            <w:pPr>
              <w:pStyle w:val="Dod1"/>
              <w:rPr>
                <w:b w:val="0"/>
              </w:rPr>
            </w:pPr>
            <w:bookmarkStart w:id="36" w:name="_Toc498504196"/>
            <w:bookmarkStart w:id="37" w:name="_Toc498505484"/>
            <w:bookmarkStart w:id="38" w:name="_Toc498505807"/>
            <w:r w:rsidRPr="00FD2878">
              <w:rPr>
                <w:b w:val="0"/>
              </w:rPr>
              <w:t>przerwa w świadczeniu</w:t>
            </w:r>
            <w:r w:rsidR="00330142" w:rsidRPr="00FD2878">
              <w:rPr>
                <w:b w:val="0"/>
              </w:rPr>
              <w:t xml:space="preserve"> Usługi Pakietowej Transmisji Danych</w:t>
            </w:r>
            <w:r w:rsidR="009C3D1F" w:rsidRPr="00FD2878">
              <w:rPr>
                <w:b w:val="0"/>
              </w:rPr>
              <w:t xml:space="preserve"> przekraczająca 20% doby dla pojedynczego łącza,</w:t>
            </w:r>
            <w:bookmarkEnd w:id="36"/>
            <w:bookmarkEnd w:id="37"/>
            <w:bookmarkEnd w:id="38"/>
          </w:p>
          <w:p w14:paraId="517CAD4B" w14:textId="77777777" w:rsidR="00E20482" w:rsidRPr="00FD2878" w:rsidRDefault="00C01CB6" w:rsidP="00FD2878">
            <w:pPr>
              <w:pStyle w:val="Dod1"/>
              <w:rPr>
                <w:b w:val="0"/>
              </w:rPr>
            </w:pPr>
            <w:bookmarkStart w:id="39" w:name="_Toc498504197"/>
            <w:bookmarkStart w:id="40" w:name="_Toc498505485"/>
            <w:bookmarkStart w:id="41" w:name="_Toc498505808"/>
            <w:r w:rsidRPr="00FD2878">
              <w:rPr>
                <w:b w:val="0"/>
              </w:rPr>
              <w:t xml:space="preserve">brak </w:t>
            </w:r>
            <w:r w:rsidR="00330142" w:rsidRPr="00FD2878">
              <w:rPr>
                <w:b w:val="0"/>
              </w:rPr>
              <w:t>Usługi CSD</w:t>
            </w:r>
            <w:r w:rsidR="002809C4" w:rsidRPr="00FD2878">
              <w:rPr>
                <w:b w:val="0"/>
              </w:rPr>
              <w:t xml:space="preserve"> lub </w:t>
            </w:r>
            <w:r w:rsidR="00330142" w:rsidRPr="00FD2878">
              <w:rPr>
                <w:b w:val="0"/>
              </w:rPr>
              <w:t>Usługi CLIP lub Usługi SMS</w:t>
            </w:r>
            <w:r w:rsidRPr="00FD2878">
              <w:rPr>
                <w:b w:val="0"/>
              </w:rPr>
              <w:t xml:space="preserve"> dla pojedynczego łącza (dot. łączy dla których odpowiednio usługa została aktywowana)</w:t>
            </w:r>
            <w:bookmarkEnd w:id="39"/>
            <w:bookmarkEnd w:id="40"/>
            <w:bookmarkEnd w:id="41"/>
            <w:r w:rsidR="00FE4C45" w:rsidRPr="00FD2878">
              <w:rPr>
                <w:b w:val="0"/>
              </w:rPr>
              <w:t xml:space="preserve"> </w:t>
            </w:r>
          </w:p>
          <w:p w14:paraId="3710F781" w14:textId="77777777" w:rsidR="004D2823" w:rsidRPr="00FD2878" w:rsidRDefault="004D2823" w:rsidP="00FD2878">
            <w:pPr>
              <w:pStyle w:val="Dod1"/>
              <w:rPr>
                <w:b w:val="0"/>
              </w:rPr>
            </w:pPr>
            <w:bookmarkStart w:id="42" w:name="_Toc498504198"/>
            <w:bookmarkStart w:id="43" w:name="_Toc498505486"/>
            <w:bookmarkStart w:id="44" w:name="_Toc498505809"/>
            <w:r w:rsidRPr="00FD2878">
              <w:rPr>
                <w:b w:val="0"/>
              </w:rPr>
              <w:t>spadek przynajmniej jednego</w:t>
            </w:r>
            <w:r w:rsidR="00A50AE5" w:rsidRPr="00FD2878">
              <w:rPr>
                <w:b w:val="0"/>
              </w:rPr>
              <w:t xml:space="preserve"> z</w:t>
            </w:r>
            <w:r w:rsidRPr="00FD2878">
              <w:rPr>
                <w:b w:val="0"/>
              </w:rPr>
              <w:t xml:space="preserve"> </w:t>
            </w:r>
            <w:r w:rsidR="00433849" w:rsidRPr="00FD2878">
              <w:rPr>
                <w:b w:val="0"/>
              </w:rPr>
              <w:t>P</w:t>
            </w:r>
            <w:r w:rsidRPr="00FD2878">
              <w:rPr>
                <w:b w:val="0"/>
              </w:rPr>
              <w:t xml:space="preserve">arametrów SLA </w:t>
            </w:r>
            <w:r w:rsidR="00241AF5" w:rsidRPr="00FD2878">
              <w:rPr>
                <w:b w:val="0"/>
              </w:rPr>
              <w:t xml:space="preserve">dla danego Łącza lub grupy Łączy </w:t>
            </w:r>
            <w:r w:rsidRPr="00FD2878">
              <w:rPr>
                <w:b w:val="0"/>
              </w:rPr>
              <w:t xml:space="preserve">poniżej </w:t>
            </w:r>
            <w:r w:rsidR="002026D4" w:rsidRPr="00FD2878">
              <w:rPr>
                <w:b w:val="0"/>
              </w:rPr>
              <w:t xml:space="preserve">wartości </w:t>
            </w:r>
            <w:r w:rsidRPr="00FD2878">
              <w:rPr>
                <w:b w:val="0"/>
              </w:rPr>
              <w:t xml:space="preserve">opisanej w </w:t>
            </w:r>
            <w:r w:rsidR="00FC4BB9" w:rsidRPr="00FD2878">
              <w:rPr>
                <w:b w:val="0"/>
              </w:rPr>
              <w:t>Dodatku</w:t>
            </w:r>
            <w:r w:rsidRPr="00FD2878">
              <w:rPr>
                <w:b w:val="0"/>
              </w:rPr>
              <w:t xml:space="preserve"> nr 3 do Umowy</w:t>
            </w:r>
            <w:r w:rsidR="0091371A" w:rsidRPr="00FD2878">
              <w:rPr>
                <w:b w:val="0"/>
              </w:rPr>
              <w:t xml:space="preserve"> – jeżeli świadczenie Usług </w:t>
            </w:r>
            <w:r w:rsidR="00C433F1" w:rsidRPr="00FD2878">
              <w:rPr>
                <w:b w:val="0"/>
              </w:rPr>
              <w:t xml:space="preserve">Pakietowej Transmisji Danych </w:t>
            </w:r>
            <w:r w:rsidR="0091371A" w:rsidRPr="00FD2878">
              <w:rPr>
                <w:b w:val="0"/>
              </w:rPr>
              <w:t>zgodnie z SLA jest przedmiotem Umowy</w:t>
            </w:r>
            <w:r w:rsidRPr="00FD2878">
              <w:rPr>
                <w:b w:val="0"/>
              </w:rPr>
              <w:t>,</w:t>
            </w:r>
            <w:bookmarkEnd w:id="42"/>
            <w:bookmarkEnd w:id="43"/>
            <w:bookmarkEnd w:id="44"/>
            <w:r w:rsidRPr="00FD2878">
              <w:rPr>
                <w:b w:val="0"/>
              </w:rPr>
              <w:t xml:space="preserve"> </w:t>
            </w:r>
          </w:p>
          <w:p w14:paraId="20F3E0DD" w14:textId="599385CB" w:rsidR="004C5083" w:rsidRPr="00FD2878" w:rsidRDefault="00EC34C6" w:rsidP="00FD2878">
            <w:pPr>
              <w:pStyle w:val="Dod1"/>
              <w:rPr>
                <w:b w:val="0"/>
              </w:rPr>
            </w:pPr>
            <w:bookmarkStart w:id="45" w:name="_Toc498504199"/>
            <w:bookmarkStart w:id="46" w:name="_Toc498505487"/>
            <w:bookmarkStart w:id="47" w:name="_Toc498505810"/>
            <w:r w:rsidRPr="00FD2878">
              <w:rPr>
                <w:b w:val="0"/>
              </w:rPr>
              <w:t xml:space="preserve">nieprawidłowe działanie Oprogramowania Narzędziowego, w tym brak </w:t>
            </w:r>
            <w:r w:rsidR="00911968" w:rsidRPr="00FD2878">
              <w:rPr>
                <w:b w:val="0"/>
              </w:rPr>
              <w:t xml:space="preserve">obsługi </w:t>
            </w:r>
            <w:r w:rsidRPr="00FD2878">
              <w:rPr>
                <w:b w:val="0"/>
              </w:rPr>
              <w:t>funkcjonalności określonej w Umowie, błędy w zapisywaniu lub przetwarzaniu danych</w:t>
            </w:r>
            <w:r w:rsidR="00134A8F" w:rsidRPr="00FD2878">
              <w:rPr>
                <w:b w:val="0"/>
              </w:rPr>
              <w:t>, zawieszanie się Oprogramowania Narzędziowego</w:t>
            </w:r>
            <w:r w:rsidR="00422316" w:rsidRPr="00FD2878">
              <w:rPr>
                <w:b w:val="0"/>
              </w:rPr>
              <w:t>,</w:t>
            </w:r>
            <w:bookmarkEnd w:id="45"/>
            <w:bookmarkEnd w:id="46"/>
            <w:bookmarkEnd w:id="47"/>
          </w:p>
          <w:p w14:paraId="47063F53" w14:textId="77777777" w:rsidR="004C5083" w:rsidRPr="004C5083" w:rsidRDefault="004C5083" w:rsidP="00FD2878">
            <w:pPr>
              <w:pStyle w:val="Dod1"/>
            </w:pPr>
            <w:bookmarkStart w:id="48" w:name="_Toc498504200"/>
            <w:bookmarkStart w:id="49" w:name="_Toc498505488"/>
            <w:bookmarkStart w:id="50" w:name="_Toc498505811"/>
            <w:r w:rsidRPr="00FD2878">
              <w:rPr>
                <w:b w:val="0"/>
              </w:rPr>
              <w:t>brak przywrócenia działania usług po zakończonym oknie serwisowym.</w:t>
            </w:r>
            <w:bookmarkEnd w:id="48"/>
            <w:bookmarkEnd w:id="49"/>
            <w:bookmarkEnd w:id="50"/>
          </w:p>
        </w:tc>
      </w:tr>
      <w:tr w:rsidR="00BE5C06" w:rsidRPr="00676591" w14:paraId="4562B27C" w14:textId="77777777" w:rsidTr="00CB5EB5">
        <w:trPr>
          <w:trHeight w:val="28"/>
        </w:trPr>
        <w:tc>
          <w:tcPr>
            <w:tcW w:w="2127" w:type="dxa"/>
            <w:tcMar>
              <w:top w:w="57" w:type="dxa"/>
              <w:bottom w:w="57" w:type="dxa"/>
            </w:tcMar>
          </w:tcPr>
          <w:p w14:paraId="13B47431" w14:textId="77777777" w:rsidR="00BE5C06" w:rsidRPr="00676591" w:rsidRDefault="00BE5C06" w:rsidP="00FD2878">
            <w:pPr>
              <w:pStyle w:val="definicje"/>
            </w:pPr>
            <w:bookmarkStart w:id="51" w:name="_Toc498504201"/>
            <w:r>
              <w:lastRenderedPageBreak/>
              <w:t>AWARIA MASOWA</w:t>
            </w:r>
            <w:bookmarkEnd w:id="51"/>
          </w:p>
        </w:tc>
        <w:tc>
          <w:tcPr>
            <w:tcW w:w="7796" w:type="dxa"/>
            <w:tcMar>
              <w:top w:w="57" w:type="dxa"/>
              <w:bottom w:w="57" w:type="dxa"/>
            </w:tcMar>
            <w:vAlign w:val="center"/>
          </w:tcPr>
          <w:p w14:paraId="0CDA411D" w14:textId="77777777" w:rsidR="00BE5C06" w:rsidRPr="00FD2878" w:rsidRDefault="00BE5C06" w:rsidP="00724E63">
            <w:pPr>
              <w:pStyle w:val="Dod1"/>
              <w:numPr>
                <w:ilvl w:val="0"/>
                <w:numId w:val="9"/>
              </w:numPr>
              <w:rPr>
                <w:b w:val="0"/>
              </w:rPr>
            </w:pPr>
            <w:bookmarkStart w:id="52" w:name="_Toc498504202"/>
            <w:bookmarkStart w:id="53" w:name="_Toc498505489"/>
            <w:bookmarkStart w:id="54" w:name="_Toc498505812"/>
            <w:r w:rsidRPr="00FD2878">
              <w:rPr>
                <w:b w:val="0"/>
              </w:rPr>
              <w:t>każdy przypadek, w którym</w:t>
            </w:r>
            <w:r w:rsidR="00CB69F3" w:rsidRPr="00FD2878">
              <w:rPr>
                <w:b w:val="0"/>
              </w:rPr>
              <w:t xml:space="preserve"> w okresie nieprzekraczającym 24 kolejnych godzin</w:t>
            </w:r>
            <w:r w:rsidR="00194C6A" w:rsidRPr="00FD2878">
              <w:rPr>
                <w:b w:val="0"/>
              </w:rPr>
              <w:t>, z tej samej lub różnych przyczyn,</w:t>
            </w:r>
            <w:r w:rsidR="00CB69F3" w:rsidRPr="00FD2878">
              <w:rPr>
                <w:b w:val="0"/>
              </w:rPr>
              <w:t xml:space="preserve"> dojdzie do Awarii </w:t>
            </w:r>
            <w:r w:rsidR="00DE3083" w:rsidRPr="00FD2878">
              <w:rPr>
                <w:b w:val="0"/>
              </w:rPr>
              <w:t xml:space="preserve">dotyczącej </w:t>
            </w:r>
            <w:r w:rsidR="00CB69F3" w:rsidRPr="00FD2878">
              <w:rPr>
                <w:b w:val="0"/>
              </w:rPr>
              <w:t xml:space="preserve">co najmniej </w:t>
            </w:r>
            <w:r w:rsidR="008A77A7" w:rsidRPr="00FD2878">
              <w:rPr>
                <w:b w:val="0"/>
              </w:rPr>
              <w:t>3</w:t>
            </w:r>
            <w:r w:rsidR="00CB69F3" w:rsidRPr="00FD2878">
              <w:rPr>
                <w:b w:val="0"/>
              </w:rPr>
              <w:t>00 Łączy albo 10% Łączy</w:t>
            </w:r>
            <w:r w:rsidR="00194C6A" w:rsidRPr="00FD2878">
              <w:rPr>
                <w:b w:val="0"/>
              </w:rPr>
              <w:t xml:space="preserve"> </w:t>
            </w:r>
            <w:r w:rsidR="00D05047" w:rsidRPr="00FD2878">
              <w:rPr>
                <w:b w:val="0"/>
              </w:rPr>
              <w:t>objętych Umową</w:t>
            </w:r>
            <w:r w:rsidR="00194C6A" w:rsidRPr="00FD2878">
              <w:rPr>
                <w:b w:val="0"/>
              </w:rPr>
              <w:t xml:space="preserve"> (w zależności od tego, która z tych liczb okaże się niższa) – </w:t>
            </w:r>
            <w:r w:rsidR="009915FB" w:rsidRPr="00FD2878">
              <w:rPr>
                <w:b w:val="0"/>
              </w:rPr>
              <w:t>które Zamawiający wskazał jako objęte monitoringiem</w:t>
            </w:r>
            <w:r w:rsidR="001A1732" w:rsidRPr="00FD2878">
              <w:rPr>
                <w:b w:val="0"/>
              </w:rPr>
              <w:t xml:space="preserve"> w Oprogramowaniu Narzędziowym</w:t>
            </w:r>
            <w:r w:rsidR="008A77A7" w:rsidRPr="00FD2878">
              <w:rPr>
                <w:b w:val="0"/>
              </w:rPr>
              <w:t>,</w:t>
            </w:r>
            <w:bookmarkEnd w:id="52"/>
            <w:bookmarkEnd w:id="53"/>
            <w:bookmarkEnd w:id="54"/>
            <w:r w:rsidR="004C5083" w:rsidRPr="00FD2878">
              <w:rPr>
                <w:b w:val="0"/>
              </w:rPr>
              <w:t xml:space="preserve"> </w:t>
            </w:r>
          </w:p>
          <w:p w14:paraId="2C00A9B0" w14:textId="584DED60" w:rsidR="00CC6A75" w:rsidRDefault="00C01CB6" w:rsidP="00FD2878">
            <w:pPr>
              <w:pStyle w:val="Dod1"/>
              <w:rPr>
                <w:b w:val="0"/>
              </w:rPr>
            </w:pPr>
            <w:bookmarkStart w:id="55" w:name="_Toc498505490"/>
            <w:bookmarkStart w:id="56" w:name="_Toc498505813"/>
            <w:r w:rsidRPr="00FD2878">
              <w:rPr>
                <w:b w:val="0"/>
              </w:rPr>
              <w:t xml:space="preserve">nieprawidłowe działanie  kluczowego elementu Infrastruktury (tzn. APN, łącza, </w:t>
            </w:r>
            <w:r w:rsidR="00783EFB">
              <w:rPr>
                <w:b w:val="0"/>
              </w:rPr>
              <w:t>P</w:t>
            </w:r>
            <w:r w:rsidRPr="00FD2878">
              <w:rPr>
                <w:b w:val="0"/>
              </w:rPr>
              <w:t xml:space="preserve">unkt </w:t>
            </w:r>
            <w:r w:rsidR="00783EFB">
              <w:rPr>
                <w:b w:val="0"/>
              </w:rPr>
              <w:t>S</w:t>
            </w:r>
            <w:r w:rsidRPr="00FD2878">
              <w:rPr>
                <w:b w:val="0"/>
              </w:rPr>
              <w:t xml:space="preserve">tyku CSD), powodujące </w:t>
            </w:r>
            <w:r w:rsidR="008A77A7" w:rsidRPr="00FD2878">
              <w:rPr>
                <w:b w:val="0"/>
              </w:rPr>
              <w:t>niedostępność</w:t>
            </w:r>
            <w:r w:rsidRPr="00FD2878">
              <w:rPr>
                <w:b w:val="0"/>
              </w:rPr>
              <w:t xml:space="preserve"> Usługi Pakietowej Transmisji Danych, Usługi CSD, Usługi CLIP lub Usługi SMS</w:t>
            </w:r>
            <w:r w:rsidR="00CC6A75">
              <w:rPr>
                <w:b w:val="0"/>
              </w:rPr>
              <w:t>,</w:t>
            </w:r>
          </w:p>
          <w:p w14:paraId="307A8899" w14:textId="77777777" w:rsidR="00C01CB6" w:rsidRDefault="00CC6A75" w:rsidP="00FD2878">
            <w:pPr>
              <w:pStyle w:val="Dod1"/>
              <w:rPr>
                <w:b w:val="0"/>
              </w:rPr>
            </w:pPr>
            <w:r>
              <w:rPr>
                <w:b w:val="0"/>
              </w:rPr>
              <w:t>niedostępność/brak działania Oprogramowania Narzędziowego</w:t>
            </w:r>
            <w:r w:rsidR="008A77A7" w:rsidRPr="00FD2878">
              <w:rPr>
                <w:b w:val="0"/>
              </w:rPr>
              <w:t>.</w:t>
            </w:r>
            <w:bookmarkEnd w:id="55"/>
            <w:bookmarkEnd w:id="56"/>
          </w:p>
          <w:p w14:paraId="67D7303E" w14:textId="77777777" w:rsidR="00CC6A75" w:rsidRPr="00CC6A75" w:rsidRDefault="00CC6A75" w:rsidP="005E4913">
            <w:pPr>
              <w:pStyle w:val="Dod11"/>
              <w:numPr>
                <w:ilvl w:val="0"/>
                <w:numId w:val="0"/>
              </w:numPr>
              <w:ind w:left="1680"/>
            </w:pPr>
          </w:p>
        </w:tc>
      </w:tr>
      <w:tr w:rsidR="00874842" w:rsidRPr="00676591" w14:paraId="077FBB02" w14:textId="77777777" w:rsidTr="00CB5EB5">
        <w:trPr>
          <w:trHeight w:val="28"/>
        </w:trPr>
        <w:tc>
          <w:tcPr>
            <w:tcW w:w="2127" w:type="dxa"/>
            <w:tcMar>
              <w:top w:w="57" w:type="dxa"/>
              <w:bottom w:w="57" w:type="dxa"/>
            </w:tcMar>
          </w:tcPr>
          <w:p w14:paraId="76661177" w14:textId="77777777" w:rsidR="00874842" w:rsidRPr="00676591" w:rsidRDefault="00874842" w:rsidP="00FD2878">
            <w:pPr>
              <w:pStyle w:val="definicje"/>
            </w:pPr>
            <w:bookmarkStart w:id="57" w:name="_Toc303945731"/>
            <w:bookmarkStart w:id="58" w:name="_Toc318392968"/>
            <w:bookmarkStart w:id="59" w:name="_Toc321340646"/>
            <w:bookmarkStart w:id="60" w:name="_Toc349594311"/>
            <w:bookmarkStart w:id="61" w:name="_Toc349746392"/>
            <w:bookmarkStart w:id="62" w:name="_Toc349845140"/>
            <w:bookmarkStart w:id="63" w:name="_Toc372201103"/>
            <w:bookmarkStart w:id="64" w:name="_Toc498504203"/>
            <w:r w:rsidRPr="00676591">
              <w:t>DZIEŃ</w:t>
            </w:r>
            <w:bookmarkEnd w:id="57"/>
            <w:bookmarkEnd w:id="58"/>
            <w:bookmarkEnd w:id="59"/>
            <w:bookmarkEnd w:id="60"/>
            <w:bookmarkEnd w:id="61"/>
            <w:bookmarkEnd w:id="62"/>
            <w:bookmarkEnd w:id="63"/>
            <w:bookmarkEnd w:id="64"/>
          </w:p>
        </w:tc>
        <w:tc>
          <w:tcPr>
            <w:tcW w:w="7796" w:type="dxa"/>
            <w:tcMar>
              <w:top w:w="57" w:type="dxa"/>
              <w:bottom w:w="57" w:type="dxa"/>
            </w:tcMar>
            <w:vAlign w:val="center"/>
          </w:tcPr>
          <w:p w14:paraId="44B8FAF1" w14:textId="77777777" w:rsidR="00874842" w:rsidRPr="00676591" w:rsidRDefault="00874842" w:rsidP="007B7D81">
            <w:bookmarkStart w:id="65" w:name="_Toc303945732"/>
            <w:bookmarkStart w:id="66" w:name="_Toc318392969"/>
            <w:bookmarkStart w:id="67" w:name="_Toc321340647"/>
            <w:bookmarkStart w:id="68" w:name="_Toc349594312"/>
            <w:bookmarkStart w:id="69" w:name="_Toc349746393"/>
            <w:bookmarkStart w:id="70" w:name="_Toc349845141"/>
            <w:bookmarkStart w:id="71" w:name="_Toc372201104"/>
            <w:bookmarkStart w:id="72" w:name="_Toc498504204"/>
            <w:bookmarkStart w:id="73" w:name="_Toc498505491"/>
            <w:bookmarkStart w:id="74" w:name="_Toc498505814"/>
            <w:r w:rsidRPr="00676591">
              <w:t>dzień kalendarzowy</w:t>
            </w:r>
            <w:r w:rsidR="00892167">
              <w:t>.</w:t>
            </w:r>
            <w:bookmarkEnd w:id="65"/>
            <w:bookmarkEnd w:id="66"/>
            <w:bookmarkEnd w:id="67"/>
            <w:bookmarkEnd w:id="68"/>
            <w:bookmarkEnd w:id="69"/>
            <w:bookmarkEnd w:id="70"/>
            <w:bookmarkEnd w:id="71"/>
            <w:bookmarkEnd w:id="72"/>
            <w:bookmarkEnd w:id="73"/>
            <w:bookmarkEnd w:id="74"/>
          </w:p>
        </w:tc>
      </w:tr>
      <w:tr w:rsidR="00874842" w:rsidRPr="00676591" w14:paraId="053223A0" w14:textId="77777777" w:rsidTr="00CB5EB5">
        <w:tc>
          <w:tcPr>
            <w:tcW w:w="2127" w:type="dxa"/>
            <w:tcMar>
              <w:top w:w="57" w:type="dxa"/>
              <w:bottom w:w="57" w:type="dxa"/>
            </w:tcMar>
          </w:tcPr>
          <w:p w14:paraId="4A35EBD5" w14:textId="77777777" w:rsidR="00874842" w:rsidRPr="00676591" w:rsidRDefault="00874842" w:rsidP="00FD2878">
            <w:pPr>
              <w:pStyle w:val="definicje"/>
            </w:pPr>
            <w:bookmarkStart w:id="75" w:name="_Toc303945733"/>
            <w:bookmarkStart w:id="76" w:name="_Toc318392970"/>
            <w:bookmarkStart w:id="77" w:name="_Toc321340648"/>
            <w:bookmarkStart w:id="78" w:name="_Toc349594313"/>
            <w:bookmarkStart w:id="79" w:name="_Toc349746394"/>
            <w:bookmarkStart w:id="80" w:name="_Toc349845142"/>
            <w:bookmarkStart w:id="81" w:name="_Toc372201105"/>
            <w:bookmarkStart w:id="82" w:name="_Toc498504205"/>
            <w:r w:rsidRPr="00676591">
              <w:t>DZIEŃ ROBOCZY</w:t>
            </w:r>
            <w:bookmarkEnd w:id="75"/>
            <w:bookmarkEnd w:id="76"/>
            <w:bookmarkEnd w:id="77"/>
            <w:bookmarkEnd w:id="78"/>
            <w:bookmarkEnd w:id="79"/>
            <w:bookmarkEnd w:id="80"/>
            <w:bookmarkEnd w:id="81"/>
            <w:bookmarkEnd w:id="82"/>
          </w:p>
        </w:tc>
        <w:tc>
          <w:tcPr>
            <w:tcW w:w="7796" w:type="dxa"/>
            <w:tcMar>
              <w:top w:w="57" w:type="dxa"/>
              <w:bottom w:w="57" w:type="dxa"/>
            </w:tcMar>
            <w:vAlign w:val="center"/>
          </w:tcPr>
          <w:p w14:paraId="11A51563" w14:textId="77777777" w:rsidR="00874842" w:rsidRPr="00676591" w:rsidRDefault="00874842" w:rsidP="007B7D81">
            <w:bookmarkStart w:id="83" w:name="_Toc303945734"/>
            <w:bookmarkStart w:id="84" w:name="_Toc318392971"/>
            <w:bookmarkStart w:id="85" w:name="_Toc321340649"/>
            <w:bookmarkStart w:id="86" w:name="_Toc349594314"/>
            <w:bookmarkStart w:id="87" w:name="_Toc349746395"/>
            <w:bookmarkStart w:id="88" w:name="_Toc349845143"/>
            <w:bookmarkStart w:id="89" w:name="_Toc372201106"/>
            <w:bookmarkStart w:id="90" w:name="_Toc498504206"/>
            <w:bookmarkStart w:id="91" w:name="_Toc498505492"/>
            <w:bookmarkStart w:id="92" w:name="_Toc498505815"/>
            <w:r w:rsidRPr="00676591">
              <w:t>dzień od poniedziałku do piątku, z wyłączeniem dni ustawowo wolnych od pracy w Polsce</w:t>
            </w:r>
            <w:bookmarkEnd w:id="83"/>
            <w:r w:rsidR="00892167">
              <w:t>.</w:t>
            </w:r>
            <w:bookmarkEnd w:id="84"/>
            <w:bookmarkEnd w:id="85"/>
            <w:bookmarkEnd w:id="86"/>
            <w:bookmarkEnd w:id="87"/>
            <w:bookmarkEnd w:id="88"/>
            <w:bookmarkEnd w:id="89"/>
            <w:bookmarkEnd w:id="90"/>
            <w:bookmarkEnd w:id="91"/>
            <w:bookmarkEnd w:id="92"/>
          </w:p>
        </w:tc>
      </w:tr>
      <w:tr w:rsidR="00874842" w:rsidRPr="0032411E" w14:paraId="3C52D581" w14:textId="77777777" w:rsidTr="00CB5EB5">
        <w:trPr>
          <w:trHeight w:val="642"/>
        </w:trPr>
        <w:tc>
          <w:tcPr>
            <w:tcW w:w="2127" w:type="dxa"/>
            <w:tcMar>
              <w:top w:w="57" w:type="dxa"/>
              <w:bottom w:w="57" w:type="dxa"/>
            </w:tcMar>
          </w:tcPr>
          <w:p w14:paraId="6F8D6E7D" w14:textId="77777777" w:rsidR="00874842" w:rsidRPr="00676591" w:rsidRDefault="00874842" w:rsidP="00FD2878">
            <w:pPr>
              <w:pStyle w:val="definicje"/>
            </w:pPr>
            <w:bookmarkStart w:id="93" w:name="_Toc303945737"/>
            <w:bookmarkStart w:id="94" w:name="_Toc318392972"/>
            <w:bookmarkStart w:id="95" w:name="_Toc321340650"/>
            <w:bookmarkStart w:id="96" w:name="_Toc349594315"/>
            <w:bookmarkStart w:id="97" w:name="_Toc349746396"/>
            <w:bookmarkStart w:id="98" w:name="_Toc349845144"/>
            <w:bookmarkStart w:id="99" w:name="_Toc372201107"/>
            <w:bookmarkStart w:id="100" w:name="_Toc498504207"/>
            <w:r w:rsidRPr="00676591">
              <w:t>KARTA SIM</w:t>
            </w:r>
            <w:bookmarkEnd w:id="93"/>
            <w:bookmarkEnd w:id="94"/>
            <w:bookmarkEnd w:id="95"/>
            <w:bookmarkEnd w:id="96"/>
            <w:bookmarkEnd w:id="97"/>
            <w:bookmarkEnd w:id="98"/>
            <w:bookmarkEnd w:id="99"/>
            <w:bookmarkEnd w:id="100"/>
          </w:p>
        </w:tc>
        <w:tc>
          <w:tcPr>
            <w:tcW w:w="7796" w:type="dxa"/>
            <w:tcMar>
              <w:top w:w="57" w:type="dxa"/>
              <w:bottom w:w="57" w:type="dxa"/>
            </w:tcMar>
            <w:vAlign w:val="center"/>
          </w:tcPr>
          <w:p w14:paraId="1FD4A88C" w14:textId="77777777" w:rsidR="00874842" w:rsidRPr="001921A7" w:rsidRDefault="00874842" w:rsidP="007B7D81">
            <w:pPr>
              <w:rPr>
                <w:lang w:val="en-US"/>
              </w:rPr>
            </w:pPr>
            <w:bookmarkStart w:id="101" w:name="_Toc318392973"/>
            <w:bookmarkStart w:id="102" w:name="_Toc321340651"/>
            <w:bookmarkStart w:id="103" w:name="_Toc349594316"/>
            <w:bookmarkStart w:id="104" w:name="_Toc349746397"/>
            <w:bookmarkStart w:id="105" w:name="_Toc349845145"/>
            <w:bookmarkStart w:id="106" w:name="_Toc372201108"/>
            <w:bookmarkStart w:id="107" w:name="_Toc498504208"/>
            <w:bookmarkStart w:id="108" w:name="_Toc498505493"/>
            <w:bookmarkStart w:id="109" w:name="_Toc498505816"/>
            <w:r>
              <w:t>a</w:t>
            </w:r>
            <w:r w:rsidRPr="00556EDF">
              <w:t xml:space="preserve">ng. </w:t>
            </w:r>
            <w:proofErr w:type="spellStart"/>
            <w:r w:rsidRPr="00556EDF">
              <w:t>Subscriber</w:t>
            </w:r>
            <w:proofErr w:type="spellEnd"/>
            <w:r w:rsidRPr="00556EDF">
              <w:t xml:space="preserve"> Identity Module</w:t>
            </w:r>
            <w:r>
              <w:t xml:space="preserve">: </w:t>
            </w:r>
            <w:r w:rsidRPr="00676591">
              <w:t>moduł identyfikacji abonenta</w:t>
            </w:r>
            <w:r w:rsidRPr="00556EDF">
              <w:t xml:space="preserve"> bezpiecznie przechowujący </w:t>
            </w:r>
            <w:r>
              <w:t>wymagane informacje sieci telefonii komórkowej</w:t>
            </w:r>
            <w:r w:rsidRPr="00556EDF">
              <w:t xml:space="preserve">. Na potrzeby niniejszej </w:t>
            </w:r>
            <w:r w:rsidR="00C433F1">
              <w:t>U</w:t>
            </w:r>
            <w:r w:rsidRPr="00556EDF">
              <w:t xml:space="preserve">mowy, pojęcie Karta SIM obejmuje również moduły i aplikacje USIM (ang. </w:t>
            </w:r>
            <w:r w:rsidRPr="00C66E23">
              <w:rPr>
                <w:lang w:val="en-US"/>
              </w:rPr>
              <w:t>Universal Subscriber Identity</w:t>
            </w:r>
            <w:r>
              <w:rPr>
                <w:lang w:val="en-US"/>
              </w:rPr>
              <w:t xml:space="preserve"> Module)</w:t>
            </w:r>
            <w:r w:rsidR="00E07210">
              <w:rPr>
                <w:lang w:val="en-US"/>
              </w:rPr>
              <w:t xml:space="preserve"> </w:t>
            </w:r>
            <w:proofErr w:type="spellStart"/>
            <w:r w:rsidR="00E07210">
              <w:rPr>
                <w:lang w:val="en-US"/>
              </w:rPr>
              <w:t>lub</w:t>
            </w:r>
            <w:proofErr w:type="spellEnd"/>
            <w:r>
              <w:rPr>
                <w:lang w:val="en-US"/>
              </w:rPr>
              <w:t xml:space="preserve"> ISIM </w:t>
            </w:r>
            <w:r w:rsidRPr="00C66E23">
              <w:rPr>
                <w:lang w:val="en-US"/>
              </w:rPr>
              <w:t>(</w:t>
            </w:r>
            <w:proofErr w:type="spellStart"/>
            <w:r w:rsidRPr="00C66E23">
              <w:rPr>
                <w:lang w:val="en-US"/>
              </w:rPr>
              <w:t>ang.</w:t>
            </w:r>
            <w:proofErr w:type="spellEnd"/>
            <w:r w:rsidRPr="00C66E23">
              <w:rPr>
                <w:lang w:val="en-US"/>
              </w:rPr>
              <w:t xml:space="preserve"> </w:t>
            </w:r>
            <w:r w:rsidRPr="001921A7">
              <w:rPr>
                <w:lang w:val="en-US"/>
              </w:rPr>
              <w:t>IP Multimedia Services Identity Module).</w:t>
            </w:r>
            <w:bookmarkEnd w:id="101"/>
            <w:bookmarkEnd w:id="102"/>
            <w:bookmarkEnd w:id="103"/>
            <w:bookmarkEnd w:id="104"/>
            <w:bookmarkEnd w:id="105"/>
            <w:bookmarkEnd w:id="106"/>
            <w:bookmarkEnd w:id="107"/>
            <w:bookmarkEnd w:id="108"/>
            <w:bookmarkEnd w:id="109"/>
            <w:r w:rsidRPr="001921A7">
              <w:rPr>
                <w:lang w:val="en-US"/>
              </w:rPr>
              <w:t xml:space="preserve"> </w:t>
            </w:r>
          </w:p>
        </w:tc>
      </w:tr>
      <w:tr w:rsidR="00874842" w:rsidRPr="00676591" w14:paraId="4F224FA1" w14:textId="77777777" w:rsidTr="00CB5EB5">
        <w:trPr>
          <w:trHeight w:val="642"/>
        </w:trPr>
        <w:tc>
          <w:tcPr>
            <w:tcW w:w="2127" w:type="dxa"/>
            <w:tcMar>
              <w:top w:w="57" w:type="dxa"/>
              <w:bottom w:w="57" w:type="dxa"/>
            </w:tcMar>
          </w:tcPr>
          <w:p w14:paraId="50D59D1D" w14:textId="77777777" w:rsidR="00874842" w:rsidRPr="00676591" w:rsidRDefault="00874842" w:rsidP="00FD2878">
            <w:pPr>
              <w:pStyle w:val="definicje"/>
            </w:pPr>
            <w:bookmarkStart w:id="110" w:name="_Toc498504209"/>
            <w:r>
              <w:t>INFRASTRUKTURA</w:t>
            </w:r>
            <w:bookmarkEnd w:id="110"/>
          </w:p>
        </w:tc>
        <w:tc>
          <w:tcPr>
            <w:tcW w:w="7796" w:type="dxa"/>
            <w:tcMar>
              <w:top w:w="57" w:type="dxa"/>
              <w:bottom w:w="57" w:type="dxa"/>
            </w:tcMar>
            <w:vAlign w:val="center"/>
          </w:tcPr>
          <w:p w14:paraId="2DF946EA" w14:textId="7975CD0A" w:rsidR="00874842" w:rsidRPr="005B14C6" w:rsidRDefault="00525724" w:rsidP="00CC6A75">
            <w:pPr>
              <w:rPr>
                <w:rFonts w:ascii="Times New Roman" w:hAnsi="Times New Roman"/>
              </w:rPr>
            </w:pPr>
            <w:bookmarkStart w:id="111" w:name="_Toc498504210"/>
            <w:bookmarkStart w:id="112" w:name="_Toc498505494"/>
            <w:bookmarkStart w:id="113" w:name="_Toc498505817"/>
            <w:r>
              <w:t>p</w:t>
            </w:r>
            <w:r w:rsidR="009C3D1F">
              <w:t xml:space="preserve">rywatny APN, </w:t>
            </w:r>
            <w:r w:rsidR="00874842">
              <w:t>Karty SIM,</w:t>
            </w:r>
            <w:r w:rsidR="00874842" w:rsidRPr="00242ED8">
              <w:t xml:space="preserve"> łącza sieci szkieletowej, łącza dzierżawione, wszystkie urządzenia pasywne i aktywne w sieci szkieletowej (</w:t>
            </w:r>
            <w:r w:rsidR="009C3D1F">
              <w:t>n</w:t>
            </w:r>
            <w:r w:rsidR="002351B7">
              <w:t>p.</w:t>
            </w:r>
            <w:r w:rsidR="00874842" w:rsidRPr="00242ED8">
              <w:t xml:space="preserve"> światłowody</w:t>
            </w:r>
            <w:r w:rsidR="003D1619">
              <w:t xml:space="preserve">, </w:t>
            </w:r>
            <w:r w:rsidR="00874842" w:rsidRPr="00242ED8">
              <w:t>routery</w:t>
            </w:r>
            <w:r w:rsidR="003D1619">
              <w:t xml:space="preserve"> </w:t>
            </w:r>
            <w:r w:rsidR="009C3D1F">
              <w:t xml:space="preserve">(CPE), </w:t>
            </w:r>
            <w:r w:rsidR="00874842" w:rsidRPr="00242ED8">
              <w:t xml:space="preserve"> firewall), wszystkie urządzenia logiczne i </w:t>
            </w:r>
            <w:r w:rsidR="00444496">
              <w:t>O</w:t>
            </w:r>
            <w:r w:rsidR="00444496" w:rsidRPr="00242ED8">
              <w:t xml:space="preserve">programowanie </w:t>
            </w:r>
            <w:r w:rsidR="00444496">
              <w:t>Narzędziowe</w:t>
            </w:r>
            <w:r w:rsidR="00D454CA">
              <w:t xml:space="preserve"> które są wykorzystywane do </w:t>
            </w:r>
            <w:r w:rsidR="00874842" w:rsidRPr="00242ED8">
              <w:t>świadczeni</w:t>
            </w:r>
            <w:r w:rsidR="00D454CA">
              <w:t xml:space="preserve">a danej </w:t>
            </w:r>
            <w:r w:rsidR="00874842" w:rsidRPr="00242ED8">
              <w:t>Usług</w:t>
            </w:r>
            <w:r w:rsidR="00D454CA">
              <w:t>i</w:t>
            </w:r>
            <w:r w:rsidR="00877423" w:rsidRPr="00242ED8">
              <w:t xml:space="preserve"> zgodnie z Umową</w:t>
            </w:r>
            <w:r w:rsidR="00874842" w:rsidRPr="00242ED8">
              <w:t>.</w:t>
            </w:r>
            <w:bookmarkEnd w:id="111"/>
            <w:bookmarkEnd w:id="112"/>
            <w:bookmarkEnd w:id="113"/>
            <w:r w:rsidR="00874842" w:rsidRPr="006A5EAB">
              <w:t xml:space="preserve"> </w:t>
            </w:r>
          </w:p>
        </w:tc>
      </w:tr>
      <w:tr w:rsidR="00FE4C45" w:rsidRPr="00676591" w14:paraId="0872F70D" w14:textId="77777777" w:rsidTr="00AB53EE">
        <w:trPr>
          <w:trHeight w:val="28"/>
        </w:trPr>
        <w:tc>
          <w:tcPr>
            <w:tcW w:w="2127" w:type="dxa"/>
            <w:tcMar>
              <w:top w:w="57" w:type="dxa"/>
              <w:bottom w:w="57" w:type="dxa"/>
            </w:tcMar>
          </w:tcPr>
          <w:p w14:paraId="7255BE69" w14:textId="77777777" w:rsidR="00FE4C45" w:rsidRPr="00676591" w:rsidRDefault="00FE4C45" w:rsidP="00FD2878">
            <w:pPr>
              <w:pStyle w:val="definicje"/>
            </w:pPr>
            <w:bookmarkStart w:id="114" w:name="_Toc498504211"/>
            <w:r w:rsidRPr="00676591">
              <w:t>ŁĄCZE</w:t>
            </w:r>
            <w:bookmarkEnd w:id="114"/>
          </w:p>
        </w:tc>
        <w:tc>
          <w:tcPr>
            <w:tcW w:w="7796" w:type="dxa"/>
            <w:tcMar>
              <w:top w:w="57" w:type="dxa"/>
              <w:bottom w:w="57" w:type="dxa"/>
            </w:tcMar>
            <w:vAlign w:val="center"/>
          </w:tcPr>
          <w:p w14:paraId="5E76A3B3" w14:textId="77777777" w:rsidR="00FE4C45" w:rsidRPr="00676591" w:rsidRDefault="00FE4C45" w:rsidP="007B7D81">
            <w:bookmarkStart w:id="115" w:name="_Toc498504212"/>
            <w:bookmarkStart w:id="116" w:name="_Toc498505495"/>
            <w:bookmarkStart w:id="117" w:name="_Toc498505818"/>
            <w:r w:rsidRPr="00676591">
              <w:t xml:space="preserve">fragment dwukierunkowej sieci transmisji danych pomiędzy Punktem Styku </w:t>
            </w:r>
            <w:r>
              <w:t xml:space="preserve">i Kartą SIM w </w:t>
            </w:r>
            <w:r w:rsidRPr="00676591">
              <w:t>Urządzeni</w:t>
            </w:r>
            <w:r>
              <w:t>u</w:t>
            </w:r>
            <w:r w:rsidRPr="00676591">
              <w:t xml:space="preserve"> Końcowym</w:t>
            </w:r>
            <w:r>
              <w:t xml:space="preserve"> realizowanej z wykorzystaniem Infrastruktury</w:t>
            </w:r>
            <w:r w:rsidRPr="00676591">
              <w:t>.</w:t>
            </w:r>
            <w:bookmarkEnd w:id="115"/>
            <w:bookmarkEnd w:id="116"/>
            <w:bookmarkEnd w:id="117"/>
          </w:p>
        </w:tc>
      </w:tr>
      <w:tr w:rsidR="00FE4C45" w:rsidRPr="00A919A7" w14:paraId="46BB52D8" w14:textId="77777777" w:rsidTr="00AB53EE">
        <w:tc>
          <w:tcPr>
            <w:tcW w:w="2127" w:type="dxa"/>
            <w:tcMar>
              <w:top w:w="57" w:type="dxa"/>
              <w:bottom w:w="57" w:type="dxa"/>
            </w:tcMar>
          </w:tcPr>
          <w:p w14:paraId="3D7C6C37" w14:textId="77777777" w:rsidR="00FE4C45" w:rsidRPr="00A919A7" w:rsidRDefault="00FE4C45" w:rsidP="00FD2878">
            <w:pPr>
              <w:pStyle w:val="definicje"/>
            </w:pPr>
            <w:bookmarkStart w:id="118" w:name="_Toc498504213"/>
            <w:r w:rsidRPr="00A919A7">
              <w:t>OPROGRAMOWANIE NARZĘDZIOWE</w:t>
            </w:r>
            <w:bookmarkEnd w:id="118"/>
          </w:p>
        </w:tc>
        <w:tc>
          <w:tcPr>
            <w:tcW w:w="7796" w:type="dxa"/>
            <w:tcMar>
              <w:top w:w="57" w:type="dxa"/>
              <w:bottom w:w="57" w:type="dxa"/>
            </w:tcMar>
            <w:vAlign w:val="center"/>
          </w:tcPr>
          <w:p w14:paraId="69504030" w14:textId="77777777" w:rsidR="00FE4C45" w:rsidRPr="00A919A7" w:rsidRDefault="00FE4C45" w:rsidP="007B7D81">
            <w:bookmarkStart w:id="119" w:name="_Toc498504214"/>
            <w:bookmarkStart w:id="120" w:name="_Toc498505496"/>
            <w:bookmarkStart w:id="121" w:name="_Toc498505819"/>
            <w:r w:rsidRPr="00A919A7">
              <w:t xml:space="preserve">oprogramowanie </w:t>
            </w:r>
            <w:r w:rsidR="00CC6A75">
              <w:t xml:space="preserve">udostępnione przez Wykonawcę </w:t>
            </w:r>
            <w:r w:rsidRPr="00A919A7">
              <w:t>przeznaczone w szczególności do zamawiania/aktywacji Usług, zdalnego monitorowania poprawności pracy poszczególnych Łączy i elementów Infrastruktury, ich obsługi serwisowej, inwentaryzacji i raportowania o wykorzystaniu Usług. Wymagania dla Oprogramowania Narzędziowego określa Dodatek nr [3] do Umowy.</w:t>
            </w:r>
            <w:bookmarkEnd w:id="119"/>
            <w:bookmarkEnd w:id="120"/>
            <w:bookmarkEnd w:id="121"/>
          </w:p>
        </w:tc>
      </w:tr>
      <w:tr w:rsidR="002351B7" w:rsidRPr="00A919A7" w14:paraId="3745D078" w14:textId="77777777" w:rsidTr="00AB53EE">
        <w:trPr>
          <w:trHeight w:val="28"/>
        </w:trPr>
        <w:tc>
          <w:tcPr>
            <w:tcW w:w="2127" w:type="dxa"/>
            <w:tcMar>
              <w:top w:w="57" w:type="dxa"/>
              <w:bottom w:w="57" w:type="dxa"/>
            </w:tcMar>
          </w:tcPr>
          <w:p w14:paraId="1B660768" w14:textId="77777777" w:rsidR="002351B7" w:rsidRPr="00A919A7" w:rsidRDefault="002351B7" w:rsidP="00FD2878">
            <w:pPr>
              <w:pStyle w:val="definicje"/>
            </w:pPr>
            <w:bookmarkStart w:id="122" w:name="_Toc498504215"/>
            <w:r w:rsidRPr="00A919A7">
              <w:t xml:space="preserve">PAKIET </w:t>
            </w:r>
            <w:r w:rsidR="00DE1062" w:rsidRPr="00A919A7">
              <w:t xml:space="preserve">USŁUG </w:t>
            </w:r>
            <w:r w:rsidRPr="00A919A7">
              <w:t>SMS</w:t>
            </w:r>
            <w:bookmarkEnd w:id="122"/>
          </w:p>
        </w:tc>
        <w:tc>
          <w:tcPr>
            <w:tcW w:w="7796" w:type="dxa"/>
            <w:tcMar>
              <w:top w:w="57" w:type="dxa"/>
              <w:bottom w:w="57" w:type="dxa"/>
            </w:tcMar>
            <w:vAlign w:val="center"/>
          </w:tcPr>
          <w:p w14:paraId="3436D994" w14:textId="77777777" w:rsidR="002351B7" w:rsidRPr="00A919A7" w:rsidRDefault="00525724" w:rsidP="007B7D81">
            <w:bookmarkStart w:id="123" w:name="_Toc498504216"/>
            <w:bookmarkStart w:id="124" w:name="_Toc498505497"/>
            <w:bookmarkStart w:id="125" w:name="_Toc498505820"/>
            <w:r>
              <w:t>m</w:t>
            </w:r>
            <w:r w:rsidR="00DE1062" w:rsidRPr="00A919A7">
              <w:t>ożliwe do zamówienia przez Zamawiającego wolumeny Usług SMS</w:t>
            </w:r>
            <w:r w:rsidR="00892167">
              <w:t>.</w:t>
            </w:r>
            <w:bookmarkEnd w:id="123"/>
            <w:bookmarkEnd w:id="124"/>
            <w:bookmarkEnd w:id="125"/>
            <w:r w:rsidR="005E6D30">
              <w:t xml:space="preserve"> Pojedynczy pakiet SMS zawiera 500 wiadomości SMS uruchamianych dla danego konta rozliczeniowego do wykorzystania na numery krajowych operatorów GSM. Niewykorzystany pakiet w danym okresie rozliczeniowym przechodzi na kolejne miesiące.</w:t>
            </w:r>
          </w:p>
        </w:tc>
      </w:tr>
      <w:tr w:rsidR="002351B7" w:rsidRPr="00A919A7" w14:paraId="0059E1C9" w14:textId="77777777" w:rsidTr="00AB53EE">
        <w:trPr>
          <w:trHeight w:val="28"/>
        </w:trPr>
        <w:tc>
          <w:tcPr>
            <w:tcW w:w="2127" w:type="dxa"/>
            <w:tcMar>
              <w:top w:w="57" w:type="dxa"/>
              <w:bottom w:w="57" w:type="dxa"/>
            </w:tcMar>
          </w:tcPr>
          <w:p w14:paraId="0C5B4CEF" w14:textId="77777777" w:rsidR="002351B7" w:rsidRPr="00A919A7" w:rsidRDefault="002351B7" w:rsidP="00FD2878">
            <w:pPr>
              <w:pStyle w:val="definicje"/>
            </w:pPr>
            <w:bookmarkStart w:id="126" w:name="_Toc498504217"/>
            <w:r w:rsidRPr="00A919A7">
              <w:t xml:space="preserve">PAKIET </w:t>
            </w:r>
            <w:r w:rsidR="00DE1062" w:rsidRPr="00A919A7">
              <w:t xml:space="preserve">USŁUG </w:t>
            </w:r>
            <w:r w:rsidRPr="00A919A7">
              <w:t>CSD</w:t>
            </w:r>
            <w:bookmarkEnd w:id="126"/>
          </w:p>
        </w:tc>
        <w:tc>
          <w:tcPr>
            <w:tcW w:w="7796" w:type="dxa"/>
            <w:tcMar>
              <w:top w:w="57" w:type="dxa"/>
              <w:bottom w:w="57" w:type="dxa"/>
            </w:tcMar>
            <w:vAlign w:val="center"/>
          </w:tcPr>
          <w:p w14:paraId="25A32F4A" w14:textId="77777777" w:rsidR="002351B7" w:rsidRPr="00A919A7" w:rsidRDefault="00525724" w:rsidP="004F4CE7">
            <w:bookmarkStart w:id="127" w:name="_Toc498504218"/>
            <w:bookmarkStart w:id="128" w:name="_Toc498505498"/>
            <w:bookmarkStart w:id="129" w:name="_Toc498505821"/>
            <w:r>
              <w:t>m</w:t>
            </w:r>
            <w:r w:rsidR="00DE1062" w:rsidRPr="00A919A7">
              <w:t>ożliwe do zamówienia przez Zamawiającego wolumeny Usług CSD</w:t>
            </w:r>
            <w:r w:rsidR="00892167">
              <w:t>.</w:t>
            </w:r>
            <w:bookmarkEnd w:id="127"/>
            <w:bookmarkEnd w:id="128"/>
            <w:bookmarkEnd w:id="129"/>
            <w:r w:rsidR="005E6D30">
              <w:t xml:space="preserve"> Pojedynczy pakiet CSD zawiera 60 minut uruchamianych dla danego konta rozliczeniowego do wykorzystania na </w:t>
            </w:r>
            <w:r w:rsidR="004F4CE7">
              <w:t>realizację komutowanej</w:t>
            </w:r>
            <w:r w:rsidR="005E6D30">
              <w:t xml:space="preserve"> transmisję danych. Niewykorzystany pakiet w danym okresie rozliczeniowym przechodzi na kolejne miesiące.</w:t>
            </w:r>
          </w:p>
        </w:tc>
      </w:tr>
      <w:tr w:rsidR="00490C51" w:rsidRPr="00A919A7" w14:paraId="1248F8BB" w14:textId="77777777" w:rsidTr="00AB53EE">
        <w:trPr>
          <w:trHeight w:val="28"/>
        </w:trPr>
        <w:tc>
          <w:tcPr>
            <w:tcW w:w="2127" w:type="dxa"/>
            <w:tcMar>
              <w:top w:w="57" w:type="dxa"/>
              <w:bottom w:w="57" w:type="dxa"/>
            </w:tcMar>
          </w:tcPr>
          <w:p w14:paraId="13377C77" w14:textId="77777777" w:rsidR="00490C51" w:rsidRPr="00A919A7" w:rsidRDefault="00490C51" w:rsidP="00FD2878">
            <w:pPr>
              <w:pStyle w:val="definicje"/>
            </w:pPr>
            <w:bookmarkStart w:id="130" w:name="_Toc498504219"/>
            <w:r>
              <w:t>PARAMETR SLA</w:t>
            </w:r>
            <w:bookmarkEnd w:id="130"/>
          </w:p>
        </w:tc>
        <w:tc>
          <w:tcPr>
            <w:tcW w:w="7796" w:type="dxa"/>
            <w:tcMar>
              <w:top w:w="57" w:type="dxa"/>
              <w:bottom w:w="57" w:type="dxa"/>
            </w:tcMar>
            <w:vAlign w:val="center"/>
          </w:tcPr>
          <w:p w14:paraId="52AEADA8" w14:textId="77777777" w:rsidR="00490C51" w:rsidRPr="00A919A7" w:rsidRDefault="00525724" w:rsidP="005E6D30">
            <w:bookmarkStart w:id="131" w:name="_Toc498504220"/>
            <w:bookmarkStart w:id="132" w:name="_Toc498505499"/>
            <w:bookmarkStart w:id="133" w:name="_Toc498505822"/>
            <w:r>
              <w:t>p</w:t>
            </w:r>
            <w:r w:rsidR="00433849">
              <w:t>arametry wyszczególnione w załącznik</w:t>
            </w:r>
            <w:r w:rsidR="005E6D30">
              <w:t>u</w:t>
            </w:r>
            <w:r w:rsidR="00433849">
              <w:t xml:space="preserve"> nr 3 Umowy</w:t>
            </w:r>
            <w:bookmarkEnd w:id="131"/>
            <w:bookmarkEnd w:id="132"/>
            <w:bookmarkEnd w:id="133"/>
            <w:r w:rsidR="00433849">
              <w:t xml:space="preserve"> </w:t>
            </w:r>
          </w:p>
        </w:tc>
      </w:tr>
      <w:tr w:rsidR="00874842" w:rsidRPr="00676591" w14:paraId="5B035CB2" w14:textId="77777777" w:rsidTr="00CB5EB5">
        <w:trPr>
          <w:trHeight w:val="28"/>
        </w:trPr>
        <w:tc>
          <w:tcPr>
            <w:tcW w:w="2127" w:type="dxa"/>
            <w:tcMar>
              <w:top w:w="57" w:type="dxa"/>
              <w:bottom w:w="57" w:type="dxa"/>
            </w:tcMar>
          </w:tcPr>
          <w:p w14:paraId="147ADCCD" w14:textId="77777777" w:rsidR="00874842" w:rsidRPr="00A919A7" w:rsidRDefault="00874842" w:rsidP="00FD2878">
            <w:pPr>
              <w:pStyle w:val="definicje"/>
            </w:pPr>
            <w:bookmarkStart w:id="134" w:name="_Toc498504221"/>
            <w:r w:rsidRPr="00A919A7">
              <w:t>PRYWATNY APN</w:t>
            </w:r>
            <w:bookmarkEnd w:id="134"/>
          </w:p>
        </w:tc>
        <w:tc>
          <w:tcPr>
            <w:tcW w:w="7796" w:type="dxa"/>
            <w:tcMar>
              <w:top w:w="57" w:type="dxa"/>
              <w:bottom w:w="57" w:type="dxa"/>
            </w:tcMar>
            <w:vAlign w:val="center"/>
          </w:tcPr>
          <w:p w14:paraId="48756729" w14:textId="77777777" w:rsidR="00874842" w:rsidRPr="00676591" w:rsidRDefault="009C3D1F" w:rsidP="007B7D81">
            <w:bookmarkStart w:id="135" w:name="_Toc498504222"/>
            <w:bookmarkStart w:id="136" w:name="_Toc498505500"/>
            <w:bookmarkStart w:id="137" w:name="_Toc498505823"/>
            <w:r w:rsidRPr="009C3D1F">
              <w:t>punkt dostępowy na elementach GGSN lub PDSN dostępny w sieci Wykonawcy, do którego nawiązywana jest sesja pakietowej transmisji danych z Urządzenia Końcowego</w:t>
            </w:r>
            <w:r>
              <w:t xml:space="preserve"> Zamawiającego</w:t>
            </w:r>
            <w:r w:rsidRPr="009C3D1F">
              <w:t>, zdefiniowany jako adres mnemoniczny np.: „nazwa.firma.pl” lub „</w:t>
            </w:r>
            <w:hyperlink r:id="rId9" w:history="1">
              <w:r w:rsidRPr="009C3D1F">
                <w:t>nazwa@nazwa.firma.pl</w:t>
              </w:r>
            </w:hyperlink>
            <w:r w:rsidRPr="009C3D1F">
              <w:t>” udostępniający autoryzowanym Kartom SIM statyczną lub dynamiczną adresację IP w dedykowanej puli adresów określonej ad</w:t>
            </w:r>
            <w:r>
              <w:t>resem sieci i maską np.: „10.10</w:t>
            </w:r>
            <w:r w:rsidRPr="009C3D1F">
              <w:t>.0.0/16” definiowanej przez Zamawiającego. Oznacza tranzyt ruchu IP w ramach dostępnych w sieci Wykonawcy technologii pakietowej transmisji danych, określonych stosownymi specyfikacjami ETSI, z terminali wyposażonych w kartę SIM/USIM</w:t>
            </w:r>
            <w:r>
              <w:t xml:space="preserve"> </w:t>
            </w:r>
            <w:r w:rsidRPr="009C3D1F">
              <w:t>aktywnymi w sieci Wykonawcy do określonego elementu teleinformatycznego znajdującego się w infrastrukturze Zamawiającego.</w:t>
            </w:r>
            <w:bookmarkEnd w:id="135"/>
            <w:bookmarkEnd w:id="136"/>
            <w:bookmarkEnd w:id="137"/>
            <w:r w:rsidRPr="009C3D1F">
              <w:t xml:space="preserve"> </w:t>
            </w:r>
          </w:p>
        </w:tc>
      </w:tr>
      <w:tr w:rsidR="00874842" w:rsidRPr="00676591" w14:paraId="7FEEA8FD" w14:textId="77777777" w:rsidTr="00CB5EB5">
        <w:trPr>
          <w:trHeight w:val="28"/>
        </w:trPr>
        <w:tc>
          <w:tcPr>
            <w:tcW w:w="2127" w:type="dxa"/>
            <w:tcMar>
              <w:top w:w="57" w:type="dxa"/>
              <w:bottom w:w="57" w:type="dxa"/>
            </w:tcMar>
          </w:tcPr>
          <w:p w14:paraId="2B07F979" w14:textId="77777777" w:rsidR="00874842" w:rsidRPr="00676591" w:rsidRDefault="00874842" w:rsidP="00FD2878">
            <w:pPr>
              <w:pStyle w:val="definicje"/>
            </w:pPr>
            <w:bookmarkStart w:id="138" w:name="_Toc498504223"/>
            <w:r>
              <w:lastRenderedPageBreak/>
              <w:t>PRYWATNY PUNKT DOSTĘPOWY CSD</w:t>
            </w:r>
            <w:bookmarkEnd w:id="138"/>
          </w:p>
        </w:tc>
        <w:tc>
          <w:tcPr>
            <w:tcW w:w="7796" w:type="dxa"/>
            <w:tcMar>
              <w:top w:w="57" w:type="dxa"/>
              <w:bottom w:w="57" w:type="dxa"/>
            </w:tcMar>
            <w:vAlign w:val="center"/>
          </w:tcPr>
          <w:p w14:paraId="6BFA6481" w14:textId="77777777" w:rsidR="00874842" w:rsidRPr="00676591" w:rsidRDefault="00874842" w:rsidP="007B7D81">
            <w:bookmarkStart w:id="139" w:name="_Toc498504224"/>
            <w:bookmarkStart w:id="140" w:name="_Toc498505501"/>
            <w:bookmarkStart w:id="141" w:name="_Toc498505824"/>
            <w:r>
              <w:t xml:space="preserve">punkt w sieci </w:t>
            </w:r>
            <w:r w:rsidR="00811B2E">
              <w:t>Wykonawcy</w:t>
            </w:r>
            <w:r w:rsidR="00F53C6F">
              <w:t xml:space="preserve"> umożliwiający </w:t>
            </w:r>
            <w:r>
              <w:t>nawiązywani</w:t>
            </w:r>
            <w:r w:rsidR="00F53C6F">
              <w:t>e</w:t>
            </w:r>
            <w:r>
              <w:t xml:space="preserve"> wielu jednoczesnych połączeń komutowanych na numery Kart SIM z włączoną Usługą CSD. Prywatny </w:t>
            </w:r>
            <w:r w:rsidR="00811B2E">
              <w:t>P</w:t>
            </w:r>
            <w:r>
              <w:t xml:space="preserve">unkt </w:t>
            </w:r>
            <w:r w:rsidR="00811B2E">
              <w:t>D</w:t>
            </w:r>
            <w:r>
              <w:t>ostępowy CSD jest alternatywnym sposobem nawiązywania komunikacji CSD, w stosunku do pojedynczych połączeń z wykorzystaniem bramek GSM a Zamawiający może wykorzystywać oba sposoby nawiązywania komunikacji.</w:t>
            </w:r>
            <w:bookmarkEnd w:id="139"/>
            <w:bookmarkEnd w:id="140"/>
            <w:bookmarkEnd w:id="141"/>
          </w:p>
        </w:tc>
      </w:tr>
      <w:tr w:rsidR="00874842" w:rsidRPr="00676591" w14:paraId="179ECE11" w14:textId="77777777" w:rsidTr="00CB5EB5">
        <w:trPr>
          <w:trHeight w:val="28"/>
        </w:trPr>
        <w:tc>
          <w:tcPr>
            <w:tcW w:w="2127" w:type="dxa"/>
            <w:tcMar>
              <w:top w:w="57" w:type="dxa"/>
              <w:bottom w:w="57" w:type="dxa"/>
            </w:tcMar>
          </w:tcPr>
          <w:p w14:paraId="01D5E322" w14:textId="77777777" w:rsidR="00874842" w:rsidRPr="00676591" w:rsidRDefault="00874842" w:rsidP="00FD2878">
            <w:pPr>
              <w:pStyle w:val="definicje"/>
            </w:pPr>
            <w:bookmarkStart w:id="142" w:name="_Toc498504225"/>
            <w:r w:rsidRPr="00676591">
              <w:t>PUNKT STYKU</w:t>
            </w:r>
            <w:bookmarkEnd w:id="142"/>
          </w:p>
        </w:tc>
        <w:tc>
          <w:tcPr>
            <w:tcW w:w="7796" w:type="dxa"/>
            <w:tcMar>
              <w:top w:w="57" w:type="dxa"/>
              <w:bottom w:w="57" w:type="dxa"/>
            </w:tcMar>
            <w:vAlign w:val="center"/>
          </w:tcPr>
          <w:p w14:paraId="05772E27" w14:textId="77777777" w:rsidR="00FE4C45" w:rsidRDefault="00874842" w:rsidP="00FD2878">
            <w:bookmarkStart w:id="143" w:name="_Toc498504226"/>
            <w:bookmarkStart w:id="144" w:name="_Toc498505502"/>
            <w:bookmarkStart w:id="145" w:name="_Toc498505825"/>
            <w:r w:rsidRPr="00676591">
              <w:t xml:space="preserve">miejsce styku </w:t>
            </w:r>
            <w:r>
              <w:t>infrastruktury</w:t>
            </w:r>
            <w:r w:rsidRPr="00676591">
              <w:t xml:space="preserve"> </w:t>
            </w:r>
            <w:r>
              <w:t xml:space="preserve">sieciowej </w:t>
            </w:r>
            <w:r w:rsidRPr="00676591">
              <w:t xml:space="preserve">Wykonawcy z </w:t>
            </w:r>
            <w:r>
              <w:t>infrastrukturą sieciową</w:t>
            </w:r>
            <w:r w:rsidRPr="00676591">
              <w:t xml:space="preserve"> Zamawiającego</w:t>
            </w:r>
            <w:r w:rsidR="00583249">
              <w:t>;</w:t>
            </w:r>
            <w:bookmarkEnd w:id="143"/>
            <w:bookmarkEnd w:id="144"/>
            <w:bookmarkEnd w:id="145"/>
          </w:p>
          <w:p w14:paraId="48323462" w14:textId="77777777" w:rsidR="00FE4C45" w:rsidRDefault="00FE4C45" w:rsidP="00FD2878">
            <w:bookmarkStart w:id="146" w:name="_Toc498504227"/>
            <w:bookmarkStart w:id="147" w:name="_Toc498505503"/>
            <w:bookmarkStart w:id="148" w:name="_Toc498505826"/>
            <w:r>
              <w:t xml:space="preserve">- </w:t>
            </w:r>
            <w:r w:rsidR="00874842">
              <w:t>Punkt Styku jest miejscem, przez które Zamawiający uzyskuje dostęp do Prywatnego APN w Usłudze Pakietowej Transmisji Danych Wykonawcy.</w:t>
            </w:r>
            <w:bookmarkEnd w:id="146"/>
            <w:bookmarkEnd w:id="147"/>
            <w:bookmarkEnd w:id="148"/>
            <w:r w:rsidR="00874842">
              <w:t xml:space="preserve"> </w:t>
            </w:r>
          </w:p>
          <w:p w14:paraId="4910767F" w14:textId="77777777" w:rsidR="00874842" w:rsidRPr="00676591" w:rsidRDefault="00FE4C45" w:rsidP="00FD2878">
            <w:bookmarkStart w:id="149" w:name="_Toc498504228"/>
            <w:bookmarkStart w:id="150" w:name="_Toc498505504"/>
            <w:bookmarkStart w:id="151" w:name="_Toc498505827"/>
            <w:r>
              <w:t xml:space="preserve">- </w:t>
            </w:r>
            <w:r w:rsidR="00874842">
              <w:t xml:space="preserve">Punkt Styku jest miejscem, przez które Zamawiający uzyskuje dostęp do Prywatnego Punktu Dostępowego CSD w Usłudze </w:t>
            </w:r>
            <w:r w:rsidR="00C433F1">
              <w:t>CSD</w:t>
            </w:r>
            <w:r w:rsidR="000326CB">
              <w:t>.</w:t>
            </w:r>
            <w:bookmarkEnd w:id="149"/>
            <w:bookmarkEnd w:id="150"/>
            <w:bookmarkEnd w:id="151"/>
            <w:r w:rsidR="00874842">
              <w:t xml:space="preserve"> </w:t>
            </w:r>
          </w:p>
        </w:tc>
      </w:tr>
      <w:tr w:rsidR="00874842" w:rsidRPr="00676591" w14:paraId="315B319B" w14:textId="77777777" w:rsidTr="00CB5EB5">
        <w:tc>
          <w:tcPr>
            <w:tcW w:w="2127" w:type="dxa"/>
            <w:tcMar>
              <w:top w:w="57" w:type="dxa"/>
              <w:bottom w:w="57" w:type="dxa"/>
            </w:tcMar>
          </w:tcPr>
          <w:p w14:paraId="4254132E" w14:textId="77777777" w:rsidR="00874842" w:rsidRPr="00676591" w:rsidRDefault="00874842" w:rsidP="00FD2878">
            <w:pPr>
              <w:pStyle w:val="definicje"/>
            </w:pPr>
            <w:bookmarkStart w:id="152" w:name="_Toc303945751"/>
            <w:bookmarkStart w:id="153" w:name="_Toc318392984"/>
            <w:bookmarkStart w:id="154" w:name="_Toc321340664"/>
            <w:bookmarkStart w:id="155" w:name="_Toc349594330"/>
            <w:bookmarkStart w:id="156" w:name="_Toc349746410"/>
            <w:bookmarkStart w:id="157" w:name="_Toc349845156"/>
            <w:bookmarkStart w:id="158" w:name="_Toc372201116"/>
            <w:bookmarkStart w:id="159" w:name="_Toc498504229"/>
            <w:r w:rsidRPr="00676591">
              <w:t xml:space="preserve">PODMIOTY </w:t>
            </w:r>
            <w:r>
              <w:br/>
            </w:r>
            <w:r w:rsidRPr="00676591">
              <w:t>NADZORU</w:t>
            </w:r>
            <w:bookmarkEnd w:id="152"/>
            <w:bookmarkEnd w:id="153"/>
            <w:bookmarkEnd w:id="154"/>
            <w:bookmarkEnd w:id="155"/>
            <w:bookmarkEnd w:id="156"/>
            <w:bookmarkEnd w:id="157"/>
            <w:bookmarkEnd w:id="158"/>
            <w:bookmarkEnd w:id="159"/>
          </w:p>
        </w:tc>
        <w:tc>
          <w:tcPr>
            <w:tcW w:w="7796" w:type="dxa"/>
            <w:tcMar>
              <w:top w:w="57" w:type="dxa"/>
              <w:bottom w:w="57" w:type="dxa"/>
            </w:tcMar>
            <w:vAlign w:val="center"/>
          </w:tcPr>
          <w:p w14:paraId="2E709D9C" w14:textId="77777777" w:rsidR="00874842" w:rsidRPr="00676591" w:rsidRDefault="00874842" w:rsidP="00FD2878">
            <w:bookmarkStart w:id="160" w:name="_Toc303945752"/>
            <w:bookmarkStart w:id="161" w:name="_Toc318392985"/>
            <w:bookmarkStart w:id="162" w:name="_Toc321340665"/>
            <w:bookmarkStart w:id="163" w:name="_Toc349594331"/>
            <w:bookmarkStart w:id="164" w:name="_Toc349746411"/>
            <w:bookmarkStart w:id="165" w:name="_Toc349845157"/>
            <w:bookmarkStart w:id="166" w:name="_Toc372201117"/>
            <w:bookmarkStart w:id="167" w:name="_Toc498504230"/>
            <w:bookmarkStart w:id="168" w:name="_Toc498505505"/>
            <w:bookmarkStart w:id="169" w:name="_Toc498505828"/>
            <w:r w:rsidRPr="00676591">
              <w:t xml:space="preserve">oznacza podmioty uprawnione do nadzoru lub kontroli działalności Zamawiającego lub pracy urządzeń, w tym Urządzeń Końcowych (w szczególności </w:t>
            </w:r>
            <w:r>
              <w:t>Prezes Urzędu</w:t>
            </w:r>
            <w:r w:rsidRPr="00676591">
              <w:t xml:space="preserve"> Regulacji Energetyki, </w:t>
            </w:r>
            <w:r>
              <w:t>Prezes Głównego Urzędu</w:t>
            </w:r>
            <w:r w:rsidRPr="00676591">
              <w:t xml:space="preserve"> Miar, </w:t>
            </w:r>
            <w:r>
              <w:t>Prezes Urzędu</w:t>
            </w:r>
            <w:r w:rsidRPr="00676591">
              <w:t xml:space="preserve"> Komunikacji Elektronicznej, Generalny Inspektor Ochrony Danych Osobowych)</w:t>
            </w:r>
            <w:bookmarkEnd w:id="160"/>
            <w:bookmarkEnd w:id="161"/>
            <w:bookmarkEnd w:id="162"/>
            <w:r w:rsidR="00892167">
              <w:t>.</w:t>
            </w:r>
            <w:bookmarkEnd w:id="163"/>
            <w:bookmarkEnd w:id="164"/>
            <w:bookmarkEnd w:id="165"/>
            <w:bookmarkEnd w:id="166"/>
            <w:bookmarkEnd w:id="167"/>
            <w:bookmarkEnd w:id="168"/>
            <w:bookmarkEnd w:id="169"/>
          </w:p>
        </w:tc>
      </w:tr>
      <w:tr w:rsidR="00874842" w:rsidRPr="00676591" w14:paraId="6DB71088" w14:textId="77777777" w:rsidTr="00CB5EB5">
        <w:tc>
          <w:tcPr>
            <w:tcW w:w="2127" w:type="dxa"/>
            <w:tcMar>
              <w:top w:w="57" w:type="dxa"/>
              <w:bottom w:w="57" w:type="dxa"/>
            </w:tcMar>
          </w:tcPr>
          <w:p w14:paraId="128AC92C" w14:textId="77777777" w:rsidR="00874842" w:rsidRPr="00676591" w:rsidRDefault="00874842" w:rsidP="00FD2878">
            <w:pPr>
              <w:pStyle w:val="definicje"/>
            </w:pPr>
            <w:bookmarkStart w:id="170" w:name="_Toc303945755"/>
            <w:bookmarkStart w:id="171" w:name="_Toc318392988"/>
            <w:bookmarkStart w:id="172" w:name="_Toc321340668"/>
            <w:bookmarkStart w:id="173" w:name="_Toc349594336"/>
            <w:bookmarkStart w:id="174" w:name="_Toc349746416"/>
            <w:bookmarkStart w:id="175" w:name="_Toc349845162"/>
            <w:bookmarkStart w:id="176" w:name="_Toc372201122"/>
            <w:bookmarkStart w:id="177" w:name="_Toc498504231"/>
            <w:r w:rsidRPr="00676591">
              <w:t>SLA</w:t>
            </w:r>
            <w:bookmarkEnd w:id="170"/>
            <w:bookmarkEnd w:id="171"/>
            <w:bookmarkEnd w:id="172"/>
            <w:bookmarkEnd w:id="173"/>
            <w:bookmarkEnd w:id="174"/>
            <w:bookmarkEnd w:id="175"/>
            <w:bookmarkEnd w:id="176"/>
            <w:bookmarkEnd w:id="177"/>
          </w:p>
        </w:tc>
        <w:tc>
          <w:tcPr>
            <w:tcW w:w="7796" w:type="dxa"/>
            <w:tcMar>
              <w:top w:w="57" w:type="dxa"/>
              <w:bottom w:w="57" w:type="dxa"/>
            </w:tcMar>
            <w:vAlign w:val="center"/>
          </w:tcPr>
          <w:p w14:paraId="715469DC" w14:textId="77777777" w:rsidR="004D2823" w:rsidRPr="00A41CAA" w:rsidRDefault="00874842" w:rsidP="00FD2878">
            <w:bookmarkStart w:id="178" w:name="_Toc498504232"/>
            <w:bookmarkStart w:id="179" w:name="_Toc498505506"/>
            <w:bookmarkStart w:id="180" w:name="_Toc498505829"/>
            <w:bookmarkStart w:id="181" w:name="_Toc303945756"/>
            <w:bookmarkStart w:id="182" w:name="_Toc318392989"/>
            <w:bookmarkStart w:id="183" w:name="_Toc321340669"/>
            <w:bookmarkStart w:id="184" w:name="_Toc349594337"/>
            <w:bookmarkStart w:id="185" w:name="_Toc349746417"/>
            <w:bookmarkStart w:id="186" w:name="_Toc349845163"/>
            <w:bookmarkStart w:id="187" w:name="_Toc372201123"/>
            <w:r w:rsidRPr="00676591">
              <w:t>parametry i wymagania dotyczące jakości świadczonych przez Wykonawcę Usług</w:t>
            </w:r>
            <w:r>
              <w:t xml:space="preserve"> Pakietowej Transmisji Danych</w:t>
            </w:r>
            <w:r w:rsidRPr="00676591">
              <w:t>.</w:t>
            </w:r>
            <w:bookmarkEnd w:id="178"/>
            <w:bookmarkEnd w:id="179"/>
            <w:bookmarkEnd w:id="180"/>
            <w:r w:rsidRPr="00676591">
              <w:t xml:space="preserve"> </w:t>
            </w:r>
          </w:p>
          <w:p w14:paraId="4E6E04B2" w14:textId="77777777" w:rsidR="00874842" w:rsidRPr="0042029B" w:rsidRDefault="00874842" w:rsidP="00FD2878">
            <w:bookmarkStart w:id="188" w:name="_Toc498504233"/>
            <w:bookmarkStart w:id="189" w:name="_Toc498505507"/>
            <w:bookmarkStart w:id="190" w:name="_Toc498505830"/>
            <w:r w:rsidRPr="00676591">
              <w:t xml:space="preserve">Warunki SLA oraz sposób ich pomiaru określone zostały w </w:t>
            </w:r>
            <w:r w:rsidR="00FC4BB9">
              <w:t>Dodatku</w:t>
            </w:r>
            <w:r w:rsidRPr="00372BDA">
              <w:t xml:space="preserve"> nr [3] do Umowy</w:t>
            </w:r>
            <w:r w:rsidRPr="00676591">
              <w:t xml:space="preserve"> [</w:t>
            </w:r>
            <w:bookmarkEnd w:id="181"/>
            <w:r w:rsidRPr="00676591">
              <w:t>Szczegółowe warunki zamówieni</w:t>
            </w:r>
            <w:r w:rsidRPr="00BC58C8">
              <w:t>a]</w:t>
            </w:r>
            <w:bookmarkEnd w:id="182"/>
            <w:bookmarkEnd w:id="183"/>
            <w:bookmarkEnd w:id="184"/>
            <w:bookmarkEnd w:id="185"/>
            <w:bookmarkEnd w:id="186"/>
            <w:r w:rsidRPr="00BC58C8">
              <w:t>.</w:t>
            </w:r>
            <w:bookmarkEnd w:id="187"/>
            <w:bookmarkEnd w:id="188"/>
            <w:bookmarkEnd w:id="189"/>
            <w:bookmarkEnd w:id="190"/>
          </w:p>
        </w:tc>
      </w:tr>
      <w:tr w:rsidR="00C10A17" w:rsidRPr="00676591" w14:paraId="3C6C03BC" w14:textId="77777777" w:rsidTr="00CB5EB5">
        <w:tc>
          <w:tcPr>
            <w:tcW w:w="2127" w:type="dxa"/>
            <w:tcMar>
              <w:top w:w="57" w:type="dxa"/>
              <w:bottom w:w="57" w:type="dxa"/>
            </w:tcMar>
          </w:tcPr>
          <w:p w14:paraId="23021284" w14:textId="77777777" w:rsidR="00C10A17" w:rsidRPr="00676591" w:rsidRDefault="00C10A17" w:rsidP="00FD2878">
            <w:pPr>
              <w:pStyle w:val="definicje"/>
            </w:pPr>
            <w:bookmarkStart w:id="191" w:name="_Toc498504234"/>
            <w:r>
              <w:t>SIŁA WYŻSZA</w:t>
            </w:r>
            <w:bookmarkEnd w:id="191"/>
          </w:p>
        </w:tc>
        <w:tc>
          <w:tcPr>
            <w:tcW w:w="7796" w:type="dxa"/>
            <w:tcMar>
              <w:top w:w="57" w:type="dxa"/>
              <w:bottom w:w="57" w:type="dxa"/>
            </w:tcMar>
            <w:vAlign w:val="center"/>
          </w:tcPr>
          <w:p w14:paraId="218D1504" w14:textId="266B7604" w:rsidR="00C10A17" w:rsidRPr="00676591" w:rsidRDefault="00C10A17" w:rsidP="00504D65">
            <w:bookmarkStart w:id="192" w:name="_Toc498504235"/>
            <w:bookmarkStart w:id="193" w:name="_Toc498505508"/>
            <w:bookmarkStart w:id="194" w:name="_Toc498505831"/>
            <w:r w:rsidRPr="00C10A17">
              <w:t xml:space="preserve">zdarzenie, które ma charakter zewnętrzny w stosunku do Stron i którego Strony nie mogły przewidzieć, ani się mu przeciwstawić działając z należytą starannością, w szczególności za Siłę Wyższą Strony będą uznawać takie zdarzenia jak: wojna, zamieszki wewnętrzne, akty terroru, powódź, pożar, trzęsienie ziemi i inne klęski żywiołowe. Każda ze Stron może zwolnić się od odpowiedzialności z tytułu niewykonania lub nienależytego wykonania Umowy w sytuacji gdy to niewykonanie lub nienależyte wykonanie jest następstwem zdarzenia, które może zostać uznane za Siłę Wyższą. Strona może powołać się na działanie Siły Wyższej, pod warunkiem, że </w:t>
            </w:r>
            <w:r w:rsidR="00504D65">
              <w:t xml:space="preserve">przy dołożeniu najwyższej staranności, </w:t>
            </w:r>
            <w:r w:rsidRPr="00C10A17">
              <w:t>możliwie jak najszybciej</w:t>
            </w:r>
            <w:r w:rsidR="00504D65">
              <w:t xml:space="preserve"> </w:t>
            </w:r>
            <w:r w:rsidRPr="00C10A17">
              <w:t>po jej wystąpieniu, powiadomi o niej drugą Stronę, wskazując nowy termin wykonania zobowiązania, które na skutek działania Siły Wyższe</w:t>
            </w:r>
            <w:r w:rsidR="00892167">
              <w:t>j nie mogło zostać zrealizowane.</w:t>
            </w:r>
            <w:bookmarkEnd w:id="192"/>
            <w:bookmarkEnd w:id="193"/>
            <w:bookmarkEnd w:id="194"/>
          </w:p>
        </w:tc>
      </w:tr>
      <w:tr w:rsidR="002F6B34" w:rsidRPr="00676591" w14:paraId="5913FC41" w14:textId="77777777" w:rsidTr="00CB5EB5">
        <w:tc>
          <w:tcPr>
            <w:tcW w:w="2127" w:type="dxa"/>
            <w:tcMar>
              <w:top w:w="57" w:type="dxa"/>
              <w:bottom w:w="57" w:type="dxa"/>
            </w:tcMar>
          </w:tcPr>
          <w:p w14:paraId="16D80F80" w14:textId="77777777" w:rsidR="002F6B34" w:rsidRPr="005C046C" w:rsidRDefault="002F6B34" w:rsidP="00FD2878">
            <w:pPr>
              <w:pStyle w:val="definicje"/>
            </w:pPr>
            <w:bookmarkStart w:id="195" w:name="_Toc498504236"/>
            <w:r w:rsidRPr="005C046C">
              <w:t>TARYFA Maxi</w:t>
            </w:r>
            <w:bookmarkEnd w:id="195"/>
          </w:p>
        </w:tc>
        <w:tc>
          <w:tcPr>
            <w:tcW w:w="7796" w:type="dxa"/>
            <w:tcMar>
              <w:top w:w="57" w:type="dxa"/>
              <w:bottom w:w="57" w:type="dxa"/>
            </w:tcMar>
            <w:vAlign w:val="center"/>
          </w:tcPr>
          <w:p w14:paraId="79D770EC" w14:textId="77777777" w:rsidR="002F6B34" w:rsidRPr="005C046C" w:rsidRDefault="002F6B34" w:rsidP="00FD2878">
            <w:bookmarkStart w:id="196" w:name="_Toc498504237"/>
            <w:bookmarkStart w:id="197" w:name="_Toc498505509"/>
            <w:bookmarkStart w:id="198" w:name="_Toc498505832"/>
            <w:r w:rsidRPr="005C046C">
              <w:t>Usługa Pakietowej Transmisji Danych z SLA z miesięcznym limitem 2GB</w:t>
            </w:r>
            <w:r w:rsidR="00892167">
              <w:t>.</w:t>
            </w:r>
            <w:bookmarkEnd w:id="196"/>
            <w:bookmarkEnd w:id="197"/>
            <w:bookmarkEnd w:id="198"/>
            <w:r w:rsidRPr="005C046C">
              <w:t xml:space="preserve"> </w:t>
            </w:r>
          </w:p>
        </w:tc>
      </w:tr>
      <w:tr w:rsidR="002F6B34" w:rsidRPr="00676591" w14:paraId="5F317B79" w14:textId="77777777" w:rsidTr="00CB5EB5">
        <w:tc>
          <w:tcPr>
            <w:tcW w:w="2127" w:type="dxa"/>
            <w:tcMar>
              <w:top w:w="57" w:type="dxa"/>
              <w:bottom w:w="57" w:type="dxa"/>
            </w:tcMar>
          </w:tcPr>
          <w:p w14:paraId="6EC12074" w14:textId="77777777" w:rsidR="002F6B34" w:rsidRPr="005C046C" w:rsidRDefault="002F6B34" w:rsidP="00FD2878">
            <w:pPr>
              <w:pStyle w:val="definicje"/>
            </w:pPr>
            <w:bookmarkStart w:id="199" w:name="_Toc498504238"/>
            <w:r w:rsidRPr="005C046C">
              <w:t>TARYFA Mini</w:t>
            </w:r>
            <w:bookmarkEnd w:id="199"/>
          </w:p>
        </w:tc>
        <w:tc>
          <w:tcPr>
            <w:tcW w:w="7796" w:type="dxa"/>
            <w:tcMar>
              <w:top w:w="57" w:type="dxa"/>
              <w:bottom w:w="57" w:type="dxa"/>
            </w:tcMar>
            <w:vAlign w:val="center"/>
          </w:tcPr>
          <w:p w14:paraId="0206EFFD" w14:textId="77777777" w:rsidR="002F6B34" w:rsidRPr="005C046C" w:rsidRDefault="002F6B34" w:rsidP="00FD2878">
            <w:bookmarkStart w:id="200" w:name="_Toc498504239"/>
            <w:bookmarkStart w:id="201" w:name="_Toc498505510"/>
            <w:bookmarkStart w:id="202" w:name="_Toc498505833"/>
            <w:r w:rsidRPr="005C046C">
              <w:t>Usługa Pakietowej Transmisji Danych z SLA z miesięcznym limitem 100MB</w:t>
            </w:r>
            <w:r w:rsidR="000912F6">
              <w:t>.</w:t>
            </w:r>
            <w:bookmarkEnd w:id="200"/>
            <w:bookmarkEnd w:id="201"/>
            <w:bookmarkEnd w:id="202"/>
          </w:p>
        </w:tc>
      </w:tr>
      <w:tr w:rsidR="00874842" w:rsidRPr="00676591" w14:paraId="031B9BD8" w14:textId="77777777" w:rsidTr="00CB5EB5">
        <w:tc>
          <w:tcPr>
            <w:tcW w:w="2127" w:type="dxa"/>
            <w:tcMar>
              <w:top w:w="57" w:type="dxa"/>
              <w:bottom w:w="57" w:type="dxa"/>
            </w:tcMar>
          </w:tcPr>
          <w:p w14:paraId="085AC481" w14:textId="77777777" w:rsidR="00874842" w:rsidRPr="00676591" w:rsidRDefault="00874842" w:rsidP="00FD2878">
            <w:pPr>
              <w:pStyle w:val="definicje"/>
            </w:pPr>
            <w:bookmarkStart w:id="203" w:name="_Toc303945757"/>
            <w:bookmarkStart w:id="204" w:name="_Toc318392994"/>
            <w:bookmarkStart w:id="205" w:name="_Toc321340674"/>
            <w:bookmarkStart w:id="206" w:name="_Toc349594340"/>
            <w:bookmarkStart w:id="207" w:name="_Toc349746418"/>
            <w:bookmarkStart w:id="208" w:name="_Toc349845164"/>
            <w:bookmarkStart w:id="209" w:name="_Toc372201124"/>
            <w:bookmarkStart w:id="210" w:name="_Toc498504240"/>
            <w:r w:rsidRPr="00676591">
              <w:t>UMOWA</w:t>
            </w:r>
            <w:bookmarkEnd w:id="203"/>
            <w:bookmarkEnd w:id="204"/>
            <w:bookmarkEnd w:id="205"/>
            <w:bookmarkEnd w:id="206"/>
            <w:bookmarkEnd w:id="207"/>
            <w:bookmarkEnd w:id="208"/>
            <w:bookmarkEnd w:id="209"/>
            <w:bookmarkEnd w:id="210"/>
          </w:p>
        </w:tc>
        <w:tc>
          <w:tcPr>
            <w:tcW w:w="7796" w:type="dxa"/>
            <w:tcMar>
              <w:top w:w="57" w:type="dxa"/>
              <w:bottom w:w="57" w:type="dxa"/>
            </w:tcMar>
            <w:vAlign w:val="center"/>
          </w:tcPr>
          <w:p w14:paraId="1D31306E" w14:textId="77777777" w:rsidR="00874842" w:rsidRPr="00676591" w:rsidRDefault="00874842" w:rsidP="00FD2878">
            <w:bookmarkStart w:id="211" w:name="_Toc303945758"/>
            <w:bookmarkStart w:id="212" w:name="_Toc318392995"/>
            <w:bookmarkStart w:id="213" w:name="_Toc321340675"/>
            <w:bookmarkStart w:id="214" w:name="_Toc349594341"/>
            <w:bookmarkStart w:id="215" w:name="_Toc349746419"/>
            <w:bookmarkStart w:id="216" w:name="_Toc349845165"/>
            <w:bookmarkStart w:id="217" w:name="_Toc372201125"/>
            <w:bookmarkStart w:id="218" w:name="_Toc498504241"/>
            <w:bookmarkStart w:id="219" w:name="_Toc498505511"/>
            <w:bookmarkStart w:id="220" w:name="_Toc498505834"/>
            <w:r w:rsidRPr="00676591">
              <w:t>niniejsza Umowa</w:t>
            </w:r>
            <w:bookmarkEnd w:id="211"/>
            <w:r w:rsidRPr="00676591">
              <w:t xml:space="preserve"> wraz z </w:t>
            </w:r>
            <w:r w:rsidR="00FC4BB9">
              <w:t>Dodatk</w:t>
            </w:r>
            <w:r w:rsidRPr="00676591">
              <w:t>ami</w:t>
            </w:r>
            <w:r w:rsidR="000912F6">
              <w:t>.</w:t>
            </w:r>
            <w:bookmarkEnd w:id="212"/>
            <w:bookmarkEnd w:id="213"/>
            <w:bookmarkEnd w:id="214"/>
            <w:bookmarkEnd w:id="215"/>
            <w:bookmarkEnd w:id="216"/>
            <w:bookmarkEnd w:id="217"/>
            <w:bookmarkEnd w:id="218"/>
            <w:bookmarkEnd w:id="219"/>
            <w:bookmarkEnd w:id="220"/>
          </w:p>
        </w:tc>
      </w:tr>
      <w:tr w:rsidR="00874842" w:rsidRPr="00676591" w14:paraId="0547E610" w14:textId="77777777" w:rsidTr="00CB5EB5">
        <w:tc>
          <w:tcPr>
            <w:tcW w:w="2127" w:type="dxa"/>
            <w:tcMar>
              <w:top w:w="57" w:type="dxa"/>
              <w:bottom w:w="57" w:type="dxa"/>
            </w:tcMar>
          </w:tcPr>
          <w:p w14:paraId="55366391" w14:textId="77777777" w:rsidR="00874842" w:rsidRPr="00676591" w:rsidRDefault="00874842" w:rsidP="00FD2878">
            <w:pPr>
              <w:pStyle w:val="definicje"/>
            </w:pPr>
            <w:bookmarkStart w:id="221" w:name="_Toc498504242"/>
            <w:r>
              <w:t>UMOWA RAMOWA</w:t>
            </w:r>
            <w:bookmarkEnd w:id="221"/>
          </w:p>
        </w:tc>
        <w:tc>
          <w:tcPr>
            <w:tcW w:w="7796" w:type="dxa"/>
            <w:tcMar>
              <w:top w:w="57" w:type="dxa"/>
              <w:bottom w:w="57" w:type="dxa"/>
            </w:tcMar>
            <w:vAlign w:val="center"/>
          </w:tcPr>
          <w:p w14:paraId="22969110" w14:textId="77777777" w:rsidR="00874842" w:rsidRPr="005C046C" w:rsidRDefault="00874842" w:rsidP="00FD2878">
            <w:bookmarkStart w:id="222" w:name="_Toc498504243"/>
            <w:bookmarkStart w:id="223" w:name="_Toc498505512"/>
            <w:bookmarkStart w:id="224" w:name="_Toc498505835"/>
            <w:r w:rsidRPr="005C046C">
              <w:t>Umowa ramowa zawarta przez Zamawiającego i Wykonawcę w wyniku postępowania prowadzonego na podstawie przepisów ustawy z 29 stycznia 2004 r. – Prawo zamówień publicznych, na podstawie której zawarto niniejszą Umowę</w:t>
            </w:r>
            <w:r w:rsidR="000912F6">
              <w:t>.</w:t>
            </w:r>
            <w:bookmarkEnd w:id="222"/>
            <w:bookmarkEnd w:id="223"/>
            <w:bookmarkEnd w:id="224"/>
          </w:p>
        </w:tc>
      </w:tr>
      <w:tr w:rsidR="00874842" w:rsidRPr="00676591" w14:paraId="60E0C104" w14:textId="77777777" w:rsidTr="00CB5EB5">
        <w:tc>
          <w:tcPr>
            <w:tcW w:w="2127" w:type="dxa"/>
            <w:tcMar>
              <w:top w:w="57" w:type="dxa"/>
              <w:bottom w:w="57" w:type="dxa"/>
            </w:tcMar>
          </w:tcPr>
          <w:p w14:paraId="32519FB9" w14:textId="77777777" w:rsidR="00874842" w:rsidRPr="00676591" w:rsidRDefault="00874842" w:rsidP="00FD2878">
            <w:pPr>
              <w:pStyle w:val="definicje"/>
            </w:pPr>
            <w:bookmarkStart w:id="225" w:name="_Toc303945759"/>
            <w:bookmarkStart w:id="226" w:name="_Toc318392996"/>
            <w:bookmarkStart w:id="227" w:name="_Toc321340676"/>
            <w:bookmarkStart w:id="228" w:name="_Toc349594342"/>
            <w:bookmarkStart w:id="229" w:name="_Toc349746420"/>
            <w:bookmarkStart w:id="230" w:name="_Toc349845166"/>
            <w:bookmarkStart w:id="231" w:name="_Toc372201126"/>
            <w:bookmarkStart w:id="232" w:name="_Toc498504244"/>
            <w:r w:rsidRPr="00676591">
              <w:t>URZĄDZENIA KOŃCOWE</w:t>
            </w:r>
            <w:bookmarkEnd w:id="225"/>
            <w:bookmarkEnd w:id="226"/>
            <w:bookmarkEnd w:id="227"/>
            <w:bookmarkEnd w:id="228"/>
            <w:bookmarkEnd w:id="229"/>
            <w:bookmarkEnd w:id="230"/>
            <w:bookmarkEnd w:id="231"/>
            <w:bookmarkEnd w:id="232"/>
          </w:p>
        </w:tc>
        <w:tc>
          <w:tcPr>
            <w:tcW w:w="7796" w:type="dxa"/>
            <w:tcMar>
              <w:top w:w="57" w:type="dxa"/>
              <w:bottom w:w="57" w:type="dxa"/>
            </w:tcMar>
            <w:vAlign w:val="center"/>
          </w:tcPr>
          <w:p w14:paraId="0069409F" w14:textId="77777777" w:rsidR="00874842" w:rsidRPr="005C046C" w:rsidRDefault="00874842" w:rsidP="00FD2878">
            <w:bookmarkStart w:id="233" w:name="_Toc349746421"/>
            <w:bookmarkStart w:id="234" w:name="_Toc349845167"/>
            <w:bookmarkStart w:id="235" w:name="_Toc303945760"/>
            <w:bookmarkStart w:id="236" w:name="_Toc318392997"/>
            <w:bookmarkStart w:id="237" w:name="_Toc321340677"/>
            <w:bookmarkStart w:id="238" w:name="_Toc349594343"/>
            <w:bookmarkStart w:id="239" w:name="_Toc372201127"/>
            <w:bookmarkStart w:id="240" w:name="_Toc498504245"/>
            <w:bookmarkStart w:id="241" w:name="_Toc498505513"/>
            <w:bookmarkStart w:id="242" w:name="_Toc498505836"/>
            <w:r w:rsidRPr="005C046C">
              <w:t xml:space="preserve">Urządzenia (modemy lub routery), które </w:t>
            </w:r>
            <w:r w:rsidR="00C9455A" w:rsidRPr="005C046C">
              <w:t xml:space="preserve">są lub </w:t>
            </w:r>
            <w:r w:rsidRPr="005C046C">
              <w:t xml:space="preserve">będą wykorzystywane </w:t>
            </w:r>
            <w:r w:rsidR="00C27C2F" w:rsidRPr="005C046C">
              <w:t xml:space="preserve">przez Zamawiającego </w:t>
            </w:r>
            <w:r w:rsidRPr="005C046C">
              <w:t>w związku z Usługami</w:t>
            </w:r>
            <w:bookmarkEnd w:id="233"/>
            <w:bookmarkEnd w:id="234"/>
            <w:r w:rsidRPr="005C046C">
              <w:t xml:space="preserve">. Cechy Urządzeń Końcowych opisuje </w:t>
            </w:r>
            <w:r w:rsidR="00FC4BB9" w:rsidRPr="005C046C">
              <w:t>Dodatek</w:t>
            </w:r>
            <w:r w:rsidRPr="005C046C">
              <w:t xml:space="preserve"> nr [4] do Umowy [Opis Urządzeń Końcowych Zamawiającego]</w:t>
            </w:r>
            <w:bookmarkEnd w:id="235"/>
            <w:bookmarkEnd w:id="236"/>
            <w:bookmarkEnd w:id="237"/>
            <w:bookmarkEnd w:id="238"/>
            <w:bookmarkEnd w:id="239"/>
            <w:bookmarkEnd w:id="240"/>
            <w:bookmarkEnd w:id="241"/>
            <w:bookmarkEnd w:id="242"/>
          </w:p>
        </w:tc>
      </w:tr>
      <w:tr w:rsidR="00874842" w:rsidRPr="00676591" w14:paraId="59E9AE21" w14:textId="77777777" w:rsidTr="00CB5EB5">
        <w:tc>
          <w:tcPr>
            <w:tcW w:w="2127" w:type="dxa"/>
            <w:tcMar>
              <w:top w:w="57" w:type="dxa"/>
              <w:bottom w:w="57" w:type="dxa"/>
            </w:tcMar>
          </w:tcPr>
          <w:p w14:paraId="2959AB92" w14:textId="77777777" w:rsidR="00874842" w:rsidRPr="00676591" w:rsidRDefault="00874842" w:rsidP="00FD2878">
            <w:pPr>
              <w:pStyle w:val="definicje"/>
            </w:pPr>
            <w:bookmarkStart w:id="243" w:name="_Toc303945763"/>
            <w:bookmarkStart w:id="244" w:name="_Toc318393000"/>
            <w:bookmarkStart w:id="245" w:name="_Toc321340682"/>
            <w:bookmarkStart w:id="246" w:name="_Toc349594348"/>
            <w:bookmarkStart w:id="247" w:name="_Toc349746426"/>
            <w:bookmarkStart w:id="248" w:name="_Toc349845172"/>
            <w:bookmarkStart w:id="249" w:name="_Toc372201133"/>
            <w:bookmarkStart w:id="250" w:name="_Toc498504246"/>
            <w:r w:rsidRPr="00676591">
              <w:t xml:space="preserve">USŁUGI </w:t>
            </w:r>
            <w:r>
              <w:t xml:space="preserve">PAKIETOWEJ </w:t>
            </w:r>
            <w:r w:rsidRPr="00676591">
              <w:t>TRANSMISJI DANYCH</w:t>
            </w:r>
            <w:bookmarkEnd w:id="243"/>
            <w:bookmarkEnd w:id="244"/>
            <w:bookmarkEnd w:id="245"/>
            <w:bookmarkEnd w:id="246"/>
            <w:bookmarkEnd w:id="247"/>
            <w:bookmarkEnd w:id="248"/>
            <w:bookmarkEnd w:id="249"/>
            <w:bookmarkEnd w:id="250"/>
          </w:p>
        </w:tc>
        <w:tc>
          <w:tcPr>
            <w:tcW w:w="7796" w:type="dxa"/>
            <w:tcMar>
              <w:top w:w="57" w:type="dxa"/>
              <w:bottom w:w="57" w:type="dxa"/>
            </w:tcMar>
            <w:vAlign w:val="center"/>
          </w:tcPr>
          <w:p w14:paraId="7017BE3A" w14:textId="77777777" w:rsidR="00874842" w:rsidRPr="007C23CB" w:rsidRDefault="00874842" w:rsidP="00FD2878">
            <w:pPr>
              <w:rPr>
                <w:i/>
              </w:rPr>
            </w:pPr>
            <w:bookmarkStart w:id="251" w:name="_Toc372201134"/>
            <w:bookmarkStart w:id="252" w:name="_Toc303945764"/>
            <w:bookmarkStart w:id="253" w:name="_Toc318393001"/>
            <w:bookmarkStart w:id="254" w:name="_Toc321340683"/>
            <w:bookmarkStart w:id="255" w:name="_Toc349594349"/>
            <w:bookmarkStart w:id="256" w:name="_Toc349746427"/>
            <w:bookmarkStart w:id="257" w:name="_Toc349845173"/>
            <w:bookmarkStart w:id="258" w:name="_Toc498504247"/>
            <w:bookmarkStart w:id="259" w:name="_Toc498505514"/>
            <w:bookmarkStart w:id="260" w:name="_Toc498505837"/>
            <w:r w:rsidRPr="00676591">
              <w:t xml:space="preserve">usługi </w:t>
            </w:r>
            <w:r>
              <w:t>telekomunikacyjne obejmujące zapewnienie</w:t>
            </w:r>
            <w:r w:rsidRPr="00676591">
              <w:t xml:space="preserve"> </w:t>
            </w:r>
            <w:bookmarkStart w:id="261" w:name="_Toc321340644"/>
            <w:bookmarkStart w:id="262" w:name="_Toc349594310"/>
            <w:bookmarkStart w:id="263" w:name="_Toc349746391"/>
            <w:bookmarkStart w:id="264" w:name="_Toc349845139"/>
            <w:bookmarkStart w:id="265" w:name="_Toc372201102"/>
            <w:r>
              <w:t>przez Wykonawcę utrzymania Łącza (w tym zapewnienie Infrastruktury</w:t>
            </w:r>
            <w:r w:rsidR="001B6DC3">
              <w:t xml:space="preserve">, </w:t>
            </w:r>
            <w:r w:rsidR="00D92C85">
              <w:t>m.in.</w:t>
            </w:r>
            <w:r w:rsidR="00A92FBE">
              <w:t xml:space="preserve"> Prywatnego </w:t>
            </w:r>
            <w:r>
              <w:t>APN) oraz zapewnienie dwustronnego</w:t>
            </w:r>
            <w:r w:rsidRPr="00676591">
              <w:t xml:space="preserve"> </w:t>
            </w:r>
            <w:proofErr w:type="spellStart"/>
            <w:r w:rsidRPr="00676591">
              <w:t>przesył</w:t>
            </w:r>
            <w:r>
              <w:t>u</w:t>
            </w:r>
            <w:proofErr w:type="spellEnd"/>
            <w:r w:rsidRPr="00676591">
              <w:t xml:space="preserve"> </w:t>
            </w:r>
            <w:r w:rsidRPr="005C046C">
              <w:t>danych pomiędzy Punktem Styku a Kartą SIM w Urządzeniu Końcowym w technice pakietowej</w:t>
            </w:r>
            <w:bookmarkEnd w:id="251"/>
            <w:bookmarkEnd w:id="261"/>
            <w:bookmarkEnd w:id="262"/>
            <w:bookmarkEnd w:id="263"/>
            <w:bookmarkEnd w:id="264"/>
            <w:bookmarkEnd w:id="265"/>
            <w:r w:rsidRPr="005C046C">
              <w:t xml:space="preserve">, </w:t>
            </w:r>
            <w:bookmarkEnd w:id="252"/>
            <w:bookmarkEnd w:id="253"/>
            <w:bookmarkEnd w:id="254"/>
            <w:bookmarkEnd w:id="255"/>
            <w:bookmarkEnd w:id="256"/>
            <w:bookmarkEnd w:id="257"/>
            <w:r w:rsidRPr="005C046C">
              <w:t>w ramach poszczególnych Łączy</w:t>
            </w:r>
            <w:r w:rsidR="00B20320" w:rsidRPr="005C046C">
              <w:t>, świadczone w technikach 2G/3G</w:t>
            </w:r>
            <w:r w:rsidR="00E0445C" w:rsidRPr="005C046C">
              <w:t>/</w:t>
            </w:r>
            <w:r w:rsidR="003F45F7" w:rsidRPr="005C046C">
              <w:t>LTE</w:t>
            </w:r>
            <w:r w:rsidRPr="005C046C">
              <w:t>.</w:t>
            </w:r>
            <w:bookmarkEnd w:id="258"/>
            <w:bookmarkEnd w:id="259"/>
            <w:bookmarkEnd w:id="260"/>
            <w:r w:rsidRPr="005C046C">
              <w:t xml:space="preserve"> </w:t>
            </w:r>
          </w:p>
        </w:tc>
      </w:tr>
      <w:tr w:rsidR="00874842" w:rsidRPr="00676591" w14:paraId="6186B11E" w14:textId="77777777" w:rsidTr="00CB5EB5">
        <w:tc>
          <w:tcPr>
            <w:tcW w:w="2127" w:type="dxa"/>
            <w:tcMar>
              <w:top w:w="57" w:type="dxa"/>
              <w:bottom w:w="57" w:type="dxa"/>
            </w:tcMar>
          </w:tcPr>
          <w:p w14:paraId="74CA19F4" w14:textId="77777777" w:rsidR="00874842" w:rsidRPr="00676591" w:rsidRDefault="00874842" w:rsidP="00FD2878">
            <w:pPr>
              <w:pStyle w:val="definicje"/>
            </w:pPr>
            <w:bookmarkStart w:id="266" w:name="_Toc498504248"/>
            <w:r>
              <w:t>USŁUGI CSD</w:t>
            </w:r>
            <w:bookmarkEnd w:id="266"/>
          </w:p>
        </w:tc>
        <w:tc>
          <w:tcPr>
            <w:tcW w:w="7796" w:type="dxa"/>
            <w:tcMar>
              <w:top w:w="57" w:type="dxa"/>
              <w:bottom w:w="57" w:type="dxa"/>
            </w:tcMar>
            <w:vAlign w:val="center"/>
          </w:tcPr>
          <w:p w14:paraId="08528A0C" w14:textId="77777777" w:rsidR="00874842" w:rsidRPr="003B4AA2" w:rsidRDefault="00874842" w:rsidP="00FD2878">
            <w:bookmarkStart w:id="267" w:name="_Toc498504249"/>
            <w:bookmarkStart w:id="268" w:name="_Toc498505515"/>
            <w:bookmarkStart w:id="269" w:name="_Toc498505838"/>
            <w:r w:rsidRPr="00676591">
              <w:t xml:space="preserve">usługi </w:t>
            </w:r>
            <w:r>
              <w:t xml:space="preserve">telekomunikacyjne </w:t>
            </w:r>
            <w:r w:rsidRPr="00676591">
              <w:t xml:space="preserve">polegające </w:t>
            </w:r>
            <w:r w:rsidRPr="003B4AA2">
              <w:t>na zapewnieniu Zamawiającemu możliwości nawiązania połączenia z Urządzeniem</w:t>
            </w:r>
            <w:r>
              <w:t xml:space="preserve"> Końcowym</w:t>
            </w:r>
            <w:r w:rsidRPr="003B4AA2">
              <w:t>, w którym została zainstalowana Karta SIM</w:t>
            </w:r>
            <w:r w:rsidR="00E36B53">
              <w:t xml:space="preserve"> (w szczególności przez zapewnienie numeru do </w:t>
            </w:r>
            <w:r w:rsidR="00516053">
              <w:t>inicjowania połączenia CSD</w:t>
            </w:r>
            <w:r w:rsidR="00E36B53">
              <w:t>)</w:t>
            </w:r>
            <w:r w:rsidRPr="003B4AA2">
              <w:t xml:space="preserve">, </w:t>
            </w:r>
            <w:r>
              <w:t xml:space="preserve">oraz dokonania transmisji z Urządzenia Końcowego </w:t>
            </w:r>
            <w:r w:rsidRPr="003B4AA2">
              <w:t xml:space="preserve">za pomocą komutowanej techniki </w:t>
            </w:r>
            <w:r w:rsidRPr="003B4AA2">
              <w:lastRenderedPageBreak/>
              <w:t>transmisji danych (CSD)</w:t>
            </w:r>
            <w:r>
              <w:t>.</w:t>
            </w:r>
            <w:bookmarkEnd w:id="267"/>
            <w:bookmarkEnd w:id="268"/>
            <w:bookmarkEnd w:id="269"/>
            <w:r>
              <w:t xml:space="preserve"> </w:t>
            </w:r>
          </w:p>
        </w:tc>
      </w:tr>
      <w:tr w:rsidR="00874842" w:rsidRPr="00676591" w14:paraId="786F7E24" w14:textId="77777777" w:rsidTr="00CB5EB5">
        <w:tc>
          <w:tcPr>
            <w:tcW w:w="2127" w:type="dxa"/>
            <w:tcMar>
              <w:top w:w="57" w:type="dxa"/>
              <w:bottom w:w="57" w:type="dxa"/>
            </w:tcMar>
          </w:tcPr>
          <w:p w14:paraId="0745C609" w14:textId="77777777" w:rsidR="00874842" w:rsidRPr="00676591" w:rsidRDefault="00874842" w:rsidP="00FD2878">
            <w:pPr>
              <w:pStyle w:val="definicje"/>
            </w:pPr>
            <w:bookmarkStart w:id="270" w:name="_Toc498504250"/>
            <w:r>
              <w:lastRenderedPageBreak/>
              <w:t>USŁUGI SMS</w:t>
            </w:r>
            <w:bookmarkEnd w:id="270"/>
          </w:p>
        </w:tc>
        <w:tc>
          <w:tcPr>
            <w:tcW w:w="7796" w:type="dxa"/>
            <w:tcMar>
              <w:top w:w="57" w:type="dxa"/>
              <w:bottom w:w="57" w:type="dxa"/>
            </w:tcMar>
            <w:vAlign w:val="center"/>
          </w:tcPr>
          <w:p w14:paraId="1ACAFD98" w14:textId="77777777" w:rsidR="00874842" w:rsidRPr="00676591" w:rsidRDefault="00874842" w:rsidP="00FD2878">
            <w:bookmarkStart w:id="271" w:name="_Toc498504251"/>
            <w:bookmarkStart w:id="272" w:name="_Toc498505516"/>
            <w:bookmarkStart w:id="273" w:name="_Toc498505839"/>
            <w:r>
              <w:t xml:space="preserve">usługi telekomunikacyjne </w:t>
            </w:r>
            <w:r w:rsidRPr="00111D07">
              <w:t>przesyłania</w:t>
            </w:r>
            <w:r w:rsidR="00AF6B3C">
              <w:t xml:space="preserve"> i odbierania</w:t>
            </w:r>
            <w:r w:rsidRPr="00111D07">
              <w:t xml:space="preserve"> krótkich wiadomości tekstowych </w:t>
            </w:r>
            <w:r>
              <w:t xml:space="preserve">(SMS) </w:t>
            </w:r>
            <w:r w:rsidRPr="00111D07">
              <w:t xml:space="preserve">w </w:t>
            </w:r>
            <w:r>
              <w:t>sieci</w:t>
            </w:r>
            <w:r w:rsidRPr="00111D07">
              <w:t xml:space="preserve"> telefonii komórkowej</w:t>
            </w:r>
            <w:r>
              <w:t>.</w:t>
            </w:r>
            <w:bookmarkEnd w:id="271"/>
            <w:bookmarkEnd w:id="272"/>
            <w:bookmarkEnd w:id="273"/>
            <w:r>
              <w:t xml:space="preserve"> </w:t>
            </w:r>
          </w:p>
        </w:tc>
      </w:tr>
      <w:tr w:rsidR="00874842" w:rsidRPr="00676591" w14:paraId="4630B586" w14:textId="77777777" w:rsidTr="00CB5EB5">
        <w:tc>
          <w:tcPr>
            <w:tcW w:w="2127" w:type="dxa"/>
            <w:tcMar>
              <w:top w:w="57" w:type="dxa"/>
              <w:bottom w:w="57" w:type="dxa"/>
            </w:tcMar>
          </w:tcPr>
          <w:p w14:paraId="684727AF" w14:textId="77777777" w:rsidR="00874842" w:rsidRDefault="00874842" w:rsidP="00FD2878">
            <w:pPr>
              <w:pStyle w:val="definicje"/>
            </w:pPr>
            <w:bookmarkStart w:id="274" w:name="_Toc498504252"/>
            <w:r>
              <w:t>USŁUGI CLIP</w:t>
            </w:r>
            <w:bookmarkEnd w:id="274"/>
          </w:p>
        </w:tc>
        <w:tc>
          <w:tcPr>
            <w:tcW w:w="7796" w:type="dxa"/>
            <w:tcMar>
              <w:top w:w="57" w:type="dxa"/>
              <w:bottom w:w="57" w:type="dxa"/>
            </w:tcMar>
            <w:vAlign w:val="center"/>
          </w:tcPr>
          <w:p w14:paraId="0CCA411D" w14:textId="77777777" w:rsidR="00874842" w:rsidRDefault="00874842" w:rsidP="00FD2878">
            <w:bookmarkStart w:id="275" w:name="_Toc498504253"/>
            <w:bookmarkStart w:id="276" w:name="_Toc498505517"/>
            <w:bookmarkStart w:id="277" w:name="_Toc498505840"/>
            <w:r>
              <w:t xml:space="preserve">usługi telekomunikacyjne identyfikacji numeru dzwoniącego </w:t>
            </w:r>
            <w:r w:rsidRPr="00111D07">
              <w:t xml:space="preserve">w </w:t>
            </w:r>
            <w:r>
              <w:t>sieci</w:t>
            </w:r>
            <w:r w:rsidRPr="00111D07">
              <w:t xml:space="preserve"> telefonii komórkowej</w:t>
            </w:r>
            <w:r>
              <w:t>.</w:t>
            </w:r>
            <w:bookmarkEnd w:id="275"/>
            <w:bookmarkEnd w:id="276"/>
            <w:bookmarkEnd w:id="277"/>
            <w:r>
              <w:t xml:space="preserve"> </w:t>
            </w:r>
          </w:p>
        </w:tc>
      </w:tr>
      <w:tr w:rsidR="00874842" w:rsidRPr="00676591" w14:paraId="516C3285" w14:textId="77777777" w:rsidTr="00CB5EB5">
        <w:tc>
          <w:tcPr>
            <w:tcW w:w="2127" w:type="dxa"/>
            <w:tcMar>
              <w:top w:w="57" w:type="dxa"/>
              <w:bottom w:w="57" w:type="dxa"/>
            </w:tcMar>
          </w:tcPr>
          <w:p w14:paraId="55B0B42A" w14:textId="77777777" w:rsidR="00874842" w:rsidRPr="00676591" w:rsidRDefault="00874842" w:rsidP="00FD2878">
            <w:pPr>
              <w:pStyle w:val="definicje"/>
            </w:pPr>
            <w:bookmarkStart w:id="278" w:name="_Toc303945761"/>
            <w:bookmarkStart w:id="279" w:name="_Toc318392998"/>
            <w:bookmarkStart w:id="280" w:name="_Toc321340680"/>
            <w:bookmarkStart w:id="281" w:name="_Toc349594346"/>
            <w:bookmarkStart w:id="282" w:name="_Toc349746424"/>
            <w:bookmarkStart w:id="283" w:name="_Toc349845170"/>
            <w:bookmarkStart w:id="284" w:name="_Toc372201131"/>
            <w:bookmarkStart w:id="285" w:name="_Toc498504254"/>
            <w:r w:rsidRPr="00676591">
              <w:t xml:space="preserve">USŁUGI </w:t>
            </w:r>
            <w:bookmarkEnd w:id="278"/>
            <w:bookmarkEnd w:id="279"/>
            <w:bookmarkEnd w:id="280"/>
            <w:bookmarkEnd w:id="281"/>
            <w:bookmarkEnd w:id="282"/>
            <w:bookmarkEnd w:id="283"/>
            <w:bookmarkEnd w:id="284"/>
            <w:r w:rsidR="005A1ABB">
              <w:t>WSPARCIA</w:t>
            </w:r>
            <w:bookmarkEnd w:id="285"/>
          </w:p>
        </w:tc>
        <w:tc>
          <w:tcPr>
            <w:tcW w:w="7796" w:type="dxa"/>
            <w:tcMar>
              <w:top w:w="57" w:type="dxa"/>
              <w:bottom w:w="57" w:type="dxa"/>
            </w:tcMar>
            <w:vAlign w:val="center"/>
          </w:tcPr>
          <w:p w14:paraId="76FC8AF8" w14:textId="77777777" w:rsidR="00874842" w:rsidRPr="00676591" w:rsidRDefault="00246B9D" w:rsidP="00FD2878">
            <w:pPr>
              <w:rPr>
                <w:i/>
              </w:rPr>
            </w:pPr>
            <w:bookmarkStart w:id="286" w:name="_Toc303945762"/>
            <w:bookmarkStart w:id="287" w:name="_Toc318392999"/>
            <w:bookmarkStart w:id="288" w:name="_Toc321340681"/>
            <w:bookmarkStart w:id="289" w:name="_Toc349594347"/>
            <w:bookmarkStart w:id="290" w:name="_Toc349746425"/>
            <w:bookmarkStart w:id="291" w:name="_Toc349845171"/>
            <w:bookmarkStart w:id="292" w:name="_Toc372201132"/>
            <w:bookmarkStart w:id="293" w:name="_Toc498504255"/>
            <w:bookmarkStart w:id="294" w:name="_Toc498505518"/>
            <w:bookmarkStart w:id="295" w:name="_Toc498505841"/>
            <w:r>
              <w:t>u</w:t>
            </w:r>
            <w:r w:rsidR="007F1D56">
              <w:t xml:space="preserve">sługi, </w:t>
            </w:r>
            <w:r w:rsidR="00874842" w:rsidRPr="00676591">
              <w:t xml:space="preserve">których przedmiotem będzie wsparcie Zamawiającego w </w:t>
            </w:r>
            <w:r w:rsidR="009C678E">
              <w:t>uruchomieniu i </w:t>
            </w:r>
            <w:r w:rsidR="00874842" w:rsidRPr="00676591">
              <w:t>eksploatacji</w:t>
            </w:r>
            <w:r w:rsidR="003F45F7">
              <w:t>, Infrastruktury</w:t>
            </w:r>
            <w:r w:rsidR="009140A7">
              <w:t xml:space="preserve"> </w:t>
            </w:r>
            <w:bookmarkEnd w:id="286"/>
            <w:bookmarkEnd w:id="287"/>
            <w:bookmarkEnd w:id="288"/>
            <w:bookmarkEnd w:id="289"/>
            <w:bookmarkEnd w:id="290"/>
            <w:bookmarkEnd w:id="291"/>
            <w:bookmarkEnd w:id="292"/>
            <w:r w:rsidR="003F45F7">
              <w:t>w tym Oprogramowania Narzędziowego oraz Łączy</w:t>
            </w:r>
            <w:r w:rsidR="00276815">
              <w:t>.</w:t>
            </w:r>
            <w:bookmarkEnd w:id="293"/>
            <w:bookmarkEnd w:id="294"/>
            <w:bookmarkEnd w:id="295"/>
            <w:r w:rsidR="00276815">
              <w:t xml:space="preserve"> </w:t>
            </w:r>
          </w:p>
        </w:tc>
      </w:tr>
      <w:tr w:rsidR="00874842" w:rsidRPr="00A919A7" w14:paraId="7B44BD38" w14:textId="77777777" w:rsidTr="00CB5EB5">
        <w:tc>
          <w:tcPr>
            <w:tcW w:w="2127" w:type="dxa"/>
            <w:tcMar>
              <w:top w:w="57" w:type="dxa"/>
              <w:bottom w:w="57" w:type="dxa"/>
            </w:tcMar>
          </w:tcPr>
          <w:p w14:paraId="3EDAFDD8" w14:textId="77777777" w:rsidR="00874842" w:rsidRPr="00A919A7" w:rsidRDefault="00874842" w:rsidP="00FD2878">
            <w:pPr>
              <w:pStyle w:val="definicje"/>
            </w:pPr>
            <w:bookmarkStart w:id="296" w:name="_Toc303945767"/>
            <w:bookmarkStart w:id="297" w:name="_Toc318393004"/>
            <w:bookmarkStart w:id="298" w:name="_Toc321340686"/>
            <w:bookmarkStart w:id="299" w:name="_Toc349594352"/>
            <w:bookmarkStart w:id="300" w:name="_Toc349746430"/>
            <w:bookmarkStart w:id="301" w:name="_Toc349845176"/>
            <w:bookmarkStart w:id="302" w:name="_Toc372201137"/>
            <w:bookmarkStart w:id="303" w:name="_Toc498504256"/>
            <w:r w:rsidRPr="00A919A7">
              <w:t>USŁUGI</w:t>
            </w:r>
            <w:bookmarkEnd w:id="296"/>
            <w:bookmarkEnd w:id="297"/>
            <w:bookmarkEnd w:id="298"/>
            <w:bookmarkEnd w:id="299"/>
            <w:bookmarkEnd w:id="300"/>
            <w:bookmarkEnd w:id="301"/>
            <w:bookmarkEnd w:id="302"/>
            <w:bookmarkEnd w:id="303"/>
          </w:p>
        </w:tc>
        <w:tc>
          <w:tcPr>
            <w:tcW w:w="7796" w:type="dxa"/>
            <w:tcMar>
              <w:top w:w="57" w:type="dxa"/>
              <w:bottom w:w="57" w:type="dxa"/>
            </w:tcMar>
            <w:vAlign w:val="center"/>
          </w:tcPr>
          <w:p w14:paraId="72492607" w14:textId="77777777" w:rsidR="00874842" w:rsidRPr="00A919A7" w:rsidRDefault="005C046C" w:rsidP="00FD2878">
            <w:bookmarkStart w:id="304" w:name="_Toc303945768"/>
            <w:bookmarkStart w:id="305" w:name="_Toc318393005"/>
            <w:bookmarkStart w:id="306" w:name="_Toc321340687"/>
            <w:bookmarkStart w:id="307" w:name="_Toc349594353"/>
            <w:bookmarkStart w:id="308" w:name="_Toc349746431"/>
            <w:bookmarkStart w:id="309" w:name="_Toc349845177"/>
            <w:bookmarkStart w:id="310" w:name="_Toc372201138"/>
            <w:bookmarkStart w:id="311" w:name="_Toc498504257"/>
            <w:bookmarkStart w:id="312" w:name="_Toc498505519"/>
            <w:bookmarkStart w:id="313" w:name="_Toc498505842"/>
            <w:r w:rsidRPr="00A919A7">
              <w:t xml:space="preserve">usługi </w:t>
            </w:r>
            <w:r w:rsidR="00874842" w:rsidRPr="00A919A7">
              <w:t xml:space="preserve">Aktywacji Łącza lub Usługi Pakietowej Transmisji Danych lub Usługi CSD lub Usługi SMS lub Usługi CLIP lub Usługi </w:t>
            </w:r>
            <w:r w:rsidR="005A1ABB" w:rsidRPr="00A919A7">
              <w:t xml:space="preserve">Wsparcia </w:t>
            </w:r>
            <w:r w:rsidR="00874842" w:rsidRPr="00A919A7">
              <w:t>– w zależności od kontekstu</w:t>
            </w:r>
            <w:bookmarkEnd w:id="304"/>
            <w:r w:rsidR="00874842" w:rsidRPr="00A919A7">
              <w:t>;</w:t>
            </w:r>
            <w:bookmarkEnd w:id="305"/>
            <w:bookmarkEnd w:id="306"/>
            <w:bookmarkEnd w:id="307"/>
            <w:bookmarkEnd w:id="308"/>
            <w:bookmarkEnd w:id="309"/>
            <w:bookmarkEnd w:id="310"/>
            <w:bookmarkEnd w:id="311"/>
            <w:bookmarkEnd w:id="312"/>
            <w:bookmarkEnd w:id="313"/>
          </w:p>
        </w:tc>
      </w:tr>
      <w:tr w:rsidR="00490C51" w:rsidRPr="00A919A7" w14:paraId="23AD9334" w14:textId="77777777" w:rsidTr="00CB5EB5">
        <w:tc>
          <w:tcPr>
            <w:tcW w:w="2127" w:type="dxa"/>
            <w:tcMar>
              <w:top w:w="57" w:type="dxa"/>
              <w:bottom w:w="57" w:type="dxa"/>
            </w:tcMar>
          </w:tcPr>
          <w:p w14:paraId="171C1617" w14:textId="77777777" w:rsidR="00490C51" w:rsidRPr="00A919A7" w:rsidRDefault="00490C51" w:rsidP="00FD2878">
            <w:pPr>
              <w:pStyle w:val="definicje"/>
            </w:pPr>
            <w:bookmarkStart w:id="314" w:name="_Toc498504258"/>
            <w:r w:rsidRPr="00A919A7">
              <w:t>U</w:t>
            </w:r>
            <w:r>
              <w:t>TWÓR</w:t>
            </w:r>
            <w:bookmarkEnd w:id="314"/>
          </w:p>
        </w:tc>
        <w:tc>
          <w:tcPr>
            <w:tcW w:w="7796" w:type="dxa"/>
            <w:tcMar>
              <w:top w:w="57" w:type="dxa"/>
              <w:bottom w:w="57" w:type="dxa"/>
            </w:tcMar>
            <w:vAlign w:val="center"/>
          </w:tcPr>
          <w:p w14:paraId="2B8836DD" w14:textId="77777777" w:rsidR="00490C51" w:rsidRPr="00A919A7" w:rsidRDefault="000912F6" w:rsidP="00FD2878">
            <w:bookmarkStart w:id="315" w:name="_Toc498504259"/>
            <w:bookmarkStart w:id="316" w:name="_Toc498505520"/>
            <w:bookmarkStart w:id="317" w:name="_Toc498505843"/>
            <w:r>
              <w:t>z</w:t>
            </w:r>
            <w:r w:rsidRPr="000912F6">
              <w:t xml:space="preserve">godnie </w:t>
            </w:r>
            <w:r>
              <w:t xml:space="preserve">z definicją </w:t>
            </w:r>
            <w:r w:rsidRPr="000912F6">
              <w:t>art. 1 ust. 1 ustawy o prawie autorskim</w:t>
            </w:r>
            <w:r>
              <w:t>.</w:t>
            </w:r>
            <w:bookmarkEnd w:id="315"/>
            <w:bookmarkEnd w:id="316"/>
            <w:bookmarkEnd w:id="317"/>
          </w:p>
        </w:tc>
      </w:tr>
      <w:tr w:rsidR="006547A2" w:rsidRPr="00A919A7" w14:paraId="6199F251" w14:textId="77777777" w:rsidTr="00CB5EB5">
        <w:tc>
          <w:tcPr>
            <w:tcW w:w="2127" w:type="dxa"/>
            <w:tcMar>
              <w:top w:w="57" w:type="dxa"/>
              <w:bottom w:w="57" w:type="dxa"/>
            </w:tcMar>
          </w:tcPr>
          <w:p w14:paraId="54F50057" w14:textId="77777777" w:rsidR="006547A2" w:rsidRPr="00A919A7" w:rsidRDefault="006547A2" w:rsidP="00FD2878">
            <w:pPr>
              <w:pStyle w:val="definicje"/>
            </w:pPr>
            <w:bookmarkStart w:id="318" w:name="_Toc498504260"/>
            <w:r w:rsidRPr="00A919A7">
              <w:t>WSPARCIE STAŁE</w:t>
            </w:r>
            <w:bookmarkEnd w:id="318"/>
          </w:p>
        </w:tc>
        <w:tc>
          <w:tcPr>
            <w:tcW w:w="7796" w:type="dxa"/>
            <w:tcMar>
              <w:top w:w="57" w:type="dxa"/>
              <w:bottom w:w="57" w:type="dxa"/>
            </w:tcMar>
            <w:vAlign w:val="center"/>
          </w:tcPr>
          <w:p w14:paraId="561AEA43" w14:textId="77777777" w:rsidR="006547A2" w:rsidRPr="00A919A7" w:rsidRDefault="005C046C" w:rsidP="00FD2878">
            <w:bookmarkStart w:id="319" w:name="_Toc498504261"/>
            <w:bookmarkStart w:id="320" w:name="_Toc498505521"/>
            <w:bookmarkStart w:id="321" w:name="_Toc498505844"/>
            <w:r w:rsidRPr="00A919A7">
              <w:t xml:space="preserve">Usługi Wsparcia Zamawiającego świadczone przez Wykonawcę w trakcie trwania Umowy – zakres usług opisany w rozdziale </w:t>
            </w:r>
            <w:r w:rsidR="00807670">
              <w:fldChar w:fldCharType="begin"/>
            </w:r>
            <w:r w:rsidR="00807670">
              <w:instrText xml:space="preserve"> REF _Ref482190950 \r \h  \* MERGEFORMAT </w:instrText>
            </w:r>
            <w:r w:rsidR="00807670">
              <w:fldChar w:fldCharType="separate"/>
            </w:r>
            <w:r w:rsidR="00C301FB">
              <w:t>XII.§ 65</w:t>
            </w:r>
            <w:bookmarkEnd w:id="319"/>
            <w:bookmarkEnd w:id="320"/>
            <w:bookmarkEnd w:id="321"/>
            <w:r w:rsidR="00807670">
              <w:fldChar w:fldCharType="end"/>
            </w:r>
            <w:r w:rsidRPr="00A919A7">
              <w:t xml:space="preserve"> </w:t>
            </w:r>
          </w:p>
        </w:tc>
      </w:tr>
      <w:tr w:rsidR="006547A2" w:rsidRPr="00676591" w14:paraId="70376B58" w14:textId="77777777" w:rsidTr="00CB5EB5">
        <w:tc>
          <w:tcPr>
            <w:tcW w:w="2127" w:type="dxa"/>
            <w:tcMar>
              <w:top w:w="57" w:type="dxa"/>
              <w:bottom w:w="57" w:type="dxa"/>
            </w:tcMar>
          </w:tcPr>
          <w:p w14:paraId="69F1EF6E" w14:textId="77777777" w:rsidR="006547A2" w:rsidRPr="00A919A7" w:rsidRDefault="006547A2" w:rsidP="00FD2878">
            <w:pPr>
              <w:pStyle w:val="definicje"/>
            </w:pPr>
            <w:bookmarkStart w:id="322" w:name="_Toc498504262"/>
            <w:r w:rsidRPr="00A919A7">
              <w:t>WSPARCIE DODATKOWE</w:t>
            </w:r>
            <w:bookmarkEnd w:id="322"/>
          </w:p>
        </w:tc>
        <w:tc>
          <w:tcPr>
            <w:tcW w:w="7796" w:type="dxa"/>
            <w:tcMar>
              <w:top w:w="57" w:type="dxa"/>
              <w:bottom w:w="57" w:type="dxa"/>
            </w:tcMar>
            <w:vAlign w:val="center"/>
          </w:tcPr>
          <w:p w14:paraId="017B3F48" w14:textId="77777777" w:rsidR="006547A2" w:rsidRPr="00A919A7" w:rsidRDefault="005C046C" w:rsidP="00FD2878">
            <w:bookmarkStart w:id="323" w:name="_Toc498504263"/>
            <w:bookmarkStart w:id="324" w:name="_Toc498505522"/>
            <w:bookmarkStart w:id="325" w:name="_Toc498505845"/>
            <w:r w:rsidRPr="00A919A7">
              <w:t xml:space="preserve">Usługi Wsparcia świadczone na zlecenie Zamawiającego przez Wykonawcę w trakcie trwania Umowy – zakres usług opisany w rozdziale </w:t>
            </w:r>
            <w:r w:rsidR="00807670">
              <w:fldChar w:fldCharType="begin"/>
            </w:r>
            <w:r w:rsidR="00807670">
              <w:instrText xml:space="preserve"> REF _Ref482184873 \r \h  \* MERGEFORMAT </w:instrText>
            </w:r>
            <w:r w:rsidR="00807670">
              <w:fldChar w:fldCharType="separate"/>
            </w:r>
            <w:r w:rsidR="00C301FB">
              <w:t>XII.§ 66</w:t>
            </w:r>
            <w:bookmarkEnd w:id="323"/>
            <w:bookmarkEnd w:id="324"/>
            <w:bookmarkEnd w:id="325"/>
            <w:r w:rsidR="00807670">
              <w:fldChar w:fldCharType="end"/>
            </w:r>
          </w:p>
        </w:tc>
      </w:tr>
      <w:tr w:rsidR="0068784B" w:rsidRPr="00676591" w14:paraId="61A507B6" w14:textId="77777777" w:rsidTr="00CB5EB5">
        <w:tc>
          <w:tcPr>
            <w:tcW w:w="2127" w:type="dxa"/>
            <w:tcMar>
              <w:top w:w="57" w:type="dxa"/>
              <w:bottom w:w="57" w:type="dxa"/>
            </w:tcMar>
          </w:tcPr>
          <w:p w14:paraId="191E0609" w14:textId="77777777" w:rsidR="0068784B" w:rsidRDefault="0068784B" w:rsidP="00FD2878">
            <w:pPr>
              <w:pStyle w:val="definicje"/>
            </w:pPr>
            <w:bookmarkStart w:id="326" w:name="_Toc498504264"/>
            <w:r>
              <w:t>WADA</w:t>
            </w:r>
            <w:bookmarkEnd w:id="326"/>
          </w:p>
        </w:tc>
        <w:tc>
          <w:tcPr>
            <w:tcW w:w="7796" w:type="dxa"/>
            <w:tcMar>
              <w:top w:w="57" w:type="dxa"/>
              <w:bottom w:w="57" w:type="dxa"/>
            </w:tcMar>
            <w:vAlign w:val="center"/>
          </w:tcPr>
          <w:p w14:paraId="2FDA380D" w14:textId="6CC5D0BE" w:rsidR="0068784B" w:rsidRPr="00676591" w:rsidRDefault="0068784B" w:rsidP="00FD2878">
            <w:bookmarkStart w:id="327" w:name="_Toc498504265"/>
            <w:bookmarkStart w:id="328" w:name="_Toc498505523"/>
            <w:bookmarkStart w:id="329" w:name="_Toc498505846"/>
            <w:r w:rsidRPr="0068784B">
              <w:t>każda niezgodnoś</w:t>
            </w:r>
            <w:r>
              <w:t xml:space="preserve">ć Infrastruktury </w:t>
            </w:r>
            <w:r w:rsidR="00CC6A75">
              <w:t xml:space="preserve">(z wyłączeniem Oprogramowania Narzędziowego) </w:t>
            </w:r>
            <w:r>
              <w:t>w stosunku do</w:t>
            </w:r>
            <w:r w:rsidRPr="0068784B">
              <w:t xml:space="preserve"> wy</w:t>
            </w:r>
            <w:r>
              <w:t>magań wynikających z Umowy lub d</w:t>
            </w:r>
            <w:r w:rsidRPr="0068784B">
              <w:t>okument</w:t>
            </w:r>
            <w:r>
              <w:t>acji opisującej Infrastrukturę,</w:t>
            </w:r>
            <w:r w:rsidRPr="0068784B">
              <w:t xml:space="preserve"> wynikających z celu do jakiego są używane, lub wynikających z właściwośc</w:t>
            </w:r>
            <w:r>
              <w:t xml:space="preserve">i jakie zwykle posiadają, lub </w:t>
            </w:r>
            <w:r w:rsidRPr="0068784B">
              <w:t>wymagań formalno-prawnych</w:t>
            </w:r>
            <w:bookmarkEnd w:id="327"/>
            <w:bookmarkEnd w:id="328"/>
            <w:bookmarkEnd w:id="329"/>
          </w:p>
        </w:tc>
      </w:tr>
    </w:tbl>
    <w:p w14:paraId="1325CBC7" w14:textId="77777777" w:rsidR="00874842" w:rsidRPr="00676591" w:rsidRDefault="00874842" w:rsidP="00FD2878">
      <w:pPr>
        <w:pStyle w:val="Nagwek1"/>
      </w:pPr>
      <w:bookmarkStart w:id="330" w:name="_Toc372201147"/>
      <w:bookmarkStart w:id="331" w:name="_Toc498504266"/>
      <w:bookmarkStart w:id="332" w:name="_Toc498505524"/>
      <w:bookmarkStart w:id="333" w:name="_Toc498505847"/>
      <w:r w:rsidRPr="00FD2878">
        <w:t>PRZEDMIOT</w:t>
      </w:r>
      <w:r w:rsidRPr="00676591">
        <w:t xml:space="preserve"> UMOWY</w:t>
      </w:r>
      <w:bookmarkEnd w:id="330"/>
      <w:bookmarkEnd w:id="331"/>
      <w:bookmarkEnd w:id="332"/>
      <w:bookmarkEnd w:id="333"/>
    </w:p>
    <w:p w14:paraId="2C075208" w14:textId="77777777" w:rsidR="00874842" w:rsidRPr="00676591" w:rsidRDefault="00874842" w:rsidP="007B7D81">
      <w:pPr>
        <w:pStyle w:val="Nagwek2"/>
      </w:pPr>
      <w:bookmarkStart w:id="334" w:name="_Toc498504267"/>
      <w:r>
        <w:rPr>
          <w:b/>
        </w:rPr>
        <w:t xml:space="preserve">[Przedmiot umowy] </w:t>
      </w:r>
      <w:r w:rsidRPr="00676591">
        <w:t>Przedmiotem Umowy jest określenie zasad świadczenia przez Wykonawcę na rzecz Zamawiającego</w:t>
      </w:r>
      <w:r w:rsidR="00127FBB">
        <w:t>:</w:t>
      </w:r>
      <w:bookmarkEnd w:id="334"/>
    </w:p>
    <w:p w14:paraId="2FE2D459" w14:textId="77777777" w:rsidR="000104C1" w:rsidRDefault="00A0342B" w:rsidP="00865412">
      <w:pPr>
        <w:pStyle w:val="abc"/>
      </w:pPr>
      <w:bookmarkStart w:id="335" w:name="_Toc498504268"/>
      <w:r>
        <w:t>Usług Pakietowej Transmisji Danych,</w:t>
      </w:r>
      <w:bookmarkEnd w:id="335"/>
    </w:p>
    <w:p w14:paraId="2BF93333" w14:textId="77777777" w:rsidR="00874842" w:rsidRDefault="003403AB" w:rsidP="00865412">
      <w:pPr>
        <w:pStyle w:val="abc"/>
      </w:pPr>
      <w:bookmarkStart w:id="336" w:name="_Toc498504269"/>
      <w:r>
        <w:t>Usług CSD,</w:t>
      </w:r>
      <w:bookmarkEnd w:id="336"/>
    </w:p>
    <w:p w14:paraId="122DEF57" w14:textId="77777777" w:rsidR="003403AB" w:rsidRPr="003403AB" w:rsidRDefault="003403AB" w:rsidP="00865412">
      <w:pPr>
        <w:pStyle w:val="abc"/>
      </w:pPr>
      <w:bookmarkStart w:id="337" w:name="_Toc498504270"/>
      <w:r>
        <w:t>Usług SMS,</w:t>
      </w:r>
      <w:bookmarkEnd w:id="337"/>
    </w:p>
    <w:p w14:paraId="07439ED9" w14:textId="77777777" w:rsidR="003403AB" w:rsidRDefault="003403AB" w:rsidP="00865412">
      <w:pPr>
        <w:pStyle w:val="abc"/>
      </w:pPr>
      <w:bookmarkStart w:id="338" w:name="_Toc498504271"/>
      <w:r w:rsidRPr="003403AB">
        <w:t>Usług CLIP,</w:t>
      </w:r>
      <w:bookmarkEnd w:id="338"/>
    </w:p>
    <w:p w14:paraId="48318DD3" w14:textId="77777777" w:rsidR="006B55DD" w:rsidRDefault="006B55DD" w:rsidP="00865412">
      <w:pPr>
        <w:pStyle w:val="abc"/>
      </w:pPr>
      <w:bookmarkStart w:id="339" w:name="_Toc498504272"/>
      <w:r w:rsidRPr="006B55DD">
        <w:t xml:space="preserve">Usług </w:t>
      </w:r>
      <w:r w:rsidR="005A1ABB">
        <w:t>Wsparcia,</w:t>
      </w:r>
      <w:bookmarkEnd w:id="339"/>
    </w:p>
    <w:p w14:paraId="301AAAD3" w14:textId="7B1BB28B" w:rsidR="00C10A17" w:rsidRPr="00C10A17" w:rsidRDefault="00504D65" w:rsidP="00865412">
      <w:pPr>
        <w:pStyle w:val="abc"/>
      </w:pPr>
      <w:bookmarkStart w:id="340" w:name="_Toc498504273"/>
      <w:r>
        <w:t>r</w:t>
      </w:r>
      <w:r w:rsidR="00C10A17">
        <w:t>ealizacji funkcjonalności Infrastruktury,</w:t>
      </w:r>
      <w:bookmarkEnd w:id="340"/>
    </w:p>
    <w:p w14:paraId="0A182BF5" w14:textId="77777777" w:rsidR="006E21C0" w:rsidRDefault="006E21C0" w:rsidP="00865412">
      <w:pPr>
        <w:pStyle w:val="Nagwek2"/>
        <w:numPr>
          <w:ilvl w:val="0"/>
          <w:numId w:val="0"/>
        </w:numPr>
        <w:ind w:left="680"/>
      </w:pPr>
      <w:bookmarkStart w:id="341" w:name="_Toc498505525"/>
      <w:bookmarkStart w:id="342" w:name="_Toc498505848"/>
      <w:r w:rsidRPr="006E21C0">
        <w:t>oraz wykonania innych świadczeń niezbędnych dla rozpoczęcia i prawidłowego świadczenia Usług lub doprecyzowujących zasady ich realizacji.</w:t>
      </w:r>
      <w:bookmarkEnd w:id="341"/>
      <w:bookmarkEnd w:id="342"/>
    </w:p>
    <w:p w14:paraId="5C5B1E88" w14:textId="77777777" w:rsidR="00F632BB" w:rsidRPr="00676591" w:rsidRDefault="00F632BB" w:rsidP="00FD2878">
      <w:pPr>
        <w:pStyle w:val="Nagwek1"/>
      </w:pPr>
      <w:bookmarkStart w:id="343" w:name="_Toc498504274"/>
      <w:bookmarkStart w:id="344" w:name="_Toc498505526"/>
      <w:bookmarkStart w:id="345" w:name="_Toc498505849"/>
      <w:r w:rsidRPr="00676591">
        <w:t>PODSTAWOWE ZASADY REALIZACJI UMOWY</w:t>
      </w:r>
      <w:bookmarkEnd w:id="343"/>
      <w:bookmarkEnd w:id="344"/>
      <w:bookmarkEnd w:id="345"/>
    </w:p>
    <w:p w14:paraId="2EAF4104" w14:textId="0CAFA273" w:rsidR="00F632BB" w:rsidRPr="00676591" w:rsidRDefault="00F632BB" w:rsidP="007B7D81">
      <w:pPr>
        <w:pStyle w:val="Nagwek2"/>
      </w:pPr>
      <w:bookmarkStart w:id="346" w:name="_Ref266873545"/>
      <w:bookmarkStart w:id="347" w:name="_Toc498504275"/>
      <w:bookmarkStart w:id="348" w:name="_Ref243232155"/>
      <w:r>
        <w:rPr>
          <w:b/>
        </w:rPr>
        <w:t xml:space="preserve">[Staranność] </w:t>
      </w:r>
      <w:r w:rsidRPr="00676591">
        <w:t>W</w:t>
      </w:r>
      <w:bookmarkStart w:id="349" w:name="_Ref215979204"/>
      <w:r w:rsidRPr="00676591">
        <w:t xml:space="preserve">ykonawca zobowiązuje się wykonać przedmiot Umowy z zachowaniem najwyższej profesjonalnej staranności właściwej dla czołowych </w:t>
      </w:r>
      <w:r w:rsidR="00504D65">
        <w:t>podmiotów</w:t>
      </w:r>
      <w:r w:rsidR="00504D65" w:rsidRPr="00676591">
        <w:t xml:space="preserve"> </w:t>
      </w:r>
      <w:r w:rsidRPr="00676591">
        <w:t xml:space="preserve">branży </w:t>
      </w:r>
      <w:bookmarkEnd w:id="349"/>
      <w:r w:rsidRPr="00676591">
        <w:t>telekomunikacyjnej, przy wykorzystaniu całej posiadanej wiedzy i doświadczenia.</w:t>
      </w:r>
      <w:bookmarkEnd w:id="346"/>
      <w:bookmarkEnd w:id="347"/>
      <w:r w:rsidRPr="00676591">
        <w:t xml:space="preserve"> </w:t>
      </w:r>
    </w:p>
    <w:p w14:paraId="145E08BA" w14:textId="2756D3AE" w:rsidR="006A1C00" w:rsidRDefault="00874842" w:rsidP="007B7D81">
      <w:pPr>
        <w:pStyle w:val="Nagwek2"/>
      </w:pPr>
      <w:bookmarkStart w:id="350" w:name="_Toc498504276"/>
      <w:bookmarkEnd w:id="348"/>
      <w:r>
        <w:rPr>
          <w:b/>
        </w:rPr>
        <w:t xml:space="preserve">[Poufność i bezpieczeństwo] </w:t>
      </w:r>
      <w:r w:rsidRPr="00676591">
        <w:t xml:space="preserve">Wykonawca zapewnia, iż </w:t>
      </w:r>
      <w:r w:rsidR="00504D65">
        <w:t xml:space="preserve">realizacja Umowy </w:t>
      </w:r>
      <w:r w:rsidRPr="00676591">
        <w:t>będzie odbywał</w:t>
      </w:r>
      <w:r w:rsidR="00504D65">
        <w:t>a</w:t>
      </w:r>
      <w:r w:rsidRPr="00676591">
        <w:t xml:space="preserve"> się w sposób zapewniający poufność i bezpieczeństwo przesyłanych danych, w szczególności danych osobowych, danych objętych tajemnicą telekomunikacyjną</w:t>
      </w:r>
      <w:r>
        <w:t>, danych pomiarowych</w:t>
      </w:r>
      <w:r w:rsidRPr="00676591">
        <w:t xml:space="preserve"> oraz danych chronionych na podstawie odrębnych </w:t>
      </w:r>
      <w:r>
        <w:t>przepisów</w:t>
      </w:r>
      <w:r w:rsidRPr="00676591">
        <w:t>.</w:t>
      </w:r>
      <w:r>
        <w:t xml:space="preserve"> Szczegółowe wymagania co do bezpieczeństwa zawiera </w:t>
      </w:r>
      <w:r w:rsidR="00BC58C8">
        <w:t xml:space="preserve">rozdział </w:t>
      </w:r>
      <w:r w:rsidR="009A6518">
        <w:fldChar w:fldCharType="begin"/>
      </w:r>
      <w:r w:rsidR="00BC58C8">
        <w:instrText xml:space="preserve"> REF _Ref482190398 \r \h </w:instrText>
      </w:r>
      <w:r w:rsidR="009A6518">
        <w:fldChar w:fldCharType="separate"/>
      </w:r>
      <w:r w:rsidR="00C301FB">
        <w:t>XX</w:t>
      </w:r>
      <w:r w:rsidR="009A6518">
        <w:fldChar w:fldCharType="end"/>
      </w:r>
      <w:r w:rsidRPr="001A1732">
        <w:t xml:space="preserve"> Umowy</w:t>
      </w:r>
      <w:r>
        <w:t>.</w:t>
      </w:r>
      <w:bookmarkEnd w:id="350"/>
    </w:p>
    <w:p w14:paraId="76818BFA" w14:textId="77777777" w:rsidR="002D3C8F" w:rsidRDefault="00874842" w:rsidP="007B7D81">
      <w:pPr>
        <w:pStyle w:val="Nagwek2"/>
      </w:pPr>
      <w:bookmarkStart w:id="351" w:name="_Toc498504277"/>
      <w:r>
        <w:rPr>
          <w:b/>
        </w:rPr>
        <w:t xml:space="preserve">[Zgodność z regulacjami] </w:t>
      </w:r>
      <w:r w:rsidRPr="00676591">
        <w:t>Wykonawca zobowiązuje się do zapewnienia zgodności wszystkich świadczonych Usług, Kart SIM oraz innych świadczeń, w tym Oprogramowania Narzędziowego, z przepisami prawa obowiązującymi w Polsce oraz wszelkimi wytycznymi, zaleceniami oraz aktami (decyzjami/zarządzeniami itp.) wydanymi przez Podmioty Nadzoru. Ocena zgodności z prawem będzie dokonywana w</w:t>
      </w:r>
      <w:r w:rsidR="00ED0E0D">
        <w:t>edłu</w:t>
      </w:r>
      <w:r w:rsidRPr="00676591">
        <w:t xml:space="preserve">g stanu na dzień </w:t>
      </w:r>
      <w:r w:rsidR="00ED0E0D">
        <w:t>wykonania świadczenia</w:t>
      </w:r>
      <w:r w:rsidR="00AD4640">
        <w:t>.</w:t>
      </w:r>
      <w:bookmarkEnd w:id="351"/>
      <w:r w:rsidRPr="00676591">
        <w:t xml:space="preserve"> </w:t>
      </w:r>
    </w:p>
    <w:p w14:paraId="62E3EFCD" w14:textId="77777777" w:rsidR="00874842" w:rsidRDefault="00874842" w:rsidP="007B7D81">
      <w:pPr>
        <w:pStyle w:val="Nagwek2"/>
      </w:pPr>
      <w:bookmarkStart w:id="352" w:name="_Toc498504278"/>
      <w:r w:rsidRPr="009934DA">
        <w:rPr>
          <w:b/>
        </w:rPr>
        <w:t xml:space="preserve">[Zapewnienie narzędzi] </w:t>
      </w:r>
      <w:r w:rsidRPr="00676591">
        <w:t>Wykonawca jest zobowiązany zapewnić wszelkie narzędzia, środki łączności, oprogramowanie i inne zasoby potrzebne mu do realizacji Umowy. Zamawiający nie ma obowiązku udostępniać żadnej infrastruktury sprzętowej ani oprogramowania, ani żadnych innych zasobów, chyba że obowiązek do zapewnienia takich zasobów wynika z Umowy</w:t>
      </w:r>
      <w:r w:rsidR="00683BBD">
        <w:t xml:space="preserve">, albo zostanie </w:t>
      </w:r>
      <w:r w:rsidR="00B41979">
        <w:t>to uzgodnione</w:t>
      </w:r>
      <w:r w:rsidR="00683BBD">
        <w:t xml:space="preserve"> przez Koordynatorów</w:t>
      </w:r>
      <w:r w:rsidRPr="00676591">
        <w:t>.</w:t>
      </w:r>
      <w:bookmarkEnd w:id="352"/>
    </w:p>
    <w:p w14:paraId="5D738096" w14:textId="4A7632A0" w:rsidR="003B5FF2" w:rsidRPr="003B5FF2" w:rsidRDefault="00874842" w:rsidP="007B7D81">
      <w:pPr>
        <w:pStyle w:val="Nagwek2"/>
      </w:pPr>
      <w:bookmarkStart w:id="353" w:name="_Ref236721417"/>
      <w:bookmarkStart w:id="354" w:name="_Toc238726673"/>
      <w:bookmarkStart w:id="355" w:name="_Toc498504279"/>
      <w:r w:rsidRPr="00102E8C">
        <w:rPr>
          <w:b/>
        </w:rPr>
        <w:t>[Zwolnienie z obowiązku wykonania]</w:t>
      </w:r>
      <w:r w:rsidRPr="00102E8C">
        <w:t xml:space="preserve"> </w:t>
      </w:r>
      <w:r w:rsidR="0090235A">
        <w:t xml:space="preserve">Koordynator </w:t>
      </w:r>
      <w:r>
        <w:t>Zamawiając</w:t>
      </w:r>
      <w:r w:rsidR="0090235A">
        <w:t>ego</w:t>
      </w:r>
      <w:r w:rsidRPr="00102E8C">
        <w:t xml:space="preserve"> może zwolnić Wykonawcę z obowiązku </w:t>
      </w:r>
      <w:r w:rsidRPr="00102E8C">
        <w:lastRenderedPageBreak/>
        <w:t xml:space="preserve">wykonania </w:t>
      </w:r>
      <w:r>
        <w:t xml:space="preserve">określonego świadczenia, </w:t>
      </w:r>
      <w:r w:rsidRPr="00102E8C">
        <w:t>jeżeli z jakichś względów uzna jego wykonanie za bezprzedmiotowe</w:t>
      </w:r>
      <w:r>
        <w:t xml:space="preserve">, w szczególności jeśli analogiczne świadczenie spełniające wymagania Umowy zostało spełnione w ramach innej </w:t>
      </w:r>
      <w:r w:rsidR="0090235A">
        <w:t>u</w:t>
      </w:r>
      <w:r>
        <w:t>mowy</w:t>
      </w:r>
      <w:r w:rsidRPr="00102E8C">
        <w:t>.</w:t>
      </w:r>
      <w:bookmarkEnd w:id="353"/>
      <w:bookmarkEnd w:id="354"/>
      <w:r w:rsidR="003B5FF2">
        <w:t xml:space="preserve"> W pozostałym zakresie </w:t>
      </w:r>
      <w:r w:rsidR="003B5FF2" w:rsidRPr="003B5FF2">
        <w:t>Strony zgodnie postanawiają, iż w żadnym momencie wykonywania Umowy Wykonawcy nie przysługuje prawo do wstrzymania świadczenia Usług, chyba że takie uprawnienie Wykonawcy wynika z bezwzględnie obowiązujących przepisów prawa.</w:t>
      </w:r>
      <w:bookmarkEnd w:id="355"/>
    </w:p>
    <w:p w14:paraId="3318D0A9" w14:textId="77777777" w:rsidR="00874842" w:rsidRPr="00676591" w:rsidRDefault="00874842" w:rsidP="007B7D81">
      <w:pPr>
        <w:pStyle w:val="Nagwek2"/>
      </w:pPr>
      <w:bookmarkStart w:id="356" w:name="_Ref303954409"/>
      <w:bookmarkStart w:id="357" w:name="_Toc498504280"/>
      <w:bookmarkStart w:id="358" w:name="_Ref244624356"/>
      <w:bookmarkStart w:id="359" w:name="_Ref244623536"/>
      <w:r>
        <w:rPr>
          <w:b/>
        </w:rPr>
        <w:t xml:space="preserve">[Koordynatorzy] </w:t>
      </w:r>
      <w:r w:rsidRPr="00676591">
        <w:t>W celu zapewnienia właściwej współpracy i koordynacji działań Stron w zakresie wykonywania Umowy, każda ze Stron powołuje Koordynatorów:</w:t>
      </w:r>
      <w:bookmarkEnd w:id="356"/>
      <w:bookmarkEnd w:id="357"/>
    </w:p>
    <w:p w14:paraId="5A09B8E3" w14:textId="77777777" w:rsidR="00874842" w:rsidRPr="00676591" w:rsidRDefault="00874842" w:rsidP="00865412">
      <w:pPr>
        <w:pStyle w:val="abc"/>
      </w:pPr>
      <w:bookmarkStart w:id="360" w:name="_Toc498504281"/>
      <w:r w:rsidRPr="00676591">
        <w:t>po stronie Wykonawcy - ……….. [do uzupełnienia wraz z danymi kontaktowymi przed podpisaniem Umowy];</w:t>
      </w:r>
      <w:bookmarkEnd w:id="360"/>
    </w:p>
    <w:p w14:paraId="4206BFF8" w14:textId="77777777" w:rsidR="00874842" w:rsidRPr="00676591" w:rsidRDefault="00874842" w:rsidP="00865412">
      <w:pPr>
        <w:pStyle w:val="abc"/>
      </w:pPr>
      <w:bookmarkStart w:id="361" w:name="_Toc498504282"/>
      <w:r w:rsidRPr="00676591">
        <w:t>po stronie Zamawiającego - ……….. [do uzupełnienia wraz z danymi kontaktowymi przed podpisaniem Umowy];</w:t>
      </w:r>
      <w:bookmarkEnd w:id="361"/>
    </w:p>
    <w:p w14:paraId="17FF6F54" w14:textId="77777777" w:rsidR="00874842" w:rsidRPr="00676591" w:rsidRDefault="00874842" w:rsidP="007B7D81">
      <w:pPr>
        <w:pStyle w:val="Nagwek2"/>
      </w:pPr>
      <w:bookmarkStart w:id="362" w:name="_Toc498504283"/>
      <w:r>
        <w:rPr>
          <w:b/>
        </w:rPr>
        <w:t xml:space="preserve">[Kompetencje Koordynatorów] </w:t>
      </w:r>
      <w:r w:rsidRPr="00676591">
        <w:t>Koordynatorzy są uprawnieni odpowiednio do:</w:t>
      </w:r>
      <w:bookmarkEnd w:id="362"/>
    </w:p>
    <w:p w14:paraId="3D5EA203" w14:textId="77777777" w:rsidR="00874842" w:rsidRPr="00D72D70" w:rsidRDefault="00874842" w:rsidP="00865412">
      <w:pPr>
        <w:pStyle w:val="abc"/>
      </w:pPr>
      <w:bookmarkStart w:id="363" w:name="_Toc498504284"/>
      <w:r w:rsidRPr="00D72D70">
        <w:t>podpisywania protokołów odbioru;</w:t>
      </w:r>
      <w:bookmarkEnd w:id="363"/>
    </w:p>
    <w:p w14:paraId="727A2547" w14:textId="77777777" w:rsidR="00874842" w:rsidRPr="00676591" w:rsidRDefault="00874842" w:rsidP="00865412">
      <w:pPr>
        <w:pStyle w:val="abc"/>
      </w:pPr>
      <w:bookmarkStart w:id="364" w:name="_Toc498504285"/>
      <w:r w:rsidRPr="00676591">
        <w:t>reprezentowania danej Strony w przypadkach wskazanych postanowieniami Umowy;</w:t>
      </w:r>
      <w:bookmarkEnd w:id="364"/>
    </w:p>
    <w:p w14:paraId="52F50CFA" w14:textId="1AA55422" w:rsidR="00586CC2" w:rsidRDefault="00874842" w:rsidP="00865412">
      <w:pPr>
        <w:pStyle w:val="abc"/>
      </w:pPr>
      <w:bookmarkStart w:id="365" w:name="_Toc498504286"/>
      <w:r w:rsidRPr="00676591">
        <w:t>dokonywania w imieniu danej Strony bieżących ustaleń realizacyjnych, w zakresie niepowodującym koniecz</w:t>
      </w:r>
      <w:r w:rsidR="00586CC2">
        <w:t>ności zmiany Umowy;</w:t>
      </w:r>
      <w:bookmarkEnd w:id="365"/>
    </w:p>
    <w:p w14:paraId="1DFFBA26" w14:textId="77777777" w:rsidR="00586CC2" w:rsidRPr="00586CC2" w:rsidRDefault="00586CC2" w:rsidP="00865412">
      <w:pPr>
        <w:pStyle w:val="abc"/>
      </w:pPr>
      <w:bookmarkStart w:id="366" w:name="_Toc498504287"/>
      <w:r>
        <w:t>zamawianie usług dod</w:t>
      </w:r>
      <w:r w:rsidRPr="00586CC2">
        <w:t xml:space="preserve">atkowych wskazanych w </w:t>
      </w:r>
      <w:r>
        <w:t xml:space="preserve">rozdziale </w:t>
      </w:r>
      <w:r w:rsidR="00807670">
        <w:fldChar w:fldCharType="begin"/>
      </w:r>
      <w:r w:rsidR="00807670">
        <w:instrText xml:space="preserve"> REF _Ref484434681 \r \h  \* MERGEFORMAT </w:instrText>
      </w:r>
      <w:r w:rsidR="00807670">
        <w:fldChar w:fldCharType="separate"/>
      </w:r>
      <w:r w:rsidR="00C301FB">
        <w:t>X</w:t>
      </w:r>
      <w:r w:rsidR="00807670">
        <w:fldChar w:fldCharType="end"/>
      </w:r>
      <w:r>
        <w:t>. Usługi dodatkowe świadczone w ramach Umowy;</w:t>
      </w:r>
      <w:bookmarkEnd w:id="366"/>
    </w:p>
    <w:p w14:paraId="769509C9" w14:textId="77777777" w:rsidR="00874842" w:rsidRDefault="00357B3E" w:rsidP="00865412">
      <w:pPr>
        <w:pStyle w:val="abc"/>
      </w:pPr>
      <w:bookmarkStart w:id="367" w:name="_Toc498504288"/>
      <w:r>
        <w:t xml:space="preserve">wyznaczania i zmiany osób kontaktowych, o których mowa w </w:t>
      </w:r>
      <w:r w:rsidR="00807670">
        <w:fldChar w:fldCharType="begin"/>
      </w:r>
      <w:r w:rsidR="00807670">
        <w:instrText xml:space="preserve"> REF _Ref385493577 \r \h  \* MERGEFORMAT </w:instrText>
      </w:r>
      <w:r w:rsidR="00807670">
        <w:fldChar w:fldCharType="separate"/>
      </w:r>
      <w:r w:rsidR="00C301FB">
        <w:t>§ 11</w:t>
      </w:r>
      <w:r w:rsidR="00807670">
        <w:fldChar w:fldCharType="end"/>
      </w:r>
      <w:r>
        <w:t>;</w:t>
      </w:r>
      <w:bookmarkEnd w:id="367"/>
    </w:p>
    <w:p w14:paraId="4EA556E2" w14:textId="77777777" w:rsidR="00874842" w:rsidRPr="00676591" w:rsidRDefault="00874842" w:rsidP="00865412">
      <w:pPr>
        <w:pStyle w:val="abc"/>
      </w:pPr>
      <w:bookmarkStart w:id="368" w:name="_Toc498504289"/>
      <w:r>
        <w:t>dokonywania nieistotnych zmian Umowy</w:t>
      </w:r>
      <w:r w:rsidR="00211AB4">
        <w:t xml:space="preserve"> lub zmian Projektu Infrastruktury w odniesieniu do treści, o których mowa w </w:t>
      </w:r>
      <w:r w:rsidR="00807670">
        <w:fldChar w:fldCharType="begin"/>
      </w:r>
      <w:r w:rsidR="00807670">
        <w:instrText xml:space="preserve"> REF _Ref390436616 \n \h  \* MERGEFORMAT </w:instrText>
      </w:r>
      <w:r w:rsidR="00807670">
        <w:fldChar w:fldCharType="separate"/>
      </w:r>
      <w:r w:rsidR="00C301FB">
        <w:t>§ 26</w:t>
      </w:r>
      <w:r w:rsidR="00807670">
        <w:fldChar w:fldCharType="end"/>
      </w:r>
      <w:r>
        <w:t>;</w:t>
      </w:r>
      <w:bookmarkEnd w:id="368"/>
    </w:p>
    <w:p w14:paraId="3803077A" w14:textId="77777777" w:rsidR="00AB53EE" w:rsidRDefault="00874842" w:rsidP="00865412">
      <w:pPr>
        <w:pStyle w:val="abc"/>
      </w:pPr>
      <w:bookmarkStart w:id="369" w:name="_Toc498504290"/>
      <w:r w:rsidRPr="00676591">
        <w:t xml:space="preserve">konsultowania kwestii dotyczących </w:t>
      </w:r>
      <w:r w:rsidR="00590C76">
        <w:t xml:space="preserve">nieprawidłowego działania Usług, </w:t>
      </w:r>
      <w:r w:rsidRPr="00676591">
        <w:t>niedotrzymania poziomu SLA, ustalania przyczyn spadku pozio</w:t>
      </w:r>
      <w:r>
        <w:t xml:space="preserve">mu SLA, </w:t>
      </w:r>
      <w:r w:rsidR="00593AB7">
        <w:t xml:space="preserve">koordynowania </w:t>
      </w:r>
      <w:r>
        <w:t xml:space="preserve">usuwania tych przyczyn </w:t>
      </w:r>
      <w:r w:rsidRPr="00676591">
        <w:t>itp.</w:t>
      </w:r>
      <w:r w:rsidR="00F41C9E">
        <w:t>;</w:t>
      </w:r>
      <w:bookmarkEnd w:id="369"/>
    </w:p>
    <w:p w14:paraId="674291F5" w14:textId="77777777" w:rsidR="007E1BA4" w:rsidRDefault="007E1BA4" w:rsidP="00865412">
      <w:pPr>
        <w:pStyle w:val="abc"/>
      </w:pPr>
      <w:bookmarkStart w:id="370" w:name="_Toc498504291"/>
      <w:r>
        <w:t>zgłaszania Awarii w tym braku SLA, zgłaszania Awarii Masowych,</w:t>
      </w:r>
      <w:r w:rsidR="00F41C9E" w:rsidRPr="00F41C9E">
        <w:t xml:space="preserve"> </w:t>
      </w:r>
      <w:r w:rsidR="00F41C9E">
        <w:t xml:space="preserve">podejmowania czynności  związanych z Siłą Wyższą, zgłaszania Wad, </w:t>
      </w:r>
      <w:r w:rsidR="00F41C9E" w:rsidRPr="00676591">
        <w:t>itp.</w:t>
      </w:r>
      <w:r w:rsidR="00F41C9E">
        <w:t>;</w:t>
      </w:r>
      <w:bookmarkEnd w:id="370"/>
    </w:p>
    <w:p w14:paraId="7FE65E82" w14:textId="77777777" w:rsidR="00874842" w:rsidRDefault="00F41C9E" w:rsidP="00865412">
      <w:pPr>
        <w:pStyle w:val="abc"/>
      </w:pPr>
      <w:bookmarkStart w:id="371" w:name="_Toc498504292"/>
      <w:r>
        <w:t xml:space="preserve">prowadzenia </w:t>
      </w:r>
      <w:r w:rsidR="007E1BA4">
        <w:t>konsultacji z przedstawicielami podwykonawców Stron pod Warunkiem uczestnictwa w tych konsultacjach</w:t>
      </w:r>
      <w:r w:rsidR="008971CE">
        <w:t xml:space="preserve"> Koordynatora drugiej Strony</w:t>
      </w:r>
      <w:r w:rsidR="00CB6F25">
        <w:t>;</w:t>
      </w:r>
      <w:bookmarkEnd w:id="371"/>
    </w:p>
    <w:p w14:paraId="43C4A0C1" w14:textId="77777777" w:rsidR="00E3650C" w:rsidRDefault="00F41C9E" w:rsidP="00865412">
      <w:pPr>
        <w:pStyle w:val="abc"/>
      </w:pPr>
      <w:bookmarkStart w:id="372" w:name="_Toc498504293"/>
      <w:r w:rsidRPr="00F41C9E">
        <w:t xml:space="preserve">wymiany informacji jak: rekonfiguracje w sieci, zmiany oprogramowania w różnych elementach współpracujących z Infrastrukturą (np. </w:t>
      </w:r>
      <w:r w:rsidR="00CB6F25">
        <w:t xml:space="preserve">w </w:t>
      </w:r>
      <w:r w:rsidRPr="00F41C9E">
        <w:t>Urządzenia</w:t>
      </w:r>
      <w:r w:rsidR="00CB6F25">
        <w:t>ch</w:t>
      </w:r>
      <w:r w:rsidRPr="00F41C9E">
        <w:t xml:space="preserve"> Końcow</w:t>
      </w:r>
      <w:r w:rsidR="00CB6F25">
        <w:t xml:space="preserve">ych </w:t>
      </w:r>
      <w:r w:rsidRPr="00F41C9E">
        <w:t>itp.), które mogły mieć wpływ na jakość pracy Łączy i być pomocne w analizie przyczyn niepoprawnego działania jednego lub więcej Łączy</w:t>
      </w:r>
      <w:r w:rsidR="00CB6F25">
        <w:t xml:space="preserve"> oraz </w:t>
      </w:r>
      <w:r w:rsidR="00CB6F25" w:rsidRPr="00F41C9E">
        <w:t>niepoprawnego działania</w:t>
      </w:r>
      <w:r w:rsidR="00CB6F25">
        <w:t xml:space="preserve"> Usług</w:t>
      </w:r>
      <w:r w:rsidR="00E3650C">
        <w:t>;</w:t>
      </w:r>
      <w:bookmarkEnd w:id="372"/>
    </w:p>
    <w:p w14:paraId="6D0388F7" w14:textId="7B04C5C8" w:rsidR="00E3650C" w:rsidRPr="00E3650C" w:rsidRDefault="0006661F" w:rsidP="0090235A">
      <w:pPr>
        <w:pStyle w:val="abc"/>
      </w:pPr>
      <w:bookmarkStart w:id="373" w:name="_Toc498504294"/>
      <w:r>
        <w:t>wymiany</w:t>
      </w:r>
      <w:r w:rsidRPr="0006661F">
        <w:t xml:space="preserve"> informacji o uruchomionych rozwiązaniach, architekturze Infrastruktury, obowiązujących procedurach, </w:t>
      </w:r>
      <w:r>
        <w:t>wzorach dokumentów</w:t>
      </w:r>
      <w:bookmarkStart w:id="374" w:name="_Toc498504295"/>
      <w:bookmarkEnd w:id="373"/>
      <w:r w:rsidR="00E3650C">
        <w:t>.</w:t>
      </w:r>
      <w:bookmarkEnd w:id="374"/>
    </w:p>
    <w:p w14:paraId="3BAA54B5" w14:textId="77777777" w:rsidR="00874842" w:rsidRPr="00676591" w:rsidRDefault="00874842" w:rsidP="007B7D81">
      <w:pPr>
        <w:pStyle w:val="Nagwek2"/>
      </w:pPr>
      <w:bookmarkStart w:id="375" w:name="_Ref318395739"/>
      <w:bookmarkStart w:id="376" w:name="_Toc498504296"/>
      <w:r>
        <w:rPr>
          <w:b/>
        </w:rPr>
        <w:t xml:space="preserve">[Zmiana Koordynatora] </w:t>
      </w:r>
      <w:r w:rsidRPr="00676591">
        <w:t>Każda ze Stron uprawniona jest do zmiany wyznaczonego przez siebie Koordynatora. Zmiana Koordynatora jest skuteczna względem drugiej Strony z chwilą doręczenia drugiej Stronie informacji o tej zmianie</w:t>
      </w:r>
      <w:r w:rsidR="005C6782">
        <w:t xml:space="preserve"> </w:t>
      </w:r>
      <w:r w:rsidR="001927C3">
        <w:t xml:space="preserve">w formie pisemnej </w:t>
      </w:r>
      <w:r w:rsidR="002951C7">
        <w:t xml:space="preserve">(na adres siedziby) </w:t>
      </w:r>
      <w:r w:rsidR="001927C3">
        <w:t>lub w formie elektronicznej (przesłanie skanu lub kopii pisma</w:t>
      </w:r>
      <w:r w:rsidR="002951C7">
        <w:t xml:space="preserve"> na adres poczty Koordynatora drugiej strony</w:t>
      </w:r>
      <w:r w:rsidR="001927C3">
        <w:t>)</w:t>
      </w:r>
      <w:r w:rsidRPr="00676591">
        <w:t>. Jednocześnie Strona dokonująca zmiany Koordynatora, zobowiązana jest do przekazania drugiej Stronie informacji o nowej osobie powołanej do pełnienia funkcji Koordynatora wraz z danymi teleadresowymi przydzielonymi nowemu Koordynatorowi. Zmiana Koordynatora nie wymaga aneksu do Umowy.</w:t>
      </w:r>
      <w:bookmarkEnd w:id="375"/>
      <w:bookmarkEnd w:id="376"/>
    </w:p>
    <w:p w14:paraId="108069AA" w14:textId="405586F0" w:rsidR="00357B3E" w:rsidRDefault="00357B3E" w:rsidP="007B7D81">
      <w:pPr>
        <w:pStyle w:val="Nagwek2"/>
      </w:pPr>
      <w:bookmarkStart w:id="377" w:name="_Ref385493577"/>
      <w:bookmarkStart w:id="378" w:name="_Ref385566763"/>
      <w:bookmarkStart w:id="379" w:name="_Toc498504297"/>
      <w:r w:rsidRPr="00590C76">
        <w:rPr>
          <w:b/>
        </w:rPr>
        <w:t>[Punkty kontaktowe]</w:t>
      </w:r>
      <w:r w:rsidRPr="00590C76">
        <w:t xml:space="preserve"> Każda ze Stron </w:t>
      </w:r>
      <w:r w:rsidR="00590C76">
        <w:t xml:space="preserve">zapewni możliwość </w:t>
      </w:r>
      <w:r w:rsidRPr="00590C76">
        <w:t>wymiany informacji technicznych</w:t>
      </w:r>
      <w:bookmarkEnd w:id="377"/>
      <w:r w:rsidR="008971CE">
        <w:t xml:space="preserve"> planowanych prac mających wpływa na działanie Infrastruktury</w:t>
      </w:r>
      <w:r w:rsidR="002951C7">
        <w:t>,</w:t>
      </w:r>
      <w:r w:rsidR="00590C76" w:rsidRPr="00590C76">
        <w:t xml:space="preserve"> a także dokonywania i przyjmowania zgłoszeń </w:t>
      </w:r>
      <w:r w:rsidR="00590C76">
        <w:t xml:space="preserve">nieprawidłowego działania Usług, </w:t>
      </w:r>
      <w:r w:rsidR="00BB4292" w:rsidRPr="00960E78">
        <w:t xml:space="preserve">w tym </w:t>
      </w:r>
      <w:r w:rsidR="00BB4292">
        <w:t xml:space="preserve">zgłaszania </w:t>
      </w:r>
      <w:r w:rsidR="00E65671">
        <w:t xml:space="preserve">Wad, </w:t>
      </w:r>
      <w:r w:rsidR="00CB6F25">
        <w:t>Awarii, Awarii M</w:t>
      </w:r>
      <w:r w:rsidR="00BB4292" w:rsidRPr="00960E78">
        <w:t>asowych</w:t>
      </w:r>
      <w:r w:rsidR="00BB4292">
        <w:t xml:space="preserve">, </w:t>
      </w:r>
      <w:r w:rsidR="00590C76" w:rsidRPr="00676591">
        <w:t xml:space="preserve">niedotrzymania poziomu SLA, </w:t>
      </w:r>
      <w:r w:rsidR="00590C76">
        <w:t xml:space="preserve">konsultowania </w:t>
      </w:r>
      <w:r w:rsidR="00590C76" w:rsidRPr="00676591">
        <w:t xml:space="preserve">przyczyn </w:t>
      </w:r>
      <w:r w:rsidR="00590C76">
        <w:t xml:space="preserve">nieprawidłowości i sposobu ich usuwania </w:t>
      </w:r>
      <w:r w:rsidR="00590C76" w:rsidRPr="00676591">
        <w:t>itp.</w:t>
      </w:r>
      <w:r w:rsidR="00590C76">
        <w:t xml:space="preserve"> – w trybie ciągłym (24h na dobę, 7 dni w tygodniu) –</w:t>
      </w:r>
      <w:r w:rsidR="00590C76" w:rsidRPr="00590C76">
        <w:t xml:space="preserve"> przez wyznaczenie </w:t>
      </w:r>
      <w:r w:rsidR="008971CE">
        <w:t>komórek organizacyjnych</w:t>
      </w:r>
      <w:r w:rsidR="008971CE" w:rsidRPr="00590C76">
        <w:t xml:space="preserve"> </w:t>
      </w:r>
      <w:r w:rsidR="00590C76" w:rsidRPr="00590C76">
        <w:t>upoważnionych</w:t>
      </w:r>
      <w:r w:rsidR="00590C76">
        <w:t xml:space="preserve"> do tych czynności Do tej roli Strony powołują:</w:t>
      </w:r>
      <w:bookmarkEnd w:id="378"/>
      <w:bookmarkEnd w:id="379"/>
    </w:p>
    <w:p w14:paraId="2962644B" w14:textId="77777777" w:rsidR="00590C76" w:rsidRPr="00676591" w:rsidRDefault="00590C76" w:rsidP="00865412">
      <w:pPr>
        <w:pStyle w:val="abc"/>
      </w:pPr>
      <w:bookmarkStart w:id="380" w:name="_Toc498504298"/>
      <w:r w:rsidRPr="00676591">
        <w:t xml:space="preserve">po stronie Wykonawcy - </w:t>
      </w:r>
      <w:r w:rsidRPr="00865412">
        <w:t>……….. [do uzupełnienia wraz z danymi kontaktowymi przed podpisaniem Umowy]</w:t>
      </w:r>
      <w:r w:rsidRPr="00676591">
        <w:t>;</w:t>
      </w:r>
      <w:bookmarkEnd w:id="380"/>
    </w:p>
    <w:p w14:paraId="3EAE5A4D" w14:textId="77777777" w:rsidR="00590C76" w:rsidRDefault="00590C76" w:rsidP="00865412">
      <w:pPr>
        <w:pStyle w:val="abc"/>
      </w:pPr>
      <w:bookmarkStart w:id="381" w:name="_Toc498504299"/>
      <w:r w:rsidRPr="00676591">
        <w:t xml:space="preserve">po stronie Zamawiającego </w:t>
      </w:r>
      <w:r>
        <w:t>–</w:t>
      </w:r>
      <w:r w:rsidRPr="00676591">
        <w:t xml:space="preserve"> </w:t>
      </w:r>
      <w:r>
        <w:t>Centralna Dyspozycja Systemów IT ………….</w:t>
      </w:r>
      <w:r w:rsidRPr="00CB2B2E">
        <w:t xml:space="preserve"> </w:t>
      </w:r>
      <w:r w:rsidRPr="00865412">
        <w:t>[dane do uzupełnienia wraz z danymi kontaktowymi przed podpisaniem Umowy];</w:t>
      </w:r>
      <w:bookmarkEnd w:id="381"/>
      <w:r w:rsidR="00E65671">
        <w:t xml:space="preserve"> </w:t>
      </w:r>
    </w:p>
    <w:p w14:paraId="41CB19A2" w14:textId="77777777" w:rsidR="00E65671" w:rsidRPr="00676591" w:rsidRDefault="00E65671" w:rsidP="00E65671">
      <w:pPr>
        <w:pStyle w:val="abc"/>
        <w:numPr>
          <w:ilvl w:val="0"/>
          <w:numId w:val="0"/>
        </w:numPr>
        <w:ind w:left="1020"/>
      </w:pPr>
      <w:r>
        <w:t xml:space="preserve">Do zmiany punktów kontaktowych stosuje się odpowiednio zapisy </w:t>
      </w:r>
      <w:r w:rsidR="009A6518">
        <w:fldChar w:fldCharType="begin"/>
      </w:r>
      <w:r>
        <w:instrText xml:space="preserve"> REF _Ref318395739 \r \h </w:instrText>
      </w:r>
      <w:r w:rsidR="009A6518">
        <w:fldChar w:fldCharType="separate"/>
      </w:r>
      <w:r>
        <w:t>§ 10</w:t>
      </w:r>
      <w:r w:rsidR="009A6518">
        <w:fldChar w:fldCharType="end"/>
      </w:r>
      <w:r>
        <w:t>.</w:t>
      </w:r>
    </w:p>
    <w:p w14:paraId="27A337A4" w14:textId="77777777" w:rsidR="00874842" w:rsidRPr="00676591" w:rsidRDefault="00874842" w:rsidP="007B7D81">
      <w:pPr>
        <w:pStyle w:val="Nagwek2"/>
      </w:pPr>
      <w:bookmarkStart w:id="382" w:name="_Toc498504300"/>
      <w:r w:rsidRPr="00115791">
        <w:rPr>
          <w:b/>
        </w:rPr>
        <w:t>[</w:t>
      </w:r>
      <w:r>
        <w:rPr>
          <w:b/>
        </w:rPr>
        <w:t xml:space="preserve">Kontrola jakości] </w:t>
      </w:r>
      <w:r w:rsidRPr="00676591">
        <w:t>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w:t>
      </w:r>
      <w:proofErr w:type="spellStart"/>
      <w:r w:rsidRPr="00676591">
        <w:t>Quality</w:t>
      </w:r>
      <w:proofErr w:type="spellEnd"/>
      <w:r w:rsidRPr="00676591">
        <w:t xml:space="preserve"> Control). Koszty związane z powyższymi usługami oraz pracami członków personelu Zamawiającego ponosi Zamawiający. Osobom takim, posiadającym upoważnienie ze strony Zamawiającego, Wykonawca zobowiązany będzie udzielić niezwłocznie wszelkich informacji, danych i wyjaśnień w żądanym zakresie niezbędnym do </w:t>
      </w:r>
      <w:r w:rsidRPr="00676591">
        <w:lastRenderedPageBreak/>
        <w:t>przeprowadzenia kontroli sposobu wykonywania Umowy,</w:t>
      </w:r>
      <w:bookmarkEnd w:id="358"/>
      <w:r w:rsidRPr="00676591">
        <w:t xml:space="preserve"> o ile ich przekazanie nie będzie naruszało obowiązujących przepisów prawa, w tym ustawy z dnia 16 lipca 2004 r. – Prawo telekomunikacyjne. </w:t>
      </w:r>
      <w:bookmarkEnd w:id="382"/>
    </w:p>
    <w:p w14:paraId="3B9A559C" w14:textId="77777777" w:rsidR="00874842" w:rsidRPr="00676591" w:rsidRDefault="00874842" w:rsidP="007B7D81">
      <w:pPr>
        <w:pStyle w:val="Nagwek2"/>
      </w:pPr>
      <w:bookmarkStart w:id="383" w:name="_Toc498504301"/>
      <w:r>
        <w:rPr>
          <w:b/>
        </w:rPr>
        <w:t xml:space="preserve">[Zagrożenia] </w:t>
      </w:r>
      <w:r w:rsidRPr="00676591">
        <w:t>Wykonawca obowiązany jest na bieżąco informować Zamawiającego o wszelkich zagrożeniach związanych z wykonywaniem Umowy, w tym o zagrożeniach związanych z możliwością</w:t>
      </w:r>
      <w:r w:rsidR="00762964">
        <w:t xml:space="preserve"> zaistnienia Awarii, Awarii Masowej, spadkiem parametrów SLA lub</w:t>
      </w:r>
      <w:r w:rsidRPr="00676591">
        <w:t xml:space="preserve"> nieosiągnięcia </w:t>
      </w:r>
      <w:r>
        <w:t xml:space="preserve">wymaganych </w:t>
      </w:r>
      <w:r w:rsidRPr="00676591">
        <w:t xml:space="preserve">parametrów </w:t>
      </w:r>
      <w:r>
        <w:t>świadczenia</w:t>
      </w:r>
      <w:r w:rsidRPr="00676591">
        <w:t xml:space="preserve"> Usług. Powyższe zobowiązanie Wykonawcy dotyczy również informowania o okolicznościach leżących po stronie Zamawiającego. Informacje te </w:t>
      </w:r>
      <w:r w:rsidR="0007485D">
        <w:t>muszą</w:t>
      </w:r>
      <w:r w:rsidR="0007485D" w:rsidRPr="00676591">
        <w:t xml:space="preserve"> </w:t>
      </w:r>
      <w:r w:rsidRPr="00676591">
        <w:t xml:space="preserve">być niezwłocznie przekazywane </w:t>
      </w:r>
      <w:r>
        <w:t xml:space="preserve">do Centralnej Dyspozycji Systemów IT Zamawiającego oraz </w:t>
      </w:r>
      <w:r w:rsidRPr="00676591">
        <w:t>Koordynatorowi Zamawiającego wraz z propozycjami działań zaradczych.</w:t>
      </w:r>
      <w:r w:rsidR="00A545D1">
        <w:t xml:space="preserve"> Zamawiający deklaruje współdziałanie w przypadku wykrycia zagrożenia, które może wpłynąć na realizację usług opisanych Umową.</w:t>
      </w:r>
      <w:bookmarkEnd w:id="383"/>
    </w:p>
    <w:p w14:paraId="2AD32301" w14:textId="77777777" w:rsidR="00874842" w:rsidRPr="00676591" w:rsidRDefault="00874842" w:rsidP="007B7D81">
      <w:pPr>
        <w:pStyle w:val="Nagwek2"/>
      </w:pPr>
      <w:bookmarkStart w:id="384" w:name="_Toc498504302"/>
      <w:r>
        <w:rPr>
          <w:b/>
        </w:rPr>
        <w:t xml:space="preserve">[Zewnętrzny audytor] </w:t>
      </w:r>
      <w:r w:rsidRPr="00676591">
        <w:t xml:space="preserve">Niezależnie od pozostałych postanowień Umowy, Zamawiający ma prawo do weryfikacji należytego wykonania Umowy dowolną metodą, w tym także przy wykorzystaniu opinii zewnętrznego audytora. W szczególności Zamawiający ma prawo przeprowadzić własne testy dostarczonych produktów i wypełnienia warunków </w:t>
      </w:r>
      <w:r>
        <w:t>wynikających z Umowy</w:t>
      </w:r>
      <w:r w:rsidRPr="00676591">
        <w:t>.</w:t>
      </w:r>
      <w:bookmarkEnd w:id="384"/>
      <w:r w:rsidRPr="00676591">
        <w:t xml:space="preserve"> </w:t>
      </w:r>
    </w:p>
    <w:p w14:paraId="00F2B555" w14:textId="77777777" w:rsidR="00874842" w:rsidRDefault="00874842" w:rsidP="007B7D81">
      <w:pPr>
        <w:pStyle w:val="Nagwek2"/>
      </w:pPr>
      <w:bookmarkStart w:id="385" w:name="_Toc498504303"/>
      <w:bookmarkEnd w:id="359"/>
      <w:r>
        <w:rPr>
          <w:b/>
        </w:rPr>
        <w:t xml:space="preserve">[Język] </w:t>
      </w:r>
      <w:r w:rsidRPr="00676591">
        <w:t>Wszelka komunikacja w ramach Umowy prowadzona będzie w języku polskim. W języku polskim winny być przekazywane wszelkie dokumenty i oprogramowanie, chyba że Koordynatorzy</w:t>
      </w:r>
      <w:r>
        <w:t xml:space="preserve"> </w:t>
      </w:r>
      <w:r w:rsidRPr="00676591">
        <w:t>postanowią inaczej.</w:t>
      </w:r>
      <w:bookmarkEnd w:id="385"/>
    </w:p>
    <w:p w14:paraId="7A233ACB" w14:textId="77777777" w:rsidR="00874842" w:rsidRDefault="00874842" w:rsidP="00FD2878">
      <w:pPr>
        <w:pStyle w:val="Nagwek1"/>
      </w:pPr>
      <w:bookmarkStart w:id="386" w:name="_Ref390415066"/>
      <w:bookmarkStart w:id="387" w:name="_Toc498504304"/>
      <w:bookmarkStart w:id="388" w:name="_Toc498505527"/>
      <w:bookmarkStart w:id="389" w:name="_Toc498505850"/>
      <w:bookmarkStart w:id="390" w:name="_Toc321340694"/>
      <w:bookmarkStart w:id="391" w:name="_Ref323212049"/>
      <w:bookmarkStart w:id="392" w:name="_Ref323223706"/>
      <w:r>
        <w:t>ODBIORY</w:t>
      </w:r>
      <w:bookmarkEnd w:id="386"/>
      <w:r w:rsidR="00A9660B">
        <w:t xml:space="preserve"> I TESTY</w:t>
      </w:r>
      <w:bookmarkEnd w:id="387"/>
      <w:bookmarkEnd w:id="388"/>
      <w:bookmarkEnd w:id="389"/>
    </w:p>
    <w:p w14:paraId="34937170" w14:textId="77777777" w:rsidR="00874842" w:rsidRDefault="00874842" w:rsidP="007B7D81">
      <w:pPr>
        <w:pStyle w:val="Nagwek2"/>
      </w:pPr>
      <w:bookmarkStart w:id="393" w:name="_Toc498504305"/>
      <w:r w:rsidRPr="00773A34">
        <w:rPr>
          <w:b/>
        </w:rPr>
        <w:t xml:space="preserve">[Przedmiot odbioru] </w:t>
      </w:r>
      <w:r w:rsidRPr="00CB2B2E">
        <w:t>Odbiorowi</w:t>
      </w:r>
      <w:r>
        <w:t xml:space="preserve"> podlegają:</w:t>
      </w:r>
      <w:bookmarkEnd w:id="393"/>
    </w:p>
    <w:p w14:paraId="1773A617" w14:textId="77777777" w:rsidR="00874842" w:rsidRDefault="00874842" w:rsidP="00865412">
      <w:pPr>
        <w:pStyle w:val="abc"/>
      </w:pPr>
      <w:bookmarkStart w:id="394" w:name="_Toc498504306"/>
      <w:r w:rsidRPr="003B0576">
        <w:t>Projekt Infrastruktury,</w:t>
      </w:r>
      <w:bookmarkEnd w:id="394"/>
    </w:p>
    <w:p w14:paraId="4AB77002" w14:textId="77777777" w:rsidR="00E65671" w:rsidRPr="003B0576" w:rsidRDefault="00E65671" w:rsidP="00865412">
      <w:pPr>
        <w:pStyle w:val="abc"/>
      </w:pPr>
      <w:r>
        <w:t>Elementy Infrastruktury, w tym:</w:t>
      </w:r>
    </w:p>
    <w:p w14:paraId="7A50EAA5" w14:textId="77777777" w:rsidR="00874842" w:rsidRDefault="00874842" w:rsidP="00B85154">
      <w:pPr>
        <w:pStyle w:val="12"/>
      </w:pPr>
      <w:bookmarkStart w:id="395" w:name="_Toc498504307"/>
      <w:r w:rsidRPr="003B0576">
        <w:t>Oprogramowanie Narzędziowe,</w:t>
      </w:r>
      <w:bookmarkEnd w:id="395"/>
    </w:p>
    <w:p w14:paraId="0D46A7B1" w14:textId="37D835CC" w:rsidR="00E65671" w:rsidRDefault="00B85154" w:rsidP="00B85154">
      <w:pPr>
        <w:pStyle w:val="12"/>
      </w:pPr>
      <w:r>
        <w:t xml:space="preserve">Łącza dzierżawione, </w:t>
      </w:r>
    </w:p>
    <w:p w14:paraId="6A9BEC91" w14:textId="77777777" w:rsidR="00B85154" w:rsidRDefault="00B85154" w:rsidP="00B85154">
      <w:pPr>
        <w:pStyle w:val="12"/>
      </w:pPr>
      <w:r>
        <w:t>Prywatny APN,</w:t>
      </w:r>
    </w:p>
    <w:p w14:paraId="7ACF6A83" w14:textId="77777777" w:rsidR="00B85154" w:rsidRDefault="00B85154" w:rsidP="00B85154">
      <w:pPr>
        <w:pStyle w:val="12"/>
      </w:pPr>
      <w:r>
        <w:t>Karty SIM,</w:t>
      </w:r>
    </w:p>
    <w:p w14:paraId="70F9C0A6" w14:textId="6BCBE5A6" w:rsidR="00A9660B" w:rsidRDefault="003751ED" w:rsidP="00045FB3">
      <w:pPr>
        <w:pStyle w:val="abc"/>
      </w:pPr>
      <w:bookmarkStart w:id="396" w:name="_Toc498504308"/>
      <w:r w:rsidRPr="003751ED">
        <w:t>Usługi Wsparcia</w:t>
      </w:r>
      <w:r w:rsidR="00E65671">
        <w:t xml:space="preserve"> Dodatkowego</w:t>
      </w:r>
      <w:r w:rsidR="00B85154">
        <w:t>.</w:t>
      </w:r>
      <w:bookmarkEnd w:id="396"/>
    </w:p>
    <w:p w14:paraId="38608469" w14:textId="4EC6CEF8" w:rsidR="003751ED" w:rsidRPr="003751ED" w:rsidRDefault="00A9660B" w:rsidP="007B7D81">
      <w:pPr>
        <w:pStyle w:val="Nagwek2"/>
        <w:rPr>
          <w:b/>
        </w:rPr>
      </w:pPr>
      <w:bookmarkStart w:id="397" w:name="_Toc498504310"/>
      <w:r w:rsidRPr="003751ED">
        <w:rPr>
          <w:b/>
        </w:rPr>
        <w:t xml:space="preserve">[Przedmiot testów] </w:t>
      </w:r>
      <w:r w:rsidR="003751ED" w:rsidRPr="003751ED">
        <w:t xml:space="preserve">W trakcie trwania Umowy </w:t>
      </w:r>
      <w:r w:rsidR="00726AFC">
        <w:t xml:space="preserve">na żądanie </w:t>
      </w:r>
      <w:r w:rsidR="003751ED" w:rsidRPr="003751ED">
        <w:t>Koordynator</w:t>
      </w:r>
      <w:r w:rsidR="00726AFC">
        <w:t>a</w:t>
      </w:r>
      <w:r w:rsidR="003751ED" w:rsidRPr="003751ED">
        <w:t xml:space="preserve"> Zamawiającego </w:t>
      </w:r>
      <w:r w:rsidR="00726AFC">
        <w:t xml:space="preserve">Strony przeprowadzą </w:t>
      </w:r>
      <w:r w:rsidR="002C4B23">
        <w:t>test</w:t>
      </w:r>
      <w:r w:rsidR="00726AFC">
        <w:t>y</w:t>
      </w:r>
      <w:r w:rsidR="002C4B23">
        <w:t>:</w:t>
      </w:r>
      <w:bookmarkEnd w:id="397"/>
      <w:r w:rsidR="003751ED" w:rsidRPr="003751ED">
        <w:rPr>
          <w:b/>
        </w:rPr>
        <w:t xml:space="preserve"> </w:t>
      </w:r>
    </w:p>
    <w:p w14:paraId="69C49479" w14:textId="52F383BB" w:rsidR="003751ED" w:rsidRDefault="00726AFC" w:rsidP="00865412">
      <w:pPr>
        <w:pStyle w:val="abc"/>
      </w:pPr>
      <w:bookmarkStart w:id="398" w:name="_Toc498504311"/>
      <w:r>
        <w:t>r</w:t>
      </w:r>
      <w:r w:rsidR="003751ED">
        <w:t>edundancji Punktów Styku,</w:t>
      </w:r>
      <w:bookmarkEnd w:id="398"/>
    </w:p>
    <w:p w14:paraId="3580C81D" w14:textId="419577B2" w:rsidR="003751ED" w:rsidRDefault="00726AFC" w:rsidP="00865412">
      <w:pPr>
        <w:pStyle w:val="abc"/>
      </w:pPr>
      <w:bookmarkStart w:id="399" w:name="_Toc498504312"/>
      <w:r>
        <w:t>i</w:t>
      </w:r>
      <w:r w:rsidR="004E7EFD">
        <w:t>nn</w:t>
      </w:r>
      <w:r>
        <w:t>e</w:t>
      </w:r>
      <w:r w:rsidR="004E7EFD">
        <w:t xml:space="preserve"> </w:t>
      </w:r>
      <w:r w:rsidR="003751ED">
        <w:t>test</w:t>
      </w:r>
      <w:r>
        <w:t>y</w:t>
      </w:r>
      <w:r w:rsidR="003751ED">
        <w:t xml:space="preserve"> elementów Infrastruktury </w:t>
      </w:r>
      <w:r w:rsidR="002C4B23">
        <w:t>niezbędnych do realizacji Umowy.</w:t>
      </w:r>
      <w:bookmarkEnd w:id="399"/>
    </w:p>
    <w:p w14:paraId="2889D86E" w14:textId="77777777" w:rsidR="00CF1FC9" w:rsidRPr="001A1732" w:rsidRDefault="00874842" w:rsidP="007B7D81">
      <w:pPr>
        <w:pStyle w:val="Nagwek2"/>
      </w:pPr>
      <w:bookmarkStart w:id="400" w:name="_Toc498504313"/>
      <w:r w:rsidRPr="00E4263D">
        <w:rPr>
          <w:b/>
        </w:rPr>
        <w:t>[Definicja]</w:t>
      </w:r>
      <w:r w:rsidRPr="001A1732">
        <w:t xml:space="preserve"> </w:t>
      </w:r>
      <w:r w:rsidRPr="00EB7200">
        <w:t>Odbiór polega na weryfikacji</w:t>
      </w:r>
      <w:r w:rsidR="00CB579F">
        <w:t xml:space="preserve"> przez Zamawiającego</w:t>
      </w:r>
      <w:r w:rsidRPr="00EB7200">
        <w:t xml:space="preserve">, czy </w:t>
      </w:r>
      <w:r>
        <w:t xml:space="preserve">świadczenie </w:t>
      </w:r>
      <w:r w:rsidRPr="00EB7200">
        <w:t>spełnia wymagania określane w Umowie, z uwzględnieniem bardziej szczegółowych wymagań określonych w toku współpracy Stron</w:t>
      </w:r>
      <w:r w:rsidR="007E2B68">
        <w:t xml:space="preserve"> (np. wynikających z Projektu Infrastruktury lub uzgodnień Koordynatorów)</w:t>
      </w:r>
      <w:r>
        <w:t xml:space="preserve">. </w:t>
      </w:r>
      <w:r w:rsidRPr="00EB7200">
        <w:t xml:space="preserve">Zasady </w:t>
      </w:r>
      <w:r>
        <w:t>o</w:t>
      </w:r>
      <w:r w:rsidRPr="00EB7200">
        <w:t xml:space="preserve">dbioru </w:t>
      </w:r>
      <w:r>
        <w:t xml:space="preserve">opisane w Umowie </w:t>
      </w:r>
      <w:r w:rsidRPr="00EB7200">
        <w:t xml:space="preserve">mogą zostać </w:t>
      </w:r>
      <w:r>
        <w:t>uszczegółowione</w:t>
      </w:r>
      <w:r w:rsidRPr="00EB7200" w:rsidDel="00576397">
        <w:t xml:space="preserve"> </w:t>
      </w:r>
      <w:r w:rsidRPr="00EB7200">
        <w:t xml:space="preserve">poprzez uzgodnienia </w:t>
      </w:r>
      <w:r>
        <w:t>K</w:t>
      </w:r>
      <w:r w:rsidRPr="00EB7200">
        <w:t>oordynatorów.</w:t>
      </w:r>
      <w:r w:rsidR="00E4263D" w:rsidRPr="00E4263D">
        <w:t xml:space="preserve"> Dokonanie odbioru nie wpływa na możliwość skorzystania przez Zamawiającego z uprawnień przysługujących mu na mocy przepisów prawa oraz </w:t>
      </w:r>
      <w:r w:rsidR="0072063E">
        <w:t>U</w:t>
      </w:r>
      <w:r w:rsidR="00E4263D" w:rsidRPr="00E4263D">
        <w:t xml:space="preserve">mowy w wypadku </w:t>
      </w:r>
      <w:r w:rsidR="0072063E">
        <w:t xml:space="preserve">jej </w:t>
      </w:r>
      <w:r w:rsidR="00E4263D" w:rsidRPr="00E4263D">
        <w:t>nienależytego</w:t>
      </w:r>
      <w:r w:rsidR="0072063E">
        <w:t xml:space="preserve"> wykonania</w:t>
      </w:r>
      <w:r w:rsidR="00E4263D" w:rsidRPr="00E4263D">
        <w:t>.</w:t>
      </w:r>
      <w:bookmarkEnd w:id="400"/>
    </w:p>
    <w:p w14:paraId="4B40A9E9" w14:textId="77777777" w:rsidR="00B154B9" w:rsidRPr="00B154B9" w:rsidRDefault="002A56AF" w:rsidP="007B7D81">
      <w:pPr>
        <w:pStyle w:val="Nagwek2"/>
      </w:pPr>
      <w:bookmarkStart w:id="401" w:name="_Toc498504314"/>
      <w:r>
        <w:rPr>
          <w:b/>
        </w:rPr>
        <w:t xml:space="preserve">[Termin na odbiór] </w:t>
      </w:r>
      <w:r w:rsidR="00B154B9" w:rsidRPr="00B154B9">
        <w:t xml:space="preserve">Zamawiający powinien przeprowadzić odbiór w przewidywanym terminie wskazanym w poniższej tabeli, przy czym w uzasadnionych wypadkach </w:t>
      </w:r>
      <w:r w:rsidR="004E3790">
        <w:t xml:space="preserve">Zamawiający </w:t>
      </w:r>
      <w:r w:rsidR="00B154B9" w:rsidRPr="00B154B9">
        <w:t>może wydłużyć ten termin do maksymalnego terminu wskazanego w tabeli</w:t>
      </w:r>
      <w:r w:rsidR="006C4E3B">
        <w:t xml:space="preserve"> lub </w:t>
      </w:r>
      <w:r w:rsidR="004E7EFD">
        <w:t xml:space="preserve">ustalić </w:t>
      </w:r>
      <w:r w:rsidR="006C4E3B">
        <w:t>inny</w:t>
      </w:r>
      <w:r w:rsidR="004E7EFD">
        <w:t xml:space="preserve"> termin w porozumieniu z </w:t>
      </w:r>
      <w:r w:rsidR="006C4E3B">
        <w:t>Koordynator</w:t>
      </w:r>
      <w:r w:rsidR="004E7EFD">
        <w:t>em Wykonawcy</w:t>
      </w:r>
      <w:r w:rsidR="004E3790">
        <w:t xml:space="preserve"> w drodze porozumienia Koordynatorów.</w:t>
      </w:r>
      <w:bookmarkEnd w:id="40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2766"/>
        <w:gridCol w:w="2870"/>
      </w:tblGrid>
      <w:tr w:rsidR="00B154B9" w:rsidRPr="00BC3E05" w14:paraId="1436D464" w14:textId="77777777" w:rsidTr="00865412">
        <w:trPr>
          <w:jc w:val="center"/>
        </w:trPr>
        <w:tc>
          <w:tcPr>
            <w:tcW w:w="2977" w:type="dxa"/>
            <w:shd w:val="clear" w:color="auto" w:fill="F2F2F2"/>
            <w:vAlign w:val="center"/>
          </w:tcPr>
          <w:p w14:paraId="0AC32118" w14:textId="77777777" w:rsidR="00B154B9" w:rsidRPr="00B154B9" w:rsidRDefault="00B154B9" w:rsidP="00865412">
            <w:pPr>
              <w:jc w:val="center"/>
            </w:pPr>
            <w:bookmarkStart w:id="402" w:name="_Toc498504315"/>
            <w:r>
              <w:t>Świadczenie</w:t>
            </w:r>
            <w:bookmarkEnd w:id="402"/>
          </w:p>
        </w:tc>
        <w:tc>
          <w:tcPr>
            <w:tcW w:w="2766" w:type="dxa"/>
            <w:shd w:val="clear" w:color="auto" w:fill="F2F2F2"/>
            <w:vAlign w:val="center"/>
          </w:tcPr>
          <w:p w14:paraId="7AD95A33" w14:textId="77777777" w:rsidR="00B154B9" w:rsidRPr="00B154B9" w:rsidRDefault="00B154B9" w:rsidP="00865412">
            <w:pPr>
              <w:jc w:val="center"/>
            </w:pPr>
            <w:bookmarkStart w:id="403" w:name="_Toc498504316"/>
            <w:r w:rsidRPr="00B154B9">
              <w:t>Przewidywany termin odbioru od zgłoszenia</w:t>
            </w:r>
            <w:bookmarkEnd w:id="403"/>
          </w:p>
        </w:tc>
        <w:tc>
          <w:tcPr>
            <w:tcW w:w="2870" w:type="dxa"/>
            <w:shd w:val="clear" w:color="auto" w:fill="F2F2F2"/>
            <w:vAlign w:val="center"/>
          </w:tcPr>
          <w:p w14:paraId="7F66577A" w14:textId="77777777" w:rsidR="00B154B9" w:rsidRPr="00EF0D41" w:rsidRDefault="00B154B9" w:rsidP="00865412">
            <w:pPr>
              <w:jc w:val="center"/>
            </w:pPr>
            <w:bookmarkStart w:id="404" w:name="_Toc498504317"/>
            <w:r w:rsidRPr="00EF0D41">
              <w:t>Maksymalny termin odbioru od zgłoszenia</w:t>
            </w:r>
            <w:bookmarkEnd w:id="404"/>
          </w:p>
        </w:tc>
      </w:tr>
      <w:tr w:rsidR="00B154B9" w:rsidRPr="000B53AA" w14:paraId="42D158C3" w14:textId="77777777" w:rsidTr="00865412">
        <w:trPr>
          <w:jc w:val="center"/>
        </w:trPr>
        <w:tc>
          <w:tcPr>
            <w:tcW w:w="2977" w:type="dxa"/>
            <w:shd w:val="clear" w:color="auto" w:fill="auto"/>
            <w:vAlign w:val="center"/>
          </w:tcPr>
          <w:p w14:paraId="167EB78E" w14:textId="77777777" w:rsidR="00B154B9" w:rsidRPr="00B154B9" w:rsidRDefault="00B154B9" w:rsidP="00865412">
            <w:pPr>
              <w:jc w:val="center"/>
              <w:rPr>
                <w:rFonts w:cs="Arial"/>
              </w:rPr>
            </w:pPr>
            <w:bookmarkStart w:id="405" w:name="_Toc498504318"/>
            <w:r w:rsidRPr="00B154B9">
              <w:t>Projekt Infrastruktury</w:t>
            </w:r>
            <w:bookmarkEnd w:id="405"/>
          </w:p>
        </w:tc>
        <w:tc>
          <w:tcPr>
            <w:tcW w:w="2766" w:type="dxa"/>
            <w:shd w:val="clear" w:color="auto" w:fill="auto"/>
            <w:vAlign w:val="center"/>
          </w:tcPr>
          <w:p w14:paraId="1654710B" w14:textId="77777777" w:rsidR="00B154B9" w:rsidRPr="00B154B9" w:rsidRDefault="00B154B9" w:rsidP="00865412">
            <w:pPr>
              <w:jc w:val="center"/>
            </w:pPr>
            <w:bookmarkStart w:id="406" w:name="_Toc498504319"/>
            <w:r>
              <w:t>20 Dni Roboczych</w:t>
            </w:r>
            <w:bookmarkEnd w:id="406"/>
          </w:p>
        </w:tc>
        <w:tc>
          <w:tcPr>
            <w:tcW w:w="2870" w:type="dxa"/>
            <w:shd w:val="clear" w:color="auto" w:fill="auto"/>
            <w:vAlign w:val="center"/>
          </w:tcPr>
          <w:p w14:paraId="40817E26" w14:textId="77777777" w:rsidR="00B154B9" w:rsidRPr="00822AB3" w:rsidRDefault="00B154B9" w:rsidP="00865412">
            <w:pPr>
              <w:jc w:val="center"/>
              <w:rPr>
                <w:rFonts w:ascii="Arial" w:hAnsi="Arial"/>
              </w:rPr>
            </w:pPr>
            <w:bookmarkStart w:id="407" w:name="_Toc498504320"/>
            <w:r>
              <w:t>30 Dni Roboczych</w:t>
            </w:r>
            <w:bookmarkEnd w:id="407"/>
          </w:p>
        </w:tc>
      </w:tr>
      <w:tr w:rsidR="00B154B9" w:rsidRPr="000B53AA" w14:paraId="59E14575" w14:textId="77777777" w:rsidTr="00865412">
        <w:trPr>
          <w:jc w:val="center"/>
        </w:trPr>
        <w:tc>
          <w:tcPr>
            <w:tcW w:w="2977" w:type="dxa"/>
            <w:shd w:val="clear" w:color="auto" w:fill="auto"/>
            <w:vAlign w:val="center"/>
          </w:tcPr>
          <w:p w14:paraId="74470C53" w14:textId="016842BE" w:rsidR="00B154B9" w:rsidRPr="00B154B9" w:rsidRDefault="00B85154" w:rsidP="00865412">
            <w:pPr>
              <w:jc w:val="center"/>
              <w:rPr>
                <w:rFonts w:cs="Arial"/>
              </w:rPr>
            </w:pPr>
            <w:r>
              <w:t>Elementy Infrastruktury</w:t>
            </w:r>
          </w:p>
        </w:tc>
        <w:tc>
          <w:tcPr>
            <w:tcW w:w="2766" w:type="dxa"/>
            <w:shd w:val="clear" w:color="auto" w:fill="auto"/>
            <w:vAlign w:val="center"/>
          </w:tcPr>
          <w:p w14:paraId="64B0C409" w14:textId="77777777" w:rsidR="00B154B9" w:rsidRPr="00B154B9" w:rsidRDefault="00B154B9" w:rsidP="00865412">
            <w:pPr>
              <w:jc w:val="center"/>
            </w:pPr>
            <w:bookmarkStart w:id="408" w:name="_Toc498504322"/>
            <w:r>
              <w:t>30 Dni Roboczych</w:t>
            </w:r>
            <w:bookmarkEnd w:id="408"/>
          </w:p>
        </w:tc>
        <w:tc>
          <w:tcPr>
            <w:tcW w:w="2870" w:type="dxa"/>
            <w:shd w:val="clear" w:color="auto" w:fill="auto"/>
            <w:vAlign w:val="center"/>
          </w:tcPr>
          <w:p w14:paraId="6C5D7F15" w14:textId="77777777" w:rsidR="00B154B9" w:rsidRPr="00822AB3" w:rsidRDefault="00B154B9" w:rsidP="00865412">
            <w:pPr>
              <w:jc w:val="center"/>
              <w:rPr>
                <w:rFonts w:ascii="Arial" w:hAnsi="Arial"/>
              </w:rPr>
            </w:pPr>
            <w:bookmarkStart w:id="409" w:name="_Toc498504323"/>
            <w:r>
              <w:t>40 Dni Roboczych</w:t>
            </w:r>
            <w:bookmarkEnd w:id="409"/>
          </w:p>
        </w:tc>
      </w:tr>
      <w:tr w:rsidR="00B154B9" w:rsidRPr="000B53AA" w14:paraId="642BCA6A" w14:textId="77777777" w:rsidTr="00865412">
        <w:trPr>
          <w:jc w:val="center"/>
        </w:trPr>
        <w:tc>
          <w:tcPr>
            <w:tcW w:w="2977" w:type="dxa"/>
            <w:shd w:val="clear" w:color="auto" w:fill="auto"/>
            <w:vAlign w:val="center"/>
          </w:tcPr>
          <w:p w14:paraId="32328B05" w14:textId="0BA0FEBC" w:rsidR="00B154B9" w:rsidRPr="00B154B9" w:rsidRDefault="00B85154" w:rsidP="00865412">
            <w:pPr>
              <w:jc w:val="center"/>
            </w:pPr>
            <w:r>
              <w:t>Usługi Wsparcia Dodatkowego</w:t>
            </w:r>
          </w:p>
        </w:tc>
        <w:tc>
          <w:tcPr>
            <w:tcW w:w="5636" w:type="dxa"/>
            <w:gridSpan w:val="2"/>
            <w:shd w:val="clear" w:color="auto" w:fill="auto"/>
            <w:vAlign w:val="center"/>
          </w:tcPr>
          <w:p w14:paraId="580C1FC6" w14:textId="7E7A480A" w:rsidR="00B154B9" w:rsidRPr="00B154B9" w:rsidRDefault="00B154B9" w:rsidP="00865412">
            <w:pPr>
              <w:jc w:val="center"/>
            </w:pPr>
            <w:bookmarkStart w:id="410" w:name="_Toc498504325"/>
            <w:r w:rsidRPr="00B154B9">
              <w:t xml:space="preserve">W terminie określonym przez Koordynatorów, a w </w:t>
            </w:r>
            <w:r w:rsidR="00B85154">
              <w:t xml:space="preserve">przypadku </w:t>
            </w:r>
            <w:r w:rsidRPr="00B154B9">
              <w:t xml:space="preserve">braku takiego uzgodnienia – </w:t>
            </w:r>
            <w:r w:rsidR="00B85154">
              <w:t>w ciągu 7 Dni Roboczych</w:t>
            </w:r>
            <w:r w:rsidRPr="00B154B9">
              <w:t>.</w:t>
            </w:r>
            <w:bookmarkEnd w:id="410"/>
          </w:p>
        </w:tc>
      </w:tr>
    </w:tbl>
    <w:p w14:paraId="7F013C64" w14:textId="77777777" w:rsidR="00B154B9" w:rsidRPr="00B154B9" w:rsidRDefault="00B154B9" w:rsidP="00865412">
      <w:pPr>
        <w:pStyle w:val="Nagwek2"/>
        <w:numPr>
          <w:ilvl w:val="0"/>
          <w:numId w:val="0"/>
        </w:numPr>
      </w:pPr>
    </w:p>
    <w:p w14:paraId="6D76BA24" w14:textId="77777777" w:rsidR="00874842" w:rsidRPr="00081F90" w:rsidRDefault="00874842" w:rsidP="007B7D81">
      <w:pPr>
        <w:pStyle w:val="Nagwek2"/>
      </w:pPr>
      <w:bookmarkStart w:id="411" w:name="_Toc498504326"/>
      <w:r>
        <w:rPr>
          <w:b/>
        </w:rPr>
        <w:t xml:space="preserve">[Protokół odbioru] </w:t>
      </w:r>
      <w:r w:rsidRPr="00081F90">
        <w:t xml:space="preserve">Protokół </w:t>
      </w:r>
      <w:r>
        <w:t>o</w:t>
      </w:r>
      <w:r w:rsidRPr="00081F90">
        <w:t xml:space="preserve">dbioru </w:t>
      </w:r>
      <w:r w:rsidR="00451AAC">
        <w:t xml:space="preserve">będzie </w:t>
      </w:r>
      <w:r w:rsidRPr="00081F90">
        <w:t>sporządzony w dwóch egzemplarzach w formie pisemnej.</w:t>
      </w:r>
      <w:bookmarkEnd w:id="411"/>
      <w:r w:rsidRPr="00081F90">
        <w:t xml:space="preserve"> </w:t>
      </w:r>
    </w:p>
    <w:p w14:paraId="7ECFF3FB" w14:textId="77777777" w:rsidR="005625F7" w:rsidRPr="00830BCC" w:rsidRDefault="00874842" w:rsidP="007B7D81">
      <w:pPr>
        <w:pStyle w:val="Nagwek2"/>
        <w:rPr>
          <w:rFonts w:cstheme="minorHAnsi"/>
          <w:b/>
          <w:color w:val="000000" w:themeColor="text1"/>
        </w:rPr>
      </w:pPr>
      <w:bookmarkStart w:id="412" w:name="_Ref325302347"/>
      <w:bookmarkStart w:id="413" w:name="_Toc498504327"/>
      <w:r>
        <w:rPr>
          <w:b/>
        </w:rPr>
        <w:t xml:space="preserve">[Zastrzeżenia] </w:t>
      </w:r>
      <w:r w:rsidR="008B554F" w:rsidRPr="008B554F">
        <w:t xml:space="preserve">W każdym dowolnym momencie (w tym po dokonaniu odbioru danego świadczenia) </w:t>
      </w:r>
      <w:r w:rsidRPr="00A84C1E">
        <w:t xml:space="preserve">Zamawiający ma prawo </w:t>
      </w:r>
      <w:r>
        <w:t xml:space="preserve">zgłosić zastrzeżenia </w:t>
      </w:r>
      <w:r w:rsidRPr="00EB7200">
        <w:t xml:space="preserve">co do zgodności danego </w:t>
      </w:r>
      <w:r>
        <w:t xml:space="preserve">świadczenia </w:t>
      </w:r>
      <w:r w:rsidRPr="00EB7200">
        <w:t>z wymaganiami wynikającymi z Umowy</w:t>
      </w:r>
      <w:r w:rsidRPr="00A84C1E">
        <w:t>.</w:t>
      </w:r>
      <w:r>
        <w:t xml:space="preserve"> </w:t>
      </w:r>
      <w:r w:rsidRPr="00EB7200">
        <w:t xml:space="preserve">W przypadku zgłoszenia zastrzeżeń, Wykonawca poprawi </w:t>
      </w:r>
      <w:r w:rsidR="00111689">
        <w:t>je</w:t>
      </w:r>
      <w:r>
        <w:t xml:space="preserve"> </w:t>
      </w:r>
      <w:r w:rsidRPr="00EB7200">
        <w:t>w terminach wskazanych w Umowie</w:t>
      </w:r>
      <w:r w:rsidR="00505830">
        <w:t xml:space="preserve">. </w:t>
      </w:r>
      <w:r w:rsidR="00111689">
        <w:t xml:space="preserve">Jeśli </w:t>
      </w:r>
      <w:r w:rsidR="00505830">
        <w:t xml:space="preserve">Umowa </w:t>
      </w:r>
      <w:r w:rsidR="001B7CBA">
        <w:t xml:space="preserve">takiego </w:t>
      </w:r>
      <w:r w:rsidR="00505830">
        <w:t>terminu</w:t>
      </w:r>
      <w:r w:rsidR="001B7CBA">
        <w:t xml:space="preserve"> nie określa,</w:t>
      </w:r>
      <w:r w:rsidR="00505830">
        <w:t xml:space="preserve"> </w:t>
      </w:r>
      <w:r>
        <w:t xml:space="preserve">w terminie wskazanym przez Koordynatora Zamawiającego, </w:t>
      </w:r>
      <w:r w:rsidRPr="00EB7200">
        <w:t>a gdy terminu nie określono – bezzwłocznie.</w:t>
      </w:r>
      <w:bookmarkEnd w:id="412"/>
      <w:r w:rsidRPr="00EB7200">
        <w:t xml:space="preserve"> </w:t>
      </w:r>
      <w:bookmarkEnd w:id="413"/>
    </w:p>
    <w:p w14:paraId="0ACFDC99" w14:textId="77777777" w:rsidR="005625F7" w:rsidRPr="005625F7" w:rsidRDefault="007637CF" w:rsidP="007B7D81">
      <w:pPr>
        <w:pStyle w:val="Nagwek2"/>
      </w:pPr>
      <w:bookmarkStart w:id="414" w:name="_Toc498504328"/>
      <w:r>
        <w:rPr>
          <w:b/>
        </w:rPr>
        <w:lastRenderedPageBreak/>
        <w:t xml:space="preserve">[Odbiór warunkowy] </w:t>
      </w:r>
      <w:r w:rsidR="005625F7" w:rsidRPr="005625F7">
        <w:t>Zamawiający może dokonać odbioru warunkowego danego przedmiotu odbioru, poprzez podpisanie warunkowego protokołu odbioru. W razie dokonania odbioru warunkowego, Wykonawca usunie wszystkie zastrzeżenia zgłoszone przez Zamawiającego w terminie przyjętym w warunkowym protokole odbioru i przedstawi przedmiot odbioru do ponownego odbioru. Jeżeli w ramach ponownej procedury dany przedmiot odbioru zostanie zaakceptowany, za datę wykonania uważa się datę podpisania warunkowego protokołu odbioru. Jeżeli w ramach ponownego odbioru zostaną stwierdzone niezgodności z treścią Umowy, Zamawiający odmówi odbioru. W takim wypadku warunkowy odbiór nie wywołuje żadnych skutków (uważa się za niebyły, chyba że Zamawiający dokona kolejnego odbioru warunkowego), a terminem wykonania będzie termin podpisania bezwarunkowego protokołu odbioru przez Zamawiającego.</w:t>
      </w:r>
      <w:bookmarkEnd w:id="414"/>
    </w:p>
    <w:p w14:paraId="634E8929" w14:textId="77777777" w:rsidR="00874842" w:rsidRDefault="00874842" w:rsidP="007B7D81">
      <w:pPr>
        <w:pStyle w:val="Nagwek2"/>
      </w:pPr>
      <w:bookmarkStart w:id="415" w:name="_Toc498504329"/>
      <w:r>
        <w:rPr>
          <w:b/>
        </w:rPr>
        <w:t xml:space="preserve">[Wpływ na terminy] </w:t>
      </w:r>
      <w:r w:rsidRPr="00EB7200">
        <w:t xml:space="preserve">Ponowna procedura </w:t>
      </w:r>
      <w:r>
        <w:t>o</w:t>
      </w:r>
      <w:r w:rsidRPr="00EB7200">
        <w:t>dbioru w żaden sposób nie wstrzymuje ani nie przesuwa określonych w Umowie terminów wykonania zobowiązań wynikających z Umowy, a także odpowiedzialności Wykonawcy z tytułu niedotrzymania tychże terminów.</w:t>
      </w:r>
      <w:bookmarkEnd w:id="415"/>
    </w:p>
    <w:p w14:paraId="56F0D0D8" w14:textId="08C31E3A" w:rsidR="002E6A9F" w:rsidRDefault="002E6A9F" w:rsidP="007B7D81">
      <w:pPr>
        <w:pStyle w:val="Nagwek2"/>
      </w:pPr>
      <w:bookmarkStart w:id="416" w:name="_Toc498504330"/>
      <w:r>
        <w:rPr>
          <w:b/>
        </w:rPr>
        <w:t>[</w:t>
      </w:r>
      <w:r w:rsidR="00111689" w:rsidRPr="00367C5B">
        <w:rPr>
          <w:b/>
        </w:rPr>
        <w:t xml:space="preserve">Odbiór ilościowy Kart SIM] </w:t>
      </w:r>
      <w:r w:rsidR="00111689" w:rsidRPr="00367C5B">
        <w:t>W przypadku Kart SIM odbiór polega na potwierdzeniu</w:t>
      </w:r>
      <w:r w:rsidR="005B622A" w:rsidRPr="00367C5B">
        <w:t xml:space="preserve"> przez Koordynatora Zamawiającego (lub osób wskazanych przez Koordynatora) otrzymania Kart SIM zgodnie z ich zestawieniem przekazanym droga elektroniczną.</w:t>
      </w:r>
      <w:r w:rsidR="0008245F" w:rsidRPr="00367C5B">
        <w:t xml:space="preserve"> Niezależnie od dokonania Odbioru Ilościowego zamawiając</w:t>
      </w:r>
      <w:r w:rsidR="00FE46F5">
        <w:t xml:space="preserve">y w </w:t>
      </w:r>
      <w:r w:rsidR="004E7EFD">
        <w:t xml:space="preserve">każdej </w:t>
      </w:r>
      <w:r w:rsidR="00FE46F5">
        <w:t>chwili trwania umowy</w:t>
      </w:r>
      <w:r w:rsidR="0008245F" w:rsidRPr="00367C5B">
        <w:t xml:space="preserve"> ma prawo do zgłaszania uwag </w:t>
      </w:r>
      <w:r w:rsidR="003E61BC">
        <w:t>m.in.</w:t>
      </w:r>
      <w:r w:rsidR="001D1EEE">
        <w:t xml:space="preserve"> </w:t>
      </w:r>
      <w:r w:rsidR="001D1EEE" w:rsidRPr="004A7830">
        <w:t xml:space="preserve">ewentualnych braków lub </w:t>
      </w:r>
      <w:r w:rsidR="00B6151A">
        <w:t xml:space="preserve">Wad </w:t>
      </w:r>
      <w:r w:rsidR="001D1EEE">
        <w:t xml:space="preserve"> </w:t>
      </w:r>
      <w:r w:rsidR="0008245F" w:rsidRPr="00367C5B">
        <w:t>dotyczących Kart SIM.</w:t>
      </w:r>
      <w:bookmarkEnd w:id="416"/>
    </w:p>
    <w:p w14:paraId="6F88DE56" w14:textId="77777777" w:rsidR="004C3A8E" w:rsidRPr="002E6A9F" w:rsidRDefault="002E6A9F" w:rsidP="007B7D81">
      <w:pPr>
        <w:pStyle w:val="Nagwek2"/>
      </w:pPr>
      <w:bookmarkStart w:id="417" w:name="_Toc498504331"/>
      <w:r w:rsidRPr="00966966">
        <w:rPr>
          <w:b/>
        </w:rPr>
        <w:t xml:space="preserve">[Weryfikacja Łącza] </w:t>
      </w:r>
      <w:r w:rsidRPr="00966966">
        <w:t>W przypadku wątpliwości co do prawidłowości działania Łącza,</w:t>
      </w:r>
      <w:r w:rsidRPr="00966966">
        <w:rPr>
          <w:b/>
          <w:bCs/>
        </w:rPr>
        <w:t xml:space="preserve">  </w:t>
      </w:r>
      <w:r w:rsidRPr="00966966">
        <w:t>Zamawiający może zwrócić się do Wykonawcy o weryfikację, czy Łącze funkcjonuje prawidłowo, podając posiadane przez siebie informacje istotne w jego ocenie dla zdiagnozowania i usunięcia przyczyn nieprawidłowości. Wykonawca ma obowiązek udzielić odpowiedzi w terminie 5 (pięciu) Dni od zgłoszenia, informując Zamawiającego o zdiagnozowanych przez siebie okolicznościach mogących wpływać negatywnie na Łącze. Weryfikacja w powyższym trybie nie wyklucza ewentualnego zgłoszenia Awarii lub Awarii Masowej. Szczegółowa procedura weryfikacji Usługi Pakietowej Transmisji Danych, uwzględniająca wymagania zawarte w Umowie, może zostać uzgodniona przez Koordynatorów po zawarciu Umowy. Uzgodnienia dotyczące procedury wymagają formy pisemnej lub elektronicznej.</w:t>
      </w:r>
      <w:bookmarkEnd w:id="417"/>
    </w:p>
    <w:p w14:paraId="70C66A59" w14:textId="77777777" w:rsidR="00874842" w:rsidRDefault="00874842" w:rsidP="00FD2878">
      <w:pPr>
        <w:pStyle w:val="Nagwek1"/>
      </w:pPr>
      <w:bookmarkStart w:id="418" w:name="_Toc498504332"/>
      <w:bookmarkStart w:id="419" w:name="_Toc498505528"/>
      <w:bookmarkStart w:id="420" w:name="_Toc498505851"/>
      <w:bookmarkEnd w:id="390"/>
      <w:r w:rsidRPr="000538C3">
        <w:t>PROJEKT INFRASTRUKTURY</w:t>
      </w:r>
      <w:bookmarkEnd w:id="418"/>
      <w:bookmarkEnd w:id="419"/>
      <w:bookmarkEnd w:id="420"/>
    </w:p>
    <w:p w14:paraId="06EAC1C3" w14:textId="77777777" w:rsidR="00874842" w:rsidRDefault="00874842" w:rsidP="007B7D81">
      <w:pPr>
        <w:pStyle w:val="Nagwek2"/>
      </w:pPr>
      <w:bookmarkStart w:id="421" w:name="_Ref390436616"/>
      <w:bookmarkStart w:id="422" w:name="_Toc498504333"/>
      <w:r>
        <w:rPr>
          <w:b/>
        </w:rPr>
        <w:t xml:space="preserve">[Projekt Infrastruktury] </w:t>
      </w:r>
      <w:r>
        <w:t xml:space="preserve">Wykonawca zobowiązuje się opracować </w:t>
      </w:r>
      <w:r w:rsidR="00C11334">
        <w:t xml:space="preserve">Projekt </w:t>
      </w:r>
      <w:r>
        <w:t xml:space="preserve">Infrastruktury, który </w:t>
      </w:r>
      <w:r w:rsidR="0007485D">
        <w:t xml:space="preserve">będzie </w:t>
      </w:r>
      <w:r>
        <w:t>zawierać przynajmniej:</w:t>
      </w:r>
      <w:bookmarkEnd w:id="421"/>
      <w:bookmarkEnd w:id="422"/>
    </w:p>
    <w:p w14:paraId="7717F8D4" w14:textId="77777777" w:rsidR="00BE60BD" w:rsidRDefault="00F861E0" w:rsidP="00865412">
      <w:pPr>
        <w:pStyle w:val="abc"/>
      </w:pPr>
      <w:bookmarkStart w:id="423" w:name="_Toc498504334"/>
      <w:r>
        <w:t>opis systemu komunikacyjnego realizowanego w oparciu o Infrastrukturę,</w:t>
      </w:r>
      <w:bookmarkEnd w:id="423"/>
    </w:p>
    <w:p w14:paraId="6DB1D68C" w14:textId="77777777" w:rsidR="00874842" w:rsidRDefault="00BE60BD" w:rsidP="00865412">
      <w:pPr>
        <w:pStyle w:val="abc"/>
      </w:pPr>
      <w:bookmarkStart w:id="424" w:name="_Toc498504335"/>
      <w:r>
        <w:t>opis techniczny Infrastruktury, obejmujący w szczególności:</w:t>
      </w:r>
      <w:bookmarkEnd w:id="424"/>
      <w:r w:rsidR="00F861E0">
        <w:t xml:space="preserve"> </w:t>
      </w:r>
    </w:p>
    <w:p w14:paraId="5A80AAAD" w14:textId="77777777" w:rsidR="00874842" w:rsidRPr="00D72D70" w:rsidRDefault="00F03179" w:rsidP="007B7D81">
      <w:pPr>
        <w:pStyle w:val="12"/>
      </w:pPr>
      <w:bookmarkStart w:id="425" w:name="_Toc498504336"/>
      <w:r w:rsidRPr="00D72D70">
        <w:t xml:space="preserve">opis </w:t>
      </w:r>
      <w:r w:rsidR="00874842" w:rsidRPr="00D72D70">
        <w:t>wykorzystywan</w:t>
      </w:r>
      <w:r w:rsidRPr="00D72D70">
        <w:t>ych</w:t>
      </w:r>
      <w:r w:rsidR="00874842" w:rsidRPr="00D72D70">
        <w:t xml:space="preserve"> technologi</w:t>
      </w:r>
      <w:r w:rsidRPr="00D72D70">
        <w:t>i</w:t>
      </w:r>
      <w:r w:rsidR="00874842" w:rsidRPr="00D72D70">
        <w:t xml:space="preserve"> komunikacyjn</w:t>
      </w:r>
      <w:r w:rsidRPr="00D72D70">
        <w:t>ych</w:t>
      </w:r>
      <w:r w:rsidR="00FE46F5" w:rsidRPr="00D72D70">
        <w:t xml:space="preserve"> wraz z czytelnymi mapami propagacyjnymi dla każdej z wykorzystywanej technik dla obszaru dzi</w:t>
      </w:r>
      <w:r w:rsidR="009A0B34" w:rsidRPr="00D72D70">
        <w:t>ałalności Zamawiającego</w:t>
      </w:r>
      <w:r w:rsidR="00874842" w:rsidRPr="00D72D70">
        <w:t>;</w:t>
      </w:r>
      <w:bookmarkEnd w:id="425"/>
    </w:p>
    <w:p w14:paraId="15208565" w14:textId="77777777" w:rsidR="00D9062E" w:rsidRPr="009A0B34" w:rsidRDefault="00F03179" w:rsidP="007B7D81">
      <w:pPr>
        <w:pStyle w:val="12"/>
      </w:pPr>
      <w:bookmarkStart w:id="426" w:name="_Toc498504337"/>
      <w:r w:rsidRPr="009A0B34">
        <w:t>opis</w:t>
      </w:r>
      <w:r w:rsidR="00874842" w:rsidRPr="009A0B34">
        <w:t xml:space="preserve"> urządzeń składających się na warstwę sprzętową Infrastruktury</w:t>
      </w:r>
      <w:r w:rsidR="00253EE6" w:rsidRPr="009A0B34">
        <w:t xml:space="preserve"> instalowanej w Punkcie Styku</w:t>
      </w:r>
      <w:r w:rsidR="00874842" w:rsidRPr="009A0B34">
        <w:t>;</w:t>
      </w:r>
      <w:bookmarkEnd w:id="426"/>
    </w:p>
    <w:p w14:paraId="1BAA1F4D" w14:textId="77777777" w:rsidR="00D9062E" w:rsidRPr="009A0B34" w:rsidRDefault="005752B5" w:rsidP="007B7D81">
      <w:pPr>
        <w:pStyle w:val="12"/>
      </w:pPr>
      <w:bookmarkStart w:id="427" w:name="_Toc498504338"/>
      <w:r w:rsidRPr="009A0B34">
        <w:t>opis konfiguracji</w:t>
      </w:r>
      <w:r w:rsidR="00D9062E" w:rsidRPr="009A0B34">
        <w:t xml:space="preserve"> Prywatnego APN</w:t>
      </w:r>
      <w:r w:rsidR="00F92ACF" w:rsidRPr="009A0B34">
        <w:t xml:space="preserve">/Prywatnych </w:t>
      </w:r>
      <w:proofErr w:type="spellStart"/>
      <w:r w:rsidR="00F92ACF" w:rsidRPr="009A0B34">
        <w:t>APN’ów</w:t>
      </w:r>
      <w:proofErr w:type="spellEnd"/>
      <w:r w:rsidR="00D9062E" w:rsidRPr="009A0B34">
        <w:t>;</w:t>
      </w:r>
      <w:bookmarkEnd w:id="427"/>
    </w:p>
    <w:p w14:paraId="687F9BDF" w14:textId="77777777" w:rsidR="00874842" w:rsidRPr="009A0B34" w:rsidRDefault="005752B5" w:rsidP="007B7D81">
      <w:pPr>
        <w:pStyle w:val="12"/>
      </w:pPr>
      <w:bookmarkStart w:id="428" w:name="_Toc498504339"/>
      <w:r w:rsidRPr="009A0B34">
        <w:t>opis konfiguracji</w:t>
      </w:r>
      <w:r w:rsidR="00D9062E" w:rsidRPr="009A0B34">
        <w:t xml:space="preserve"> Prywatnego Punktu Dostępowego CSD, jeśli jest on objęty przedmiotem Umowy;</w:t>
      </w:r>
      <w:bookmarkEnd w:id="428"/>
    </w:p>
    <w:p w14:paraId="028B9E1F" w14:textId="77777777" w:rsidR="00874842" w:rsidRPr="009A0B34" w:rsidRDefault="005752B5" w:rsidP="007B7D81">
      <w:pPr>
        <w:pStyle w:val="12"/>
      </w:pPr>
      <w:bookmarkStart w:id="429" w:name="_Toc498504340"/>
      <w:r w:rsidRPr="009A0B34">
        <w:t xml:space="preserve">opis </w:t>
      </w:r>
      <w:r w:rsidR="00874842" w:rsidRPr="009A0B34">
        <w:t>architektur</w:t>
      </w:r>
      <w:r w:rsidRPr="009A0B34">
        <w:t>y</w:t>
      </w:r>
      <w:r w:rsidR="00874842" w:rsidRPr="009A0B34">
        <w:t xml:space="preserve"> Infrastruktury</w:t>
      </w:r>
      <w:r w:rsidR="00FE46F5" w:rsidRPr="009A0B34">
        <w:t xml:space="preserve"> w tym </w:t>
      </w:r>
      <w:r w:rsidR="009A0B34" w:rsidRPr="009A0B34">
        <w:t>łączy dzierżawionych podstawowych i zapasowych</w:t>
      </w:r>
      <w:r w:rsidR="00874842" w:rsidRPr="009A0B34">
        <w:t>;</w:t>
      </w:r>
      <w:bookmarkEnd w:id="429"/>
    </w:p>
    <w:p w14:paraId="413DB226" w14:textId="77777777" w:rsidR="009A0B34" w:rsidRPr="009A0B34" w:rsidRDefault="009A0B34" w:rsidP="007B7D81">
      <w:pPr>
        <w:pStyle w:val="12"/>
      </w:pPr>
      <w:bookmarkStart w:id="430" w:name="_Toc498504341"/>
      <w:r w:rsidRPr="009A0B34">
        <w:t>opis konfiguracji mechanizmu redundancji łączy dzierżawionych;</w:t>
      </w:r>
      <w:bookmarkEnd w:id="430"/>
    </w:p>
    <w:p w14:paraId="76E8400F" w14:textId="77777777" w:rsidR="000C2BA8" w:rsidRDefault="000C2BA8" w:rsidP="00865412">
      <w:pPr>
        <w:pStyle w:val="abc"/>
      </w:pPr>
      <w:bookmarkStart w:id="431" w:name="_Toc498504342"/>
      <w:r w:rsidRPr="001D1EEE">
        <w:t xml:space="preserve">opis udostępnienia </w:t>
      </w:r>
      <w:r w:rsidR="00BF60F0" w:rsidRPr="001D1EEE">
        <w:t xml:space="preserve">Zamawiającemu </w:t>
      </w:r>
      <w:r w:rsidR="00874842" w:rsidRPr="009A0B34">
        <w:t>Oprogramowania Narzędziowego</w:t>
      </w:r>
      <w:r>
        <w:t>;</w:t>
      </w:r>
      <w:bookmarkEnd w:id="431"/>
    </w:p>
    <w:p w14:paraId="46EE71A4" w14:textId="77777777" w:rsidR="000D7CB4" w:rsidRPr="001D1EEE" w:rsidRDefault="00CD5760" w:rsidP="00865412">
      <w:pPr>
        <w:pStyle w:val="abc"/>
      </w:pPr>
      <w:bookmarkStart w:id="432" w:name="_Toc498504343"/>
      <w:r w:rsidRPr="001D1EEE">
        <w:t>h</w:t>
      </w:r>
      <w:r w:rsidR="000D7CB4" w:rsidRPr="001D1EEE">
        <w:t xml:space="preserve">armonogram realizacji </w:t>
      </w:r>
      <w:r w:rsidRPr="001D1EEE">
        <w:t>wdrożenia Infrastruktury;</w:t>
      </w:r>
      <w:bookmarkEnd w:id="432"/>
    </w:p>
    <w:p w14:paraId="448A7386" w14:textId="77777777" w:rsidR="00CD5760" w:rsidRPr="001D1EEE" w:rsidRDefault="00CD5760" w:rsidP="00865412">
      <w:pPr>
        <w:pStyle w:val="abc"/>
      </w:pPr>
      <w:bookmarkStart w:id="433" w:name="_Toc498504344"/>
      <w:r w:rsidRPr="001D1EEE">
        <w:t>wymagany zakres współdziałania Zamawiającego podczas realizacji wdrożenia Infrastruktury.</w:t>
      </w:r>
      <w:bookmarkEnd w:id="433"/>
      <w:r w:rsidRPr="001D1EEE">
        <w:t xml:space="preserve">  </w:t>
      </w:r>
    </w:p>
    <w:p w14:paraId="0E7EB872" w14:textId="77777777" w:rsidR="002A590D" w:rsidRPr="002A590D" w:rsidRDefault="002A590D" w:rsidP="007B7D81">
      <w:pPr>
        <w:pStyle w:val="Nagwek2"/>
      </w:pPr>
      <w:bookmarkStart w:id="434" w:name="_Toc498504345"/>
      <w:r>
        <w:rPr>
          <w:b/>
        </w:rPr>
        <w:t xml:space="preserve">[Znaczenie Projektu Infrastruktury] </w:t>
      </w:r>
      <w:r>
        <w:t>Projekt Infrastruktury po jego odbiorze staje</w:t>
      </w:r>
      <w:r w:rsidRPr="002A590D">
        <w:t xml:space="preserve"> się integralną częścią Umowy (bez konieczności sporządzania odrębnego aneksu)</w:t>
      </w:r>
      <w:r>
        <w:t>, z uwzględnieniem postanowień niniejszego rozdziału,</w:t>
      </w:r>
      <w:r w:rsidRPr="002A590D">
        <w:t xml:space="preserve"> i od tego </w:t>
      </w:r>
      <w:r w:rsidR="009C2A8F">
        <w:t xml:space="preserve">momentu </w:t>
      </w:r>
      <w:r>
        <w:t xml:space="preserve">będzie jednym z dokumentów, </w:t>
      </w:r>
      <w:r w:rsidRPr="002A590D">
        <w:t>na podstawie których oceniane będzie należyte wykonanie zobowiązań przez Wyko</w:t>
      </w:r>
      <w:r>
        <w:t>nawcę</w:t>
      </w:r>
      <w:r w:rsidRPr="002A590D">
        <w:t>.</w:t>
      </w:r>
      <w:r w:rsidR="00091CB5">
        <w:t xml:space="preserve"> </w:t>
      </w:r>
      <w:r w:rsidR="00BF60F0">
        <w:t>Ni</w:t>
      </w:r>
      <w:r w:rsidR="002153AE">
        <w:t>e</w:t>
      </w:r>
      <w:r w:rsidR="00BF60F0">
        <w:t>zależnie od od</w:t>
      </w:r>
      <w:r w:rsidR="002153AE">
        <w:t>b</w:t>
      </w:r>
      <w:r w:rsidR="00BF60F0">
        <w:t>ioru Projektu Infrastruktury Zamawiający</w:t>
      </w:r>
      <w:r w:rsidR="002153AE">
        <w:t xml:space="preserve"> w trakcie trwania umowy</w:t>
      </w:r>
      <w:r w:rsidR="00BF60F0">
        <w:t xml:space="preserve"> ma prawo</w:t>
      </w:r>
      <w:r w:rsidR="002153AE">
        <w:t xml:space="preserve"> do testowania elementów Infrastruktury (np. test mechanizmu redundancji łączy dzierżawionych) oraz zgłaszać zastrzeżenia do Projektu Infrastruktury. Koordynator Wykonawcy w terminie 20 dni roboczych musi uwzględnić zgłoszone zastrzeżenia i przedstawić je w postaci propozycji zmiany Projektu Infrastruktury i przekazać do akceptacji Koordynatora Zamawiającego. Koordynator Zamawiającego w terminie 20 dni roboczych zaakceptuje zmiany lub zgłosi uwagi</w:t>
      </w:r>
      <w:r w:rsidR="0044242F">
        <w:t xml:space="preserve">. </w:t>
      </w:r>
      <w:r w:rsidR="00091CB5">
        <w:t>Aktualizacje Projektu Infrastruktury będą dokonywane</w:t>
      </w:r>
      <w:r w:rsidR="00BF60F0">
        <w:t xml:space="preserve"> w sposób pisemny poprzez porozumienie Koordynatorów</w:t>
      </w:r>
      <w:r w:rsidR="0044242F">
        <w:t xml:space="preserve"> zawierające harmonogram wprowadzenia zmian w Infrastrukturze</w:t>
      </w:r>
      <w:r w:rsidR="00BF60F0">
        <w:t>.</w:t>
      </w:r>
      <w:bookmarkEnd w:id="434"/>
      <w:r w:rsidR="00BF60F0">
        <w:t xml:space="preserve"> </w:t>
      </w:r>
    </w:p>
    <w:p w14:paraId="2E769BF2" w14:textId="77777777" w:rsidR="00874842" w:rsidRPr="00AF5105" w:rsidRDefault="00874842" w:rsidP="007B7D81">
      <w:pPr>
        <w:pStyle w:val="Nagwek2"/>
      </w:pPr>
      <w:bookmarkStart w:id="435" w:name="_Toc498504346"/>
      <w:r>
        <w:rPr>
          <w:b/>
        </w:rPr>
        <w:t xml:space="preserve">[Źródła] </w:t>
      </w:r>
      <w:r w:rsidRPr="00AF5105">
        <w:t xml:space="preserve">Projekt </w:t>
      </w:r>
      <w:r>
        <w:t xml:space="preserve">Infrastruktury </w:t>
      </w:r>
      <w:r w:rsidRPr="00AF5105">
        <w:t>zostanie opracowany przez Wykonawcę w oparciu w szczególności o:</w:t>
      </w:r>
      <w:bookmarkEnd w:id="435"/>
    </w:p>
    <w:p w14:paraId="1749650A" w14:textId="77777777" w:rsidR="00BF60F0" w:rsidRDefault="00BF60F0" w:rsidP="00865412">
      <w:pPr>
        <w:pStyle w:val="abc"/>
      </w:pPr>
      <w:bookmarkStart w:id="436" w:name="_Toc498504347"/>
      <w:r>
        <w:t>wytyczne i wewnętrzne regulacje Zamawiającego,</w:t>
      </w:r>
      <w:bookmarkEnd w:id="436"/>
    </w:p>
    <w:p w14:paraId="75B5E71A" w14:textId="77777777" w:rsidR="00D47858" w:rsidRDefault="00D47858" w:rsidP="00865412">
      <w:pPr>
        <w:pStyle w:val="abc"/>
      </w:pPr>
      <w:bookmarkStart w:id="437" w:name="_Toc498504348"/>
      <w:r>
        <w:lastRenderedPageBreak/>
        <w:t>informacje posiadane przez Wykonawcę, wynikające z jego doświadczenia w świadczeniu usług telekomunikacyjnych,</w:t>
      </w:r>
      <w:bookmarkEnd w:id="437"/>
    </w:p>
    <w:p w14:paraId="5E6FD2AB" w14:textId="77777777" w:rsidR="00874842" w:rsidRPr="000F6B2F" w:rsidRDefault="00874842" w:rsidP="00865412">
      <w:pPr>
        <w:pStyle w:val="abc"/>
      </w:pPr>
      <w:bookmarkStart w:id="438" w:name="_Toc498504349"/>
      <w:r w:rsidRPr="000F6B2F">
        <w:t>informacje zawarte w niniejszej Umowie</w:t>
      </w:r>
      <w:r w:rsidR="000F6B2F" w:rsidRPr="000F6B2F">
        <w:t xml:space="preserve"> lub </w:t>
      </w:r>
      <w:r w:rsidRPr="000F6B2F">
        <w:t>informacje uzyskane od Zamawiającego w ramach obowiązku współdziałania</w:t>
      </w:r>
      <w:r w:rsidR="007F1226">
        <w:t>,</w:t>
      </w:r>
      <w:bookmarkEnd w:id="438"/>
    </w:p>
    <w:p w14:paraId="02F1DEA3" w14:textId="77777777" w:rsidR="000F6B2F" w:rsidRDefault="00874842" w:rsidP="00865412">
      <w:pPr>
        <w:pStyle w:val="abc"/>
      </w:pPr>
      <w:bookmarkStart w:id="439" w:name="_Toc498504350"/>
      <w:r w:rsidRPr="00AF5105">
        <w:t xml:space="preserve">informacje zgromadzone przez Wykonawcę </w:t>
      </w:r>
      <w:r>
        <w:t>w postępowaniu realizacyjnym poprzedzających zawarcie Umowy</w:t>
      </w:r>
      <w:r w:rsidR="000F6B2F">
        <w:t>,</w:t>
      </w:r>
      <w:bookmarkEnd w:id="439"/>
    </w:p>
    <w:p w14:paraId="13F6D801" w14:textId="77777777" w:rsidR="00874842" w:rsidRPr="005E1E11" w:rsidRDefault="000F6B2F" w:rsidP="00865412">
      <w:pPr>
        <w:pStyle w:val="abc"/>
      </w:pPr>
      <w:bookmarkStart w:id="440" w:name="_Toc498504351"/>
      <w:r>
        <w:t>w przypadku zmian lub aktualizacji Projektu Infrastruktury: także informacje zgromadzone przez Wykonawcę w trakcie wykonywania niniejszej Umowy</w:t>
      </w:r>
      <w:r w:rsidR="00874842" w:rsidRPr="005E1E11">
        <w:t>.</w:t>
      </w:r>
      <w:bookmarkEnd w:id="440"/>
    </w:p>
    <w:p w14:paraId="7FC94819" w14:textId="77777777" w:rsidR="00874842" w:rsidRPr="00AF5105" w:rsidRDefault="00874842" w:rsidP="007B7D81">
      <w:pPr>
        <w:pStyle w:val="Nagwek2"/>
      </w:pPr>
      <w:bookmarkStart w:id="441" w:name="_Ref489616558"/>
      <w:bookmarkStart w:id="442" w:name="_Toc498504352"/>
      <w:r>
        <w:rPr>
          <w:b/>
        </w:rPr>
        <w:t xml:space="preserve">[Współpraca] </w:t>
      </w:r>
      <w:r w:rsidRPr="00AF5105">
        <w:t xml:space="preserve">W trakcie opracowywania Projektu Infrastruktury Wykonawca zobowiązany będzie do bieżącej współpracy z osobami wskazanymi przez </w:t>
      </w:r>
      <w:r>
        <w:t>K</w:t>
      </w:r>
      <w:r w:rsidRPr="00AF5105">
        <w:t>oordynatora Zamawiającego oraz uzgadniania istotnych zagadnień, które będą zawarte</w:t>
      </w:r>
      <w:r w:rsidRPr="001872DE">
        <w:t xml:space="preserve"> </w:t>
      </w:r>
      <w:r w:rsidRPr="00AF5105">
        <w:t xml:space="preserve">w Projekcie Infrastruktury. Dla uniknięcia wątpliwości, powyższe zobowiązanie Wykonawcy nie upoważnia Wykonawcy do żądania, aby osoby wskazane przez </w:t>
      </w:r>
      <w:r w:rsidR="004A6A28">
        <w:t>K</w:t>
      </w:r>
      <w:r w:rsidRPr="00AF5105">
        <w:t xml:space="preserve">oordynatora Zamawiającego opracowywały samodzielnie </w:t>
      </w:r>
      <w:r>
        <w:t xml:space="preserve">fragmenty </w:t>
      </w:r>
      <w:r w:rsidRPr="00AF5105">
        <w:t>Projektu Infrastruktury.</w:t>
      </w:r>
      <w:bookmarkEnd w:id="441"/>
      <w:bookmarkEnd w:id="442"/>
    </w:p>
    <w:p w14:paraId="67DFDE97" w14:textId="77777777" w:rsidR="00874842" w:rsidRPr="00732A8D" w:rsidRDefault="00874842" w:rsidP="007B7D81">
      <w:pPr>
        <w:pStyle w:val="Nagwek2"/>
      </w:pPr>
      <w:bookmarkStart w:id="443" w:name="_Toc498504353"/>
      <w:r>
        <w:rPr>
          <w:b/>
        </w:rPr>
        <w:t xml:space="preserve">[Prezentacja] </w:t>
      </w:r>
      <w:r w:rsidRPr="00AF5105">
        <w:t>Wykonawca</w:t>
      </w:r>
      <w:r>
        <w:t xml:space="preserve"> </w:t>
      </w:r>
      <w:r w:rsidR="003E61BC">
        <w:t xml:space="preserve">w ramach procedury </w:t>
      </w:r>
      <w:r>
        <w:t>zgłoszeni</w:t>
      </w:r>
      <w:r w:rsidR="003E61BC">
        <w:t>a</w:t>
      </w:r>
      <w:r>
        <w:t xml:space="preserve"> </w:t>
      </w:r>
      <w:r w:rsidRPr="00AF5105">
        <w:t xml:space="preserve">Projektu </w:t>
      </w:r>
      <w:r>
        <w:t xml:space="preserve">Infrastruktury do odbioru, na żądanie Koordynatora </w:t>
      </w:r>
      <w:r w:rsidRPr="00AF5105">
        <w:t>jest zobowiązany</w:t>
      </w:r>
      <w:r>
        <w:t xml:space="preserve"> </w:t>
      </w:r>
      <w:r w:rsidRPr="00AF5105">
        <w:t xml:space="preserve">do </w:t>
      </w:r>
      <w:r>
        <w:t xml:space="preserve">zaprezentowania go </w:t>
      </w:r>
      <w:r w:rsidRPr="00AF5105">
        <w:t>os</w:t>
      </w:r>
      <w:r w:rsidRPr="007F1226">
        <w:t>o</w:t>
      </w:r>
      <w:r w:rsidRPr="00AF5105">
        <w:t xml:space="preserve">bom wskazanym przez Zamawiającego. </w:t>
      </w:r>
      <w:r w:rsidRPr="00A44D59">
        <w:t>Uwagi zgłoszone w trakcie</w:t>
      </w:r>
      <w:r w:rsidRPr="00A44D59" w:rsidDel="001E3C82">
        <w:t xml:space="preserve"> </w:t>
      </w:r>
      <w:r w:rsidRPr="00A44D59">
        <w:t>takiej prezentacji</w:t>
      </w:r>
      <w:r w:rsidR="003E61BC">
        <w:t xml:space="preserve">, szczególnie wynikające z rozbieżności pomiędzy ustaleniami ze współpracy (opisanej w </w:t>
      </w:r>
      <w:r w:rsidR="009A6518">
        <w:fldChar w:fldCharType="begin"/>
      </w:r>
      <w:r w:rsidR="003E61BC">
        <w:instrText xml:space="preserve"> REF _Ref489616558 \r \h </w:instrText>
      </w:r>
      <w:r w:rsidR="009A6518">
        <w:fldChar w:fldCharType="separate"/>
      </w:r>
      <w:r w:rsidR="00C301FB">
        <w:t>§ 29</w:t>
      </w:r>
      <w:r w:rsidR="009A6518">
        <w:fldChar w:fldCharType="end"/>
      </w:r>
      <w:r w:rsidR="003E61BC">
        <w:t>)</w:t>
      </w:r>
      <w:r w:rsidRPr="00A44D59">
        <w:t xml:space="preserve"> uważa się za zgłoszenie zastrzeżeń w </w:t>
      </w:r>
      <w:r>
        <w:t>ramach procedury odbioru.</w:t>
      </w:r>
      <w:bookmarkEnd w:id="443"/>
      <w:r w:rsidR="00BF60F0">
        <w:t xml:space="preserve"> </w:t>
      </w:r>
    </w:p>
    <w:p w14:paraId="126B3C45" w14:textId="00CBDEF9" w:rsidR="00874842" w:rsidRPr="00AF5105" w:rsidRDefault="00874842" w:rsidP="007B7D81">
      <w:pPr>
        <w:pStyle w:val="Nagwek2"/>
      </w:pPr>
      <w:bookmarkStart w:id="444" w:name="_Ref270143601"/>
      <w:bookmarkStart w:id="445" w:name="_Toc498504354"/>
      <w:bookmarkStart w:id="446" w:name="_Ref266279859"/>
      <w:r>
        <w:rPr>
          <w:b/>
        </w:rPr>
        <w:t xml:space="preserve">[Odstępstwa od Umowy] </w:t>
      </w:r>
      <w:r w:rsidRPr="00AF5105">
        <w:t xml:space="preserve">Opracowując Projekt </w:t>
      </w:r>
      <w:r>
        <w:t xml:space="preserve">Infrastruktury </w:t>
      </w:r>
      <w:r w:rsidRPr="00AF5105">
        <w:t xml:space="preserve">Wykonawca uwzględni wszystkie kwestie opisane w Umowie. Strony dopuszczają odejście od wymagań opisanych w Umowie, jeżeli odejście takie wynika z okoliczności niezawinionych przez Wykonawcę, stwierdzonych w toku prac analitycznych. Jakiekolwiek odejście od wymagań wymaga wyraźnego i jednoznacznego wskazania tego faktu oraz uprzedniego uzgodnienia tego odejścia z </w:t>
      </w:r>
      <w:r w:rsidR="00B6151A">
        <w:t xml:space="preserve">Koordynatorem </w:t>
      </w:r>
      <w:r w:rsidRPr="00AF5105">
        <w:t>Zamawiając</w:t>
      </w:r>
      <w:r w:rsidR="00B6151A">
        <w:t>ego</w:t>
      </w:r>
      <w:r w:rsidRPr="00AF5105">
        <w:t xml:space="preserve"> a dodatkowo wymaga wyraźnego zaznaczenia tego faktu w formie pisemnej pod rygorem nieważności w odrębnym od głównego tekstu Projektu </w:t>
      </w:r>
      <w:r>
        <w:t xml:space="preserve">Infrastruktury </w:t>
      </w:r>
      <w:r w:rsidRPr="00AF5105">
        <w:t xml:space="preserve">dokumencie zatytułowanym „Odstępstwa od Umowy”, który będzie odbierany jako część Projektu </w:t>
      </w:r>
      <w:r>
        <w:t>Infrastruktury</w:t>
      </w:r>
      <w:r w:rsidRPr="00AF5105">
        <w:t xml:space="preserve">. Nieuwzględnienie choćby jednego wymagania Umowy w Projekcie </w:t>
      </w:r>
      <w:r>
        <w:t xml:space="preserve">Infrastruktury </w:t>
      </w:r>
      <w:r w:rsidRPr="00AF5105">
        <w:t xml:space="preserve">bez spełnienia powyższych przesłanek oznaczać będzie wadliwość zarówno Projektu </w:t>
      </w:r>
      <w:r>
        <w:t>Infrastruktury</w:t>
      </w:r>
      <w:r w:rsidRPr="00AF5105">
        <w:t xml:space="preserve">, jak i innych </w:t>
      </w:r>
      <w:r>
        <w:t>świadczeń</w:t>
      </w:r>
      <w:r w:rsidRPr="00AF5105">
        <w:t xml:space="preserve">, których dane niespełnione wymaganie dotyczy, co wiązać się będzie z koniecznością usunięcia takich niezgodności z treścią Umowy. W szczególności fakt zatwierdzenia przez Zamawiającego Projektu </w:t>
      </w:r>
      <w:r>
        <w:t xml:space="preserve">Infrastruktury </w:t>
      </w:r>
      <w:r w:rsidRPr="00AF5105">
        <w:t>nie może być uznany za zgodę Zamawiającego na odejście od wymagań Umowy, jeżeli nie zostały spełnione przesłanki opisane w zdaniach poprzedzających.</w:t>
      </w:r>
      <w:bookmarkEnd w:id="444"/>
      <w:bookmarkEnd w:id="445"/>
      <w:r w:rsidRPr="00AF5105">
        <w:t xml:space="preserve"> </w:t>
      </w:r>
      <w:bookmarkEnd w:id="446"/>
    </w:p>
    <w:p w14:paraId="36F3EEBF" w14:textId="77777777" w:rsidR="00874842" w:rsidRPr="00AF5105" w:rsidRDefault="00874842" w:rsidP="007B7D81">
      <w:pPr>
        <w:pStyle w:val="Nagwek2"/>
      </w:pPr>
      <w:bookmarkStart w:id="447" w:name="_Toc498504355"/>
      <w:r>
        <w:rPr>
          <w:b/>
        </w:rPr>
        <w:t xml:space="preserve">[Brak zgody na odstępstwa] </w:t>
      </w:r>
      <w:r w:rsidRPr="00AF5105">
        <w:t xml:space="preserve">Postanowienie </w:t>
      </w:r>
      <w:r>
        <w:t xml:space="preserve">paragrafu poprzedzającego </w:t>
      </w:r>
      <w:r w:rsidRPr="00AF5105">
        <w:t xml:space="preserve">nie wyłącza prawa Zamawiającego do niewyrażenia zgody na odstępstwa od wymagań Zamawiającego, a w szczególności prawa do odmowy </w:t>
      </w:r>
      <w:r>
        <w:t>o</w:t>
      </w:r>
      <w:r w:rsidRPr="00AF5105">
        <w:t xml:space="preserve">dbioru Projektu </w:t>
      </w:r>
      <w:r>
        <w:t xml:space="preserve">Infrastruktury </w:t>
      </w:r>
      <w:r w:rsidRPr="00AF5105">
        <w:t>niespełniającego wymagań Umowy.</w:t>
      </w:r>
      <w:bookmarkEnd w:id="447"/>
      <w:r w:rsidRPr="00AF5105">
        <w:t xml:space="preserve"> </w:t>
      </w:r>
    </w:p>
    <w:p w14:paraId="471ADA65" w14:textId="77777777" w:rsidR="00874842" w:rsidRDefault="00AF136D" w:rsidP="00FD2878">
      <w:pPr>
        <w:pStyle w:val="Nagwek1"/>
      </w:pPr>
      <w:bookmarkStart w:id="448" w:name="_Toc372201150"/>
      <w:bookmarkStart w:id="449" w:name="_Toc498504356"/>
      <w:bookmarkStart w:id="450" w:name="_Toc498505529"/>
      <w:bookmarkStart w:id="451" w:name="_Toc498505852"/>
      <w:r>
        <w:t xml:space="preserve">ZAPEWNIENIE </w:t>
      </w:r>
      <w:r w:rsidR="00874842">
        <w:t>KART SIM</w:t>
      </w:r>
      <w:bookmarkEnd w:id="448"/>
      <w:bookmarkEnd w:id="449"/>
      <w:bookmarkEnd w:id="450"/>
      <w:bookmarkEnd w:id="451"/>
    </w:p>
    <w:p w14:paraId="6C3939B1" w14:textId="77777777" w:rsidR="00874842" w:rsidRDefault="00874842" w:rsidP="007B7D81">
      <w:pPr>
        <w:pStyle w:val="Nagwek2"/>
      </w:pPr>
      <w:bookmarkStart w:id="452" w:name="_Toc498504357"/>
      <w:bookmarkStart w:id="453" w:name="_Ref279671305"/>
      <w:r>
        <w:rPr>
          <w:b/>
        </w:rPr>
        <w:t xml:space="preserve">[Zapewnienie Kart SIM] </w:t>
      </w:r>
      <w:r w:rsidRPr="00C61C47">
        <w:t xml:space="preserve">Wykonawca zapewni Zamawiającemu Karty SIM przez cały okres świadczenia Usług w liczbie wskazanej w </w:t>
      </w:r>
      <w:r w:rsidR="00FC4BB9">
        <w:t>Dodatku</w:t>
      </w:r>
      <w:r w:rsidRPr="00686D1A">
        <w:t xml:space="preserve"> nr [3] do</w:t>
      </w:r>
      <w:r w:rsidR="000B1DAE">
        <w:t xml:space="preserve"> Umowy</w:t>
      </w:r>
      <w:r w:rsidRPr="00C61C47">
        <w:t>.</w:t>
      </w:r>
      <w:bookmarkEnd w:id="452"/>
      <w:r w:rsidRPr="00C61C47">
        <w:t xml:space="preserve"> </w:t>
      </w:r>
    </w:p>
    <w:p w14:paraId="6A6735CE" w14:textId="77777777" w:rsidR="00874842" w:rsidRPr="00C61C47" w:rsidRDefault="00874842" w:rsidP="007B7D81">
      <w:pPr>
        <w:pStyle w:val="Nagwek2"/>
      </w:pPr>
      <w:bookmarkStart w:id="454" w:name="_Toc498504358"/>
      <w:r>
        <w:rPr>
          <w:b/>
        </w:rPr>
        <w:t xml:space="preserve">[Wymagania] </w:t>
      </w:r>
      <w:r w:rsidRPr="00C61C47">
        <w:t xml:space="preserve">Wszystkie </w:t>
      </w:r>
      <w:r>
        <w:t xml:space="preserve">dostarczane </w:t>
      </w:r>
      <w:r w:rsidRPr="00C61C47">
        <w:t xml:space="preserve">Karty SIM będą fabrycznie nowe, nieużywane, jak również będą spełniać wszystkie wymagania określone prawem, a także wymagania określone w </w:t>
      </w:r>
      <w:r w:rsidR="00FC4BB9">
        <w:t>Dodatku</w:t>
      </w:r>
      <w:r w:rsidRPr="00B3258E">
        <w:t xml:space="preserve"> nr [3] do Umowy</w:t>
      </w:r>
      <w:r w:rsidRPr="00C61C47">
        <w:t>.</w:t>
      </w:r>
      <w:bookmarkEnd w:id="454"/>
      <w:r w:rsidRPr="00C61C47">
        <w:t xml:space="preserve"> </w:t>
      </w:r>
    </w:p>
    <w:p w14:paraId="14881F71" w14:textId="77777777" w:rsidR="00874842" w:rsidRDefault="00874842" w:rsidP="007B7D81">
      <w:pPr>
        <w:pStyle w:val="Nagwek2"/>
      </w:pPr>
      <w:bookmarkStart w:id="455" w:name="_Ref279738796"/>
      <w:bookmarkStart w:id="456" w:name="_Toc498504359"/>
      <w:r>
        <w:rPr>
          <w:b/>
        </w:rPr>
        <w:t xml:space="preserve">[Dostawa Kart SIM] </w:t>
      </w:r>
      <w:r w:rsidRPr="004A7830">
        <w:t xml:space="preserve">Karty SIM zostaną dostarczone przez Wykonawcę na jego koszt i ryzyko do miejsca wskazanego </w:t>
      </w:r>
      <w:r>
        <w:t xml:space="preserve">przez Zamawiającego </w:t>
      </w:r>
      <w:r w:rsidRPr="007E4B2A">
        <w:t xml:space="preserve">znajdującego się na terenie </w:t>
      </w:r>
      <w:r>
        <w:t xml:space="preserve">jego </w:t>
      </w:r>
      <w:r w:rsidRPr="007E4B2A">
        <w:t>działalności</w:t>
      </w:r>
      <w:r>
        <w:t>.</w:t>
      </w:r>
      <w:r w:rsidRPr="004A7830">
        <w:t xml:space="preserve"> Przekazując Zamawiającemu Karty SIM Wykonawca gwarantuje, iż są one w pełni sprawne i funkcjonalne, w tym spełniają wszystkie wymagania wynikające z Umowy.</w:t>
      </w:r>
      <w:bookmarkEnd w:id="455"/>
      <w:bookmarkEnd w:id="456"/>
    </w:p>
    <w:p w14:paraId="452AF257" w14:textId="77777777" w:rsidR="00874842" w:rsidRDefault="00874842" w:rsidP="007B7D81">
      <w:pPr>
        <w:pStyle w:val="Nagwek2"/>
      </w:pPr>
      <w:bookmarkStart w:id="457" w:name="_Toc498504360"/>
      <w:r>
        <w:rPr>
          <w:b/>
        </w:rPr>
        <w:t xml:space="preserve">[Termin dostaw] </w:t>
      </w:r>
      <w:r>
        <w:t xml:space="preserve">Harmonogram dostaw Kart SIM określa </w:t>
      </w:r>
      <w:r w:rsidR="00FC4BB9">
        <w:t>Dodatek</w:t>
      </w:r>
      <w:r w:rsidRPr="00A41CAA">
        <w:t xml:space="preserve"> nr [3] do Umowy</w:t>
      </w:r>
      <w:r>
        <w:t xml:space="preserve"> </w:t>
      </w:r>
      <w:r w:rsidRPr="00676591">
        <w:rPr>
          <w:i/>
          <w:color w:val="548DD4" w:themeColor="text2" w:themeTint="99"/>
        </w:rPr>
        <w:t xml:space="preserve">[do </w:t>
      </w:r>
      <w:r>
        <w:rPr>
          <w:i/>
          <w:color w:val="548DD4" w:themeColor="text2" w:themeTint="99"/>
        </w:rPr>
        <w:t xml:space="preserve">określenia przez Zamawiającego </w:t>
      </w:r>
      <w:r w:rsidR="00015A67">
        <w:rPr>
          <w:i/>
          <w:color w:val="548DD4" w:themeColor="text2" w:themeTint="99"/>
        </w:rPr>
        <w:t>w trakcie</w:t>
      </w:r>
      <w:r w:rsidR="00DD0AE1">
        <w:rPr>
          <w:i/>
          <w:color w:val="548DD4" w:themeColor="text2" w:themeTint="99"/>
        </w:rPr>
        <w:t xml:space="preserve"> </w:t>
      </w:r>
      <w:r w:rsidR="00015A67">
        <w:rPr>
          <w:i/>
          <w:color w:val="548DD4" w:themeColor="text2" w:themeTint="99"/>
        </w:rPr>
        <w:t xml:space="preserve">trwania </w:t>
      </w:r>
      <w:r w:rsidR="00DD0AE1">
        <w:rPr>
          <w:i/>
          <w:color w:val="548DD4" w:themeColor="text2" w:themeTint="99"/>
        </w:rPr>
        <w:t>Umowy</w:t>
      </w:r>
      <w:r w:rsidRPr="00676591">
        <w:rPr>
          <w:i/>
          <w:color w:val="548DD4" w:themeColor="text2" w:themeTint="99"/>
        </w:rPr>
        <w:t>]</w:t>
      </w:r>
      <w:r w:rsidR="00197BFB" w:rsidRPr="007C2B6A">
        <w:t>.</w:t>
      </w:r>
      <w:bookmarkEnd w:id="457"/>
    </w:p>
    <w:p w14:paraId="1B9FC79A" w14:textId="77777777" w:rsidR="00874842" w:rsidRPr="00676591" w:rsidRDefault="00874842" w:rsidP="007B7D81">
      <w:pPr>
        <w:pStyle w:val="Nagwek2"/>
      </w:pPr>
      <w:bookmarkStart w:id="458" w:name="_Toc498504361"/>
      <w:bookmarkEnd w:id="453"/>
      <w:r>
        <w:rPr>
          <w:b/>
        </w:rPr>
        <w:t xml:space="preserve">[Własność i ryzyko] </w:t>
      </w:r>
      <w:r w:rsidRPr="00676591">
        <w:t xml:space="preserve">Karty SIM </w:t>
      </w:r>
      <w:r w:rsidR="00433FC8">
        <w:t>przez okres świadczeni</w:t>
      </w:r>
      <w:r w:rsidR="00015A67">
        <w:t>a</w:t>
      </w:r>
      <w:r w:rsidR="00433FC8">
        <w:t xml:space="preserve"> Usług </w:t>
      </w:r>
      <w:r w:rsidRPr="00676591">
        <w:t xml:space="preserve">pozostaną własnością Wykonawcy. Zamawiający </w:t>
      </w:r>
      <w:r>
        <w:t xml:space="preserve">od chwili odbioru Kart SIM </w:t>
      </w:r>
      <w:r w:rsidRPr="00676591">
        <w:t xml:space="preserve">ponosi wyłączne ryzyko </w:t>
      </w:r>
      <w:r>
        <w:t xml:space="preserve">ich </w:t>
      </w:r>
      <w:r w:rsidRPr="00676591">
        <w:t>przypadkowego zniszczenia lub utraty</w:t>
      </w:r>
      <w:r w:rsidR="003E5C1D" w:rsidRPr="00676591">
        <w:t>.</w:t>
      </w:r>
      <w:r w:rsidR="001A53E0">
        <w:t xml:space="preserve"> Z chwilą</w:t>
      </w:r>
      <w:r w:rsidR="00B771B0" w:rsidRPr="00B771B0">
        <w:t xml:space="preserve"> </w:t>
      </w:r>
      <w:r w:rsidR="00B771B0">
        <w:t>rozwiązania przez którąkolwiek ze Stron</w:t>
      </w:r>
      <w:r w:rsidR="001A53E0">
        <w:t xml:space="preserve"> </w:t>
      </w:r>
      <w:r w:rsidR="00B771B0">
        <w:t xml:space="preserve">lub </w:t>
      </w:r>
      <w:r w:rsidR="001A53E0">
        <w:t>wygaśnięcia Umowy na jakiejkolwiek podstawie prawnej własność Kart SIM przechodzi na Zamawiającego bez potrzeby składania jakichkolwiek dodatkowych oświadczeń.</w:t>
      </w:r>
      <w:bookmarkEnd w:id="458"/>
    </w:p>
    <w:p w14:paraId="5BB92A2C" w14:textId="77777777" w:rsidR="00874842" w:rsidRDefault="00874842" w:rsidP="007B7D81">
      <w:pPr>
        <w:pStyle w:val="Nagwek2"/>
      </w:pPr>
      <w:bookmarkStart w:id="459" w:name="_Toc498504362"/>
      <w:bookmarkStart w:id="460" w:name="_Ref303699108"/>
      <w:r>
        <w:rPr>
          <w:b/>
        </w:rPr>
        <w:t>[</w:t>
      </w:r>
      <w:r w:rsidR="00C4662F">
        <w:rPr>
          <w:b/>
        </w:rPr>
        <w:t>Duplikat Karty SIM</w:t>
      </w:r>
      <w:r>
        <w:rPr>
          <w:b/>
        </w:rPr>
        <w:t xml:space="preserve">] </w:t>
      </w:r>
      <w:r w:rsidRPr="00676591">
        <w:t xml:space="preserve">Zamawiający jest uprawniony do żądania </w:t>
      </w:r>
      <w:r w:rsidR="00DD2648">
        <w:t xml:space="preserve">dostarczenia </w:t>
      </w:r>
      <w:r w:rsidR="005E55A8">
        <w:t>duplikatów</w:t>
      </w:r>
      <w:r w:rsidR="005E55A8" w:rsidRPr="00676591">
        <w:t xml:space="preserve"> </w:t>
      </w:r>
      <w:r w:rsidRPr="00676591">
        <w:t>każdej z dostarczonych w ramach umowy Karty SIM. Wymiana</w:t>
      </w:r>
      <w:r w:rsidR="00031961">
        <w:t xml:space="preserve"> i aktywacja</w:t>
      </w:r>
      <w:r w:rsidRPr="00676591">
        <w:t xml:space="preserve"> </w:t>
      </w:r>
      <w:r w:rsidR="00746951">
        <w:t xml:space="preserve">karty w systemach Wykonawcy </w:t>
      </w:r>
      <w:r w:rsidRPr="00676591">
        <w:t xml:space="preserve">zostanie dokonana w ciągu </w:t>
      </w:r>
      <w:r w:rsidR="00BE5697">
        <w:t>4</w:t>
      </w:r>
      <w:r w:rsidR="007F1226" w:rsidRPr="00676591">
        <w:t xml:space="preserve"> </w:t>
      </w:r>
      <w:r w:rsidRPr="00676591">
        <w:t>(</w:t>
      </w:r>
      <w:r w:rsidR="00BE5697">
        <w:t>czterech</w:t>
      </w:r>
      <w:r w:rsidRPr="00676591">
        <w:t>) Dni</w:t>
      </w:r>
      <w:r w:rsidR="00015A67">
        <w:t xml:space="preserve"> roboczych</w:t>
      </w:r>
      <w:r w:rsidRPr="00676591">
        <w:t xml:space="preserve"> od daty </w:t>
      </w:r>
      <w:r>
        <w:t xml:space="preserve">zgłoszenia </w:t>
      </w:r>
      <w:r w:rsidR="007F1226">
        <w:t xml:space="preserve">przez Zamawiającego </w:t>
      </w:r>
      <w:r>
        <w:t>potrzeby otrzymania duplikatu</w:t>
      </w:r>
      <w:r w:rsidRPr="00676591">
        <w:t xml:space="preserve"> Karty SIM.</w:t>
      </w:r>
      <w:bookmarkEnd w:id="459"/>
    </w:p>
    <w:p w14:paraId="6993C1E8" w14:textId="77777777" w:rsidR="00FA5192" w:rsidRPr="00676591" w:rsidRDefault="00FA5192" w:rsidP="007B7D81">
      <w:pPr>
        <w:pStyle w:val="Nagwek2"/>
      </w:pPr>
      <w:bookmarkStart w:id="461" w:name="_Toc498504363"/>
      <w:r>
        <w:rPr>
          <w:b/>
        </w:rPr>
        <w:t xml:space="preserve">[Odpowiedzialność za </w:t>
      </w:r>
      <w:r w:rsidR="008D278A">
        <w:rPr>
          <w:b/>
        </w:rPr>
        <w:t>usterki Kart SIM</w:t>
      </w:r>
      <w:r>
        <w:rPr>
          <w:b/>
        </w:rPr>
        <w:t xml:space="preserve">] </w:t>
      </w:r>
      <w:r w:rsidRPr="00676591">
        <w:t xml:space="preserve">Wykonawca ponosi odpowiedzialność za prawidłowe działanie Kart SIM, chyba że nieprawidłowe działanie wynika z ich nieprawidłowego wykorzystania lub </w:t>
      </w:r>
      <w:r>
        <w:t>nieprawidłowej instalacji przez Zamawiającego albo osobę</w:t>
      </w:r>
      <w:r w:rsidRPr="00676591">
        <w:t xml:space="preserve"> działa</w:t>
      </w:r>
      <w:r>
        <w:t>jącą</w:t>
      </w:r>
      <w:r w:rsidRPr="00676591">
        <w:t xml:space="preserve"> na jego zlecenie</w:t>
      </w:r>
      <w:r w:rsidR="00386C27">
        <w:t xml:space="preserve">, w tym instalacji/deinstalacji w </w:t>
      </w:r>
      <w:r w:rsidR="00BA0836">
        <w:t>U</w:t>
      </w:r>
      <w:r w:rsidR="00386C27">
        <w:t xml:space="preserve">rządzeniach </w:t>
      </w:r>
      <w:r w:rsidR="00BA0836">
        <w:t>Końcowych</w:t>
      </w:r>
      <w:r w:rsidR="00386C27">
        <w:t>.</w:t>
      </w:r>
      <w:bookmarkEnd w:id="461"/>
      <w:r w:rsidRPr="00676591">
        <w:t xml:space="preserve"> </w:t>
      </w:r>
    </w:p>
    <w:p w14:paraId="6482DF02" w14:textId="2ECC0B8E" w:rsidR="00FA5192" w:rsidRPr="00E211BA" w:rsidRDefault="00FA5192" w:rsidP="007B7D81">
      <w:pPr>
        <w:pStyle w:val="Nagwek2"/>
      </w:pPr>
      <w:bookmarkStart w:id="462" w:name="_Toc498504364"/>
      <w:r w:rsidRPr="00E211BA">
        <w:rPr>
          <w:b/>
        </w:rPr>
        <w:lastRenderedPageBreak/>
        <w:t>[</w:t>
      </w:r>
      <w:r w:rsidR="008D278A">
        <w:rPr>
          <w:b/>
        </w:rPr>
        <w:t>Usuwanie usterek</w:t>
      </w:r>
      <w:r w:rsidRPr="00E211BA">
        <w:rPr>
          <w:b/>
        </w:rPr>
        <w:t xml:space="preserve">] </w:t>
      </w:r>
      <w:r>
        <w:t>W ramach Wynagrodzenia za Usługi</w:t>
      </w:r>
      <w:r w:rsidRPr="00E211BA">
        <w:t xml:space="preserve"> Wykonawca zobowiązany będzie do usuwania </w:t>
      </w:r>
      <w:r w:rsidR="000A2B60">
        <w:t xml:space="preserve">Wad w </w:t>
      </w:r>
      <w:r w:rsidRPr="00E211BA">
        <w:t xml:space="preserve">zgłoszonych przez Zamawiającego </w:t>
      </w:r>
      <w:r>
        <w:t>Kart</w:t>
      </w:r>
      <w:r w:rsidR="000A2B60">
        <w:t>ach</w:t>
      </w:r>
      <w:r>
        <w:t xml:space="preserve"> SIM, </w:t>
      </w:r>
      <w:r w:rsidRPr="00E211BA">
        <w:t xml:space="preserve">poprzez </w:t>
      </w:r>
      <w:r>
        <w:t>dostarczenie duplikatu</w:t>
      </w:r>
      <w:r w:rsidR="00A175A6">
        <w:t xml:space="preserve"> </w:t>
      </w:r>
      <w:r w:rsidR="00AF7AC2">
        <w:t xml:space="preserve">i odpowiednią wymianę </w:t>
      </w:r>
      <w:r w:rsidR="00355E85">
        <w:t xml:space="preserve">dokonaną </w:t>
      </w:r>
      <w:r w:rsidR="00AF7AC2">
        <w:t>w systemach Wykonawcy</w:t>
      </w:r>
      <w:r w:rsidR="00433FC8">
        <w:t>.</w:t>
      </w:r>
      <w:bookmarkEnd w:id="462"/>
      <w:r w:rsidRPr="00E211BA">
        <w:t xml:space="preserve"> </w:t>
      </w:r>
    </w:p>
    <w:p w14:paraId="0BB247FD" w14:textId="77777777" w:rsidR="00FA5192" w:rsidRPr="00E211BA" w:rsidRDefault="00FA5192" w:rsidP="007B7D81">
      <w:pPr>
        <w:pStyle w:val="Nagwek2"/>
      </w:pPr>
      <w:bookmarkStart w:id="463" w:name="_Toc498504365"/>
      <w:r w:rsidRPr="00E211BA">
        <w:rPr>
          <w:b/>
        </w:rPr>
        <w:t xml:space="preserve">[Termin] </w:t>
      </w:r>
      <w:r w:rsidRPr="00E211BA">
        <w:t xml:space="preserve">Najpóźniej w ciągu </w:t>
      </w:r>
      <w:r w:rsidR="00BE5697">
        <w:t>4</w:t>
      </w:r>
      <w:r w:rsidR="00746951" w:rsidRPr="00E211BA">
        <w:t xml:space="preserve"> </w:t>
      </w:r>
      <w:r w:rsidRPr="00E211BA">
        <w:t>(</w:t>
      </w:r>
      <w:r w:rsidR="00BE5697">
        <w:t>czterech</w:t>
      </w:r>
      <w:r w:rsidRPr="00E211BA">
        <w:t xml:space="preserve">) Dni </w:t>
      </w:r>
      <w:r w:rsidR="00015A67">
        <w:t xml:space="preserve">roboczych </w:t>
      </w:r>
      <w:r w:rsidRPr="00E211BA">
        <w:t xml:space="preserve">od </w:t>
      </w:r>
      <w:r w:rsidR="00433FC8">
        <w:t>chwili zgłoszenia</w:t>
      </w:r>
      <w:r w:rsidRPr="00E211BA">
        <w:t xml:space="preserve"> wadliwej Karty SIM, Wykonawca </w:t>
      </w:r>
      <w:r w:rsidR="00433FC8">
        <w:t>prześle</w:t>
      </w:r>
      <w:r w:rsidRPr="00E211BA">
        <w:t xml:space="preserve"> Zamawiającemu </w:t>
      </w:r>
      <w:r w:rsidR="003B51E9">
        <w:t>duplikat</w:t>
      </w:r>
      <w:r w:rsidR="003B51E9" w:rsidRPr="00E211BA">
        <w:t xml:space="preserve"> </w:t>
      </w:r>
      <w:r w:rsidR="003B51E9">
        <w:t xml:space="preserve">wadliwej </w:t>
      </w:r>
      <w:r w:rsidR="003B51E9" w:rsidRPr="00E211BA">
        <w:t>Kart</w:t>
      </w:r>
      <w:r w:rsidR="003B51E9">
        <w:t>y</w:t>
      </w:r>
      <w:r w:rsidR="003B51E9" w:rsidRPr="00E211BA">
        <w:t xml:space="preserve"> </w:t>
      </w:r>
      <w:r w:rsidRPr="00E211BA">
        <w:t xml:space="preserve">SIM. Jeżeli </w:t>
      </w:r>
      <w:r w:rsidR="00A175A6">
        <w:t xml:space="preserve">duplikat </w:t>
      </w:r>
      <w:r w:rsidRPr="00E211BA">
        <w:t>w dalszym ciągu nie będzie działać prawidłowo, zostanie zgłoszona jako wadliw</w:t>
      </w:r>
      <w:r w:rsidR="00FE0690">
        <w:t>y</w:t>
      </w:r>
      <w:r w:rsidRPr="00E211BA">
        <w:t xml:space="preserve">, a czas na usunięcie Wady liczony jest </w:t>
      </w:r>
      <w:r w:rsidR="00FE0690">
        <w:t xml:space="preserve">nadal, </w:t>
      </w:r>
      <w:r w:rsidRPr="00E211BA">
        <w:t>od momentu pierwszego zgłoszenia.</w:t>
      </w:r>
      <w:bookmarkEnd w:id="463"/>
    </w:p>
    <w:p w14:paraId="51807CD7" w14:textId="77777777" w:rsidR="00874842" w:rsidRPr="004C3A8E" w:rsidRDefault="00A1182E" w:rsidP="007B7D81">
      <w:pPr>
        <w:pStyle w:val="Nagwek2"/>
        <w:rPr>
          <w:b/>
        </w:rPr>
      </w:pPr>
      <w:bookmarkStart w:id="464" w:name="_Toc498504366"/>
      <w:r w:rsidRPr="004C3A8E">
        <w:rPr>
          <w:b/>
        </w:rPr>
        <w:t xml:space="preserve">[Świadczenie Usług bez wymiany Kart SIM] </w:t>
      </w:r>
      <w:r w:rsidR="00A96BDA" w:rsidRPr="004C3A8E">
        <w:t xml:space="preserve">Jeśli Karty SIM zostały już aktywowane w sieci Wykonawcy, nie będzie dokonywana ponowna ich aktywacja. </w:t>
      </w:r>
      <w:r w:rsidRPr="004C3A8E">
        <w:t>Uruchomienie Usług nastąpi z wykorzystaniem już udostępnionych Zamawiającemu Kart SIM</w:t>
      </w:r>
      <w:r w:rsidR="00D67A4D" w:rsidRPr="004C3A8E">
        <w:t xml:space="preserve">. </w:t>
      </w:r>
      <w:r w:rsidR="00A96BDA" w:rsidRPr="004C3A8E">
        <w:t>Postanowienia niniejszego rozdziału mają zastosowanie, jeśli przedmiotem Umowy jest świadczenie Usług bez jednoczesnego udostępnienia Kart SIM (na Kartach SIM dostarczonych przez Wykonawcę w ramach odrębnej umowy, bez ich wymiany).</w:t>
      </w:r>
      <w:bookmarkEnd w:id="464"/>
      <w:r w:rsidR="004C3A8E" w:rsidRPr="004C3A8E">
        <w:t xml:space="preserve">  </w:t>
      </w:r>
      <w:bookmarkEnd w:id="460"/>
    </w:p>
    <w:p w14:paraId="49422C55" w14:textId="77777777" w:rsidR="00874842" w:rsidRPr="00676591" w:rsidRDefault="00874842" w:rsidP="00FD2878">
      <w:pPr>
        <w:pStyle w:val="Nagwek1"/>
      </w:pPr>
      <w:bookmarkStart w:id="465" w:name="_Toc372201152"/>
      <w:bookmarkStart w:id="466" w:name="_Ref481067929"/>
      <w:bookmarkStart w:id="467" w:name="_Toc498504367"/>
      <w:bookmarkStart w:id="468" w:name="_Toc498505530"/>
      <w:bookmarkStart w:id="469" w:name="_Toc498505853"/>
      <w:r>
        <w:t>OPROGRAMOWANIE NARZĘDZIOWE</w:t>
      </w:r>
      <w:bookmarkEnd w:id="465"/>
      <w:bookmarkEnd w:id="466"/>
      <w:bookmarkEnd w:id="467"/>
      <w:bookmarkEnd w:id="468"/>
      <w:bookmarkEnd w:id="469"/>
    </w:p>
    <w:p w14:paraId="0AAB85C2" w14:textId="3F60FA20" w:rsidR="002907E7" w:rsidRDefault="003267B3" w:rsidP="007B7D81">
      <w:pPr>
        <w:pStyle w:val="Nagwek2"/>
      </w:pPr>
      <w:bookmarkStart w:id="470" w:name="_Toc498504368"/>
      <w:bookmarkStart w:id="471" w:name="_Ref504570088"/>
      <w:bookmarkStart w:id="472" w:name="_Ref302675826"/>
      <w:bookmarkStart w:id="473" w:name="_Ref318459170"/>
      <w:r w:rsidRPr="00817409">
        <w:rPr>
          <w:b/>
        </w:rPr>
        <w:t xml:space="preserve">[Obowiązek </w:t>
      </w:r>
      <w:r w:rsidR="00AF01E7">
        <w:rPr>
          <w:b/>
        </w:rPr>
        <w:t>udostępnienia</w:t>
      </w:r>
      <w:r w:rsidRPr="00817409">
        <w:rPr>
          <w:b/>
        </w:rPr>
        <w:t xml:space="preserve">] </w:t>
      </w:r>
      <w:r w:rsidR="00E66E6E">
        <w:t xml:space="preserve">W ramach świadczenia Usług </w:t>
      </w:r>
      <w:r w:rsidRPr="00817409">
        <w:t xml:space="preserve">Wykonawca zobowiązuje się </w:t>
      </w:r>
      <w:r w:rsidR="00247D89">
        <w:t xml:space="preserve">zapewnić </w:t>
      </w:r>
      <w:r w:rsidRPr="00817409">
        <w:t>Zamawiającemu Oprogramo</w:t>
      </w:r>
      <w:r w:rsidR="003C1C47">
        <w:t>wanie Narzędziowe, spełniające</w:t>
      </w:r>
      <w:r w:rsidRPr="00817409">
        <w:t xml:space="preserve"> wymagania opisane w </w:t>
      </w:r>
      <w:r w:rsidR="00FC4BB9">
        <w:t>Dodatku</w:t>
      </w:r>
      <w:r w:rsidRPr="00A41CAA">
        <w:t xml:space="preserve"> nr [3] do Umowy</w:t>
      </w:r>
      <w:r w:rsidR="00C56839">
        <w:t xml:space="preserve">. Oprogramowanie Narzędziowe </w:t>
      </w:r>
      <w:r w:rsidR="0007485D">
        <w:t xml:space="preserve">musi </w:t>
      </w:r>
      <w:r w:rsidR="00C56839">
        <w:t xml:space="preserve">zostać </w:t>
      </w:r>
      <w:r w:rsidR="00951D8C">
        <w:t xml:space="preserve">udostępnione </w:t>
      </w:r>
      <w:r w:rsidR="006D7503">
        <w:t xml:space="preserve">nie później niż w </w:t>
      </w:r>
      <w:r w:rsidR="004F4CE7">
        <w:t>ciągu 3 miesięcy od daty zawarcia niniejszej umowy</w:t>
      </w:r>
      <w:r w:rsidR="00C56839">
        <w:t xml:space="preserve"> i pozostawać dostępne</w:t>
      </w:r>
      <w:r w:rsidR="006D7503">
        <w:t xml:space="preserve"> przez cały okres obowiązywania Umowy</w:t>
      </w:r>
      <w:r w:rsidRPr="00817409">
        <w:t>.</w:t>
      </w:r>
      <w:bookmarkEnd w:id="470"/>
      <w:bookmarkEnd w:id="471"/>
    </w:p>
    <w:p w14:paraId="713724E3" w14:textId="4ACB60F4" w:rsidR="00C26220" w:rsidRPr="00337287" w:rsidRDefault="002907E7" w:rsidP="007B7D81">
      <w:pPr>
        <w:pStyle w:val="Nagwek2"/>
      </w:pPr>
      <w:bookmarkStart w:id="474" w:name="_Toc498504369"/>
      <w:r w:rsidRPr="00F174EA">
        <w:rPr>
          <w:b/>
        </w:rPr>
        <w:t>[Warsztaty]</w:t>
      </w:r>
      <w:r>
        <w:t xml:space="preserve"> </w:t>
      </w:r>
      <w:r w:rsidR="00CC1107">
        <w:t xml:space="preserve">Na wniosek Koordynatora Zamawiającego </w:t>
      </w:r>
      <w:r w:rsidR="00EB5DDE">
        <w:t xml:space="preserve">Wykonawca ma obowiązek przeprowadzić </w:t>
      </w:r>
      <w:r w:rsidR="00B6151A">
        <w:t xml:space="preserve">w terminie 3 miesięcy od dnia zawarcia Umowy, </w:t>
      </w:r>
      <w:r w:rsidR="00EB5DDE">
        <w:t xml:space="preserve">warsztaty z obsługi </w:t>
      </w:r>
      <w:r w:rsidR="005750E6">
        <w:t xml:space="preserve">Oprogramowania Narzędziowego dla </w:t>
      </w:r>
      <w:r w:rsidR="00340B52">
        <w:t xml:space="preserve">maksymalnie </w:t>
      </w:r>
      <w:r w:rsidR="005750E6">
        <w:t>trzech grup (każda do 15 osób wskazanych przez Zamawiającego)</w:t>
      </w:r>
      <w:r w:rsidR="00BC640E">
        <w:t>. Dla każdej z grup Wykonawca przeprowadzi dwa całodniowe warsztaty (po 8</w:t>
      </w:r>
      <w:r w:rsidR="008E311C">
        <w:t xml:space="preserve"> godzin</w:t>
      </w:r>
      <w:r w:rsidR="00BC640E">
        <w:t xml:space="preserve"> każdy) z zakresu obsługi Oprogramowania Narzędziowego</w:t>
      </w:r>
      <w:r w:rsidR="00CC1107">
        <w:t xml:space="preserve">, przy czym dokładny program warsztatów zostanie uzgodniony przez Koordynatorów. Warsztaty zostaną przeprowadzone </w:t>
      </w:r>
      <w:r w:rsidR="001B3036">
        <w:t>w miejscu uzgodnionym przez Koordynatorów</w:t>
      </w:r>
      <w:r w:rsidR="00CC1107">
        <w:t xml:space="preserve"> na terytorium Polski. </w:t>
      </w:r>
      <w:r w:rsidR="001B3036">
        <w:t xml:space="preserve">Wykonawca </w:t>
      </w:r>
      <w:r w:rsidR="00CC1107">
        <w:t xml:space="preserve">pokrywa koszty </w:t>
      </w:r>
      <w:r w:rsidR="001F1309">
        <w:t>s</w:t>
      </w:r>
      <w:r w:rsidR="00CC1107">
        <w:t xml:space="preserve">ali wykładowej oraz zapewnienia </w:t>
      </w:r>
      <w:r w:rsidR="001B3036">
        <w:t>projektora</w:t>
      </w:r>
      <w:r w:rsidR="00CC1107">
        <w:t xml:space="preserve">, dostępu do </w:t>
      </w:r>
      <w:r w:rsidR="00E82EBD">
        <w:t>sieci I</w:t>
      </w:r>
      <w:r w:rsidR="00CC1107">
        <w:t>nternet</w:t>
      </w:r>
      <w:r w:rsidR="001E54FD">
        <w:t>, posiłków i cateringów dla wszystkich uczestników</w:t>
      </w:r>
      <w:r w:rsidR="00CC1107">
        <w:t xml:space="preserve"> oraz </w:t>
      </w:r>
      <w:r w:rsidR="00EB5DDE">
        <w:rPr>
          <w:rFonts w:cstheme="minorHAnsi"/>
        </w:rPr>
        <w:t xml:space="preserve">koszty dojazdu i pobytu swoich przedstawicieli na </w:t>
      </w:r>
      <w:r w:rsidR="003F5FB4">
        <w:rPr>
          <w:rFonts w:cstheme="minorHAnsi"/>
        </w:rPr>
        <w:t>warsztat</w:t>
      </w:r>
      <w:r w:rsidR="00BE5697">
        <w:rPr>
          <w:rFonts w:cstheme="minorHAnsi"/>
        </w:rPr>
        <w:t>ach.</w:t>
      </w:r>
      <w:r w:rsidR="00746951">
        <w:rPr>
          <w:rFonts w:cstheme="minorHAnsi"/>
        </w:rPr>
        <w:t xml:space="preserve"> </w:t>
      </w:r>
      <w:r w:rsidR="00BE5697">
        <w:rPr>
          <w:rFonts w:cstheme="minorHAnsi"/>
        </w:rPr>
        <w:t>J</w:t>
      </w:r>
      <w:r w:rsidR="00746951">
        <w:rPr>
          <w:rFonts w:cstheme="minorHAnsi"/>
        </w:rPr>
        <w:t>eżeli miejscem Warsztatów jest siedziba wskazana przez Wykonawcę,</w:t>
      </w:r>
      <w:r w:rsidR="00CC1107">
        <w:t xml:space="preserve"> </w:t>
      </w:r>
      <w:r w:rsidR="001E54FD">
        <w:t xml:space="preserve">Zamawiający </w:t>
      </w:r>
      <w:r w:rsidR="00CC1107">
        <w:t>pokrywa koszty dojazd</w:t>
      </w:r>
      <w:r w:rsidR="00BE5697">
        <w:t>u</w:t>
      </w:r>
      <w:r w:rsidR="00CC1107">
        <w:t xml:space="preserve"> i pobytu swoich przedstawicieli.</w:t>
      </w:r>
      <w:bookmarkEnd w:id="474"/>
    </w:p>
    <w:p w14:paraId="6B8F0841" w14:textId="77777777" w:rsidR="00874842" w:rsidRDefault="00874842" w:rsidP="00FD2878">
      <w:pPr>
        <w:pStyle w:val="Nagwek1"/>
      </w:pPr>
      <w:bookmarkStart w:id="475" w:name="_Ref321477764"/>
      <w:bookmarkStart w:id="476" w:name="_Toc372201151"/>
      <w:bookmarkStart w:id="477" w:name="_Toc498504370"/>
      <w:bookmarkStart w:id="478" w:name="_Toc498505531"/>
      <w:bookmarkStart w:id="479" w:name="_Toc498505854"/>
      <w:bookmarkStart w:id="480" w:name="_Ref279677582"/>
      <w:bookmarkEnd w:id="391"/>
      <w:bookmarkEnd w:id="392"/>
      <w:bookmarkEnd w:id="472"/>
      <w:bookmarkEnd w:id="473"/>
      <w:r w:rsidRPr="001418D6">
        <w:t>USŁUGI</w:t>
      </w:r>
      <w:bookmarkEnd w:id="475"/>
      <w:bookmarkEnd w:id="476"/>
      <w:r>
        <w:t xml:space="preserve"> PAKIETOWEJ TRANSMISJI DANYCH OBJĘTE SLA</w:t>
      </w:r>
      <w:bookmarkEnd w:id="477"/>
      <w:bookmarkEnd w:id="478"/>
      <w:bookmarkEnd w:id="479"/>
    </w:p>
    <w:p w14:paraId="693CA61D" w14:textId="77777777" w:rsidR="009703E9" w:rsidRPr="009703E9" w:rsidRDefault="009703E9" w:rsidP="007B7D81">
      <w:pPr>
        <w:pStyle w:val="Nagwek2"/>
        <w:rPr>
          <w:b/>
        </w:rPr>
      </w:pPr>
      <w:bookmarkStart w:id="481" w:name="_Toc498504371"/>
      <w:bookmarkStart w:id="482" w:name="_Ref349843340"/>
      <w:r w:rsidRPr="009703E9">
        <w:rPr>
          <w:b/>
        </w:rPr>
        <w:t xml:space="preserve">[Liczba Łączy] </w:t>
      </w:r>
      <w:r w:rsidRPr="009703E9">
        <w:t>Wykonawca</w:t>
      </w:r>
      <w:r w:rsidRPr="009703E9">
        <w:rPr>
          <w:b/>
        </w:rPr>
        <w:t xml:space="preserve"> </w:t>
      </w:r>
      <w:r w:rsidRPr="009703E9">
        <w:t>zobowiązuje się świadczyć Usługi Pakietowej Transmisji Danych dla Łączy w liczbie wskazanej w Dodatku nr [3] do Umowy.</w:t>
      </w:r>
      <w:bookmarkEnd w:id="481"/>
      <w:r w:rsidRPr="009703E9">
        <w:rPr>
          <w:b/>
        </w:rPr>
        <w:t xml:space="preserve"> </w:t>
      </w:r>
    </w:p>
    <w:p w14:paraId="56BD9427" w14:textId="77777777" w:rsidR="009703E9" w:rsidRDefault="009703E9" w:rsidP="007B7D81">
      <w:pPr>
        <w:pStyle w:val="Nagwek2"/>
      </w:pPr>
      <w:bookmarkStart w:id="483" w:name="_Toc498504372"/>
      <w:r w:rsidRPr="000C1E2C">
        <w:rPr>
          <w:b/>
        </w:rPr>
        <w:t xml:space="preserve">[Niepubliczny charakter Usług] </w:t>
      </w:r>
      <w:r>
        <w:t xml:space="preserve">Wykonawca oświadcza, </w:t>
      </w:r>
      <w:r w:rsidRPr="000C1E2C">
        <w:t>ż</w:t>
      </w:r>
      <w:r>
        <w:t>e</w:t>
      </w:r>
      <w:r w:rsidRPr="000C1E2C">
        <w:t xml:space="preserve"> Usługi Pakietowej Transmisji Danych </w:t>
      </w:r>
      <w:r w:rsidRPr="00EF13C7">
        <w:t>stanowią</w:t>
      </w:r>
      <w:r w:rsidRPr="000C1E2C">
        <w:t xml:space="preserve"> usługi telekomunikacyjne, które nie są dostępne dla ogółu użytkowników sieci telekomunikacyjnej Wykonawcy i nie mogą być uznawane za publicznie dostępne usługi telekomunikacyjne.</w:t>
      </w:r>
      <w:bookmarkEnd w:id="483"/>
    </w:p>
    <w:p w14:paraId="41E99268" w14:textId="77777777" w:rsidR="009703E9" w:rsidRPr="004474C3" w:rsidRDefault="009703E9" w:rsidP="007B7D81">
      <w:pPr>
        <w:pStyle w:val="Nagwek2"/>
      </w:pPr>
      <w:bookmarkStart w:id="484" w:name="_Toc498504373"/>
      <w:r>
        <w:rPr>
          <w:b/>
        </w:rPr>
        <w:t xml:space="preserve">[Jakość Infrastruktury] </w:t>
      </w:r>
      <w:r w:rsidRPr="004474C3">
        <w:t>Wykonaw</w:t>
      </w:r>
      <w:r>
        <w:t xml:space="preserve">ca gwarantuje, że Infrastruktura utrzymywana przez niego w Punkcie Styku w celu świadczenia Usług będzie odpowiednio zwymiarowana, w tym będzie umożliwiać </w:t>
      </w:r>
      <w:r w:rsidRPr="00676591">
        <w:t>świadczenie Usług zgodn</w:t>
      </w:r>
      <w:r>
        <w:t>ie z wymaganiami SLA.</w:t>
      </w:r>
      <w:bookmarkEnd w:id="484"/>
    </w:p>
    <w:p w14:paraId="38A26B62" w14:textId="77777777" w:rsidR="009703E9" w:rsidRPr="005752B5" w:rsidRDefault="009703E9" w:rsidP="007B7D81">
      <w:pPr>
        <w:pStyle w:val="Nagwek2"/>
        <w:rPr>
          <w:i/>
          <w:color w:val="000000" w:themeColor="text1"/>
        </w:rPr>
      </w:pPr>
      <w:bookmarkStart w:id="485" w:name="_Toc498504374"/>
      <w:r w:rsidRPr="006C4EEB">
        <w:rPr>
          <w:b/>
        </w:rPr>
        <w:t>[Aktywacja Łącza]</w:t>
      </w:r>
      <w:r w:rsidRPr="0007367C">
        <w:t xml:space="preserve"> Aktywacja Kart SIM (Aktywacja Łącza) będzie dokonywana przez Wykonawcę </w:t>
      </w:r>
      <w:r>
        <w:t>zgodnie z harmonogramem wskazanym w Dodatku nr [3]</w:t>
      </w:r>
      <w:r w:rsidRPr="00A41CAA">
        <w:t xml:space="preserve"> do </w:t>
      </w:r>
      <w:r>
        <w:t>Umowy bądź poprzez uzgodnienia Koordynatorów</w:t>
      </w:r>
      <w:r w:rsidRPr="005752B5">
        <w:rPr>
          <w:color w:val="000000" w:themeColor="text1"/>
        </w:rPr>
        <w:t>.</w:t>
      </w:r>
      <w:bookmarkEnd w:id="485"/>
    </w:p>
    <w:p w14:paraId="49FE7301" w14:textId="09C2C427" w:rsidR="009703E9" w:rsidRPr="00676591" w:rsidRDefault="009703E9" w:rsidP="007B7D81">
      <w:pPr>
        <w:pStyle w:val="Nagwek2"/>
      </w:pPr>
      <w:bookmarkStart w:id="486" w:name="_Toc498504375"/>
      <w:r>
        <w:rPr>
          <w:b/>
        </w:rPr>
        <w:t xml:space="preserve">[Dezaktywacja Kart SIM] </w:t>
      </w:r>
      <w:r w:rsidRPr="00676591">
        <w:t xml:space="preserve">W przypadku, gdy z jakiegokolwiek powodu dana Karta SIM nie będzie wykorzystywana, Zamawiający przekaże Wykonawcy stosowną informacje celem dezaktywacji Karty SIM, jednak nie wcześniej niż po upływie 6 miesięcy od daty uruchomienia Usługi </w:t>
      </w:r>
      <w:r>
        <w:t xml:space="preserve">Pakietowej Transmisji Danych </w:t>
      </w:r>
      <w:r w:rsidRPr="00676591">
        <w:t>dla danej Karty SIM</w:t>
      </w:r>
      <w:r>
        <w:t>.</w:t>
      </w:r>
      <w:r w:rsidRPr="00676591">
        <w:t xml:space="preserve"> Łączna liczba kart SIM dezaktywowanych w tym trybie nie może przekroczyć 5% łącznej liczby Kart SIM objętych Umow</w:t>
      </w:r>
      <w:r w:rsidR="00D41E69">
        <w:t>ą</w:t>
      </w:r>
      <w:r w:rsidRPr="00676591">
        <w:t>.</w:t>
      </w:r>
      <w:bookmarkEnd w:id="486"/>
    </w:p>
    <w:p w14:paraId="418ED67D" w14:textId="77777777" w:rsidR="009703E9" w:rsidRPr="00F26E5B" w:rsidRDefault="009703E9" w:rsidP="007B7D81">
      <w:pPr>
        <w:pStyle w:val="Nagwek2"/>
      </w:pPr>
      <w:bookmarkStart w:id="487" w:name="_Toc498504376"/>
      <w:r>
        <w:rPr>
          <w:b/>
        </w:rPr>
        <w:t xml:space="preserve">[Czas świadczenia] </w:t>
      </w:r>
      <w:r>
        <w:t xml:space="preserve">Usługi Pakietowej Transmisji Danych będą świadczone dla poszczególnych Kart SIM </w:t>
      </w:r>
      <w:r w:rsidRPr="00F26E5B">
        <w:t xml:space="preserve">od </w:t>
      </w:r>
      <w:r>
        <w:t>momentu aktywacji</w:t>
      </w:r>
      <w:r w:rsidRPr="00F26E5B">
        <w:t>, przez cały okres, w którym dana Karta SIM jest aktywna, nie dłużej jednak niż do końca obowiązywania Umowy.</w:t>
      </w:r>
      <w:bookmarkEnd w:id="487"/>
      <w:r w:rsidRPr="00F26E5B">
        <w:t xml:space="preserve"> </w:t>
      </w:r>
      <w:r w:rsidRPr="00F26E5B">
        <w:rPr>
          <w:b/>
        </w:rPr>
        <w:t xml:space="preserve"> </w:t>
      </w:r>
      <w:r w:rsidR="00F15834">
        <w:rPr>
          <w:b/>
        </w:rPr>
        <w:t xml:space="preserve">   </w:t>
      </w:r>
    </w:p>
    <w:p w14:paraId="1FC74D2F" w14:textId="77777777" w:rsidR="009703E9" w:rsidRDefault="009703E9" w:rsidP="007B7D81">
      <w:pPr>
        <w:pStyle w:val="Nagwek2"/>
      </w:pPr>
      <w:bookmarkStart w:id="488" w:name="_Ref489619128"/>
      <w:bookmarkStart w:id="489" w:name="_Toc498504377"/>
      <w:r w:rsidRPr="009C1E28">
        <w:rPr>
          <w:b/>
        </w:rPr>
        <w:t xml:space="preserve">[SLA] </w:t>
      </w:r>
      <w:r w:rsidRPr="009C1E28">
        <w:t xml:space="preserve">Wykonawca zobowiązany będzie do utrzymania </w:t>
      </w:r>
      <w:r w:rsidR="00BE5697">
        <w:t>P</w:t>
      </w:r>
      <w:r w:rsidRPr="009C1E28">
        <w:t xml:space="preserve">arametrów </w:t>
      </w:r>
      <w:r w:rsidR="00BE5697">
        <w:t xml:space="preserve">SLA </w:t>
      </w:r>
      <w:r w:rsidRPr="009C1E28">
        <w:t xml:space="preserve">Usług </w:t>
      </w:r>
      <w:r>
        <w:t>Pakietowej Transmisji Danych</w:t>
      </w:r>
      <w:r w:rsidRPr="009C1E28">
        <w:t xml:space="preserve"> określonych w </w:t>
      </w:r>
      <w:r>
        <w:t>Dodatku</w:t>
      </w:r>
      <w:r w:rsidRPr="00A41CAA">
        <w:t xml:space="preserve"> nr [3] do Umowy</w:t>
      </w:r>
      <w:r>
        <w:t>, przy czym:</w:t>
      </w:r>
      <w:bookmarkEnd w:id="488"/>
      <w:bookmarkEnd w:id="489"/>
    </w:p>
    <w:p w14:paraId="3BE8BA66" w14:textId="77777777" w:rsidR="009703E9" w:rsidRPr="00F314C0" w:rsidRDefault="009703E9" w:rsidP="00865412">
      <w:pPr>
        <w:pStyle w:val="abc"/>
      </w:pPr>
      <w:bookmarkStart w:id="490" w:name="_Toc498504378"/>
      <w:r w:rsidRPr="00F314C0">
        <w:t xml:space="preserve">Jeżeli Zamawiający w trakcie postępowania realizacyjnego poprzedzającego zawarcie Umowy poda lokalizacje, w jakich wymagane jest świadczenie Usług Pakietowej Transmisji Danych z SLA, albo lokalizacje takie zostaną </w:t>
      </w:r>
      <w:r>
        <w:t xml:space="preserve">pisemnie lub elektronicznie </w:t>
      </w:r>
      <w:r w:rsidR="002E6A9F">
        <w:t>przekazane</w:t>
      </w:r>
      <w:r w:rsidRPr="00F314C0">
        <w:t xml:space="preserve"> przez Koordynat</w:t>
      </w:r>
      <w:r w:rsidR="002E6A9F">
        <w:t>ora Zamawiającego</w:t>
      </w:r>
      <w:r>
        <w:t xml:space="preserve"> w trakcie realizacji Umowy, to</w:t>
      </w:r>
      <w:r w:rsidRPr="00F314C0">
        <w:t xml:space="preserve"> Wykonawca gwarantuje osiągnięcie parametrów SLA w tych lokalizacjach, chyba że ich nieosiągnięcie wynika z przyczyn leżących po stronie Zamawiającego</w:t>
      </w:r>
      <w:r w:rsidR="000E5B5F">
        <w:t xml:space="preserve">, tj. </w:t>
      </w:r>
      <w:r w:rsidRPr="00F314C0">
        <w:t xml:space="preserve">zastosowanie Urządzenia Końcowego, którego </w:t>
      </w:r>
      <w:r>
        <w:t>parametry</w:t>
      </w:r>
      <w:r w:rsidRPr="00F314C0">
        <w:t xml:space="preserve"> uniemożliwiają osiągnięcie lub zbadanie SLA;</w:t>
      </w:r>
      <w:bookmarkEnd w:id="490"/>
    </w:p>
    <w:p w14:paraId="6A43A8FA" w14:textId="77777777" w:rsidR="009703E9" w:rsidRDefault="009703E9" w:rsidP="00865412">
      <w:pPr>
        <w:pStyle w:val="abc"/>
      </w:pPr>
      <w:bookmarkStart w:id="491" w:name="_Toc498504379"/>
      <w:r w:rsidRPr="00F314C0">
        <w:lastRenderedPageBreak/>
        <w:t>Jeżeli Zamawiający w trakcie postępowania realizacyjnego poprzedzającego zawarcie Umowy nie poda lokalizacj</w:t>
      </w:r>
      <w:r>
        <w:t>i</w:t>
      </w:r>
      <w:r w:rsidRPr="00F314C0">
        <w:t xml:space="preserve">, w jakich wymagane jest świadczenie Usług Pakietowej Transmisji Danych z SLA, a lokalizacje takie nie zostaną </w:t>
      </w:r>
      <w:r>
        <w:t>pisemnie lub elektronicznie</w:t>
      </w:r>
      <w:r w:rsidRPr="00F314C0">
        <w:t xml:space="preserve"> uzgodnione przez Koordynat</w:t>
      </w:r>
      <w:r>
        <w:t>orów w trakcie realizacji Umowy, to</w:t>
      </w:r>
      <w:r w:rsidRPr="00F314C0">
        <w:t xml:space="preserve"> </w:t>
      </w:r>
      <w:r w:rsidR="00F3536E">
        <w:t>Zamawiający</w:t>
      </w:r>
      <w:r w:rsidR="00F3536E" w:rsidRPr="00F314C0">
        <w:t xml:space="preserve"> </w:t>
      </w:r>
      <w:r>
        <w:t xml:space="preserve">może zwolnić </w:t>
      </w:r>
      <w:r w:rsidR="00F3536E">
        <w:t xml:space="preserve">Wykonawcę </w:t>
      </w:r>
      <w:r>
        <w:t xml:space="preserve">z odpowiedzialności </w:t>
      </w:r>
      <w:r w:rsidRPr="00F314C0">
        <w:t xml:space="preserve">za osiągnięcie </w:t>
      </w:r>
      <w:r w:rsidR="00F3536E">
        <w:t>P</w:t>
      </w:r>
      <w:r w:rsidRPr="00F314C0">
        <w:t>arametrów SLA w zakresie w jakim jest to spowodowane</w:t>
      </w:r>
      <w:r>
        <w:t>:</w:t>
      </w:r>
      <w:bookmarkEnd w:id="491"/>
      <w:r w:rsidRPr="00F314C0">
        <w:t xml:space="preserve"> </w:t>
      </w:r>
    </w:p>
    <w:p w14:paraId="40B67B6D" w14:textId="77777777" w:rsidR="009703E9" w:rsidRDefault="009703E9" w:rsidP="007B7D81">
      <w:pPr>
        <w:pStyle w:val="12"/>
      </w:pPr>
      <w:bookmarkStart w:id="492" w:name="_Toc498504380"/>
      <w:r w:rsidRPr="00F314C0">
        <w:t>przyczynami leżącymi po stronie Zamawiającego (zastosowanie</w:t>
      </w:r>
      <w:r w:rsidR="00F3536E">
        <w:t xml:space="preserve"> </w:t>
      </w:r>
      <w:r w:rsidRPr="00F314C0">
        <w:t xml:space="preserve">Urządzenia Końcowego, którego </w:t>
      </w:r>
      <w:r>
        <w:t>parametry</w:t>
      </w:r>
      <w:r w:rsidRPr="00F314C0">
        <w:t xml:space="preserve"> uniemożliwiają osiągnięcie lub zbadanie SLA) lub</w:t>
      </w:r>
      <w:r>
        <w:t>,</w:t>
      </w:r>
      <w:bookmarkEnd w:id="492"/>
    </w:p>
    <w:p w14:paraId="33A9E10F" w14:textId="77777777" w:rsidR="009703E9" w:rsidRPr="00F314C0" w:rsidRDefault="009703E9" w:rsidP="007B7D81">
      <w:pPr>
        <w:pStyle w:val="12"/>
      </w:pPr>
      <w:bookmarkStart w:id="493" w:name="_Toc498504381"/>
      <w:r w:rsidRPr="00F314C0">
        <w:t>innymi przyczynami o</w:t>
      </w:r>
      <w:r w:rsidR="002E6A9F">
        <w:t xml:space="preserve"> bezspornie</w:t>
      </w:r>
      <w:r w:rsidRPr="00F314C0">
        <w:t xml:space="preserve"> obiektywnym, technicznym charakterze.</w:t>
      </w:r>
      <w:bookmarkEnd w:id="493"/>
      <w:r w:rsidR="00F3536E">
        <w:t xml:space="preserve"> </w:t>
      </w:r>
    </w:p>
    <w:p w14:paraId="172BDBD6" w14:textId="77777777" w:rsidR="008D6A58" w:rsidRPr="008D6A58" w:rsidRDefault="009703E9" w:rsidP="007B7D81">
      <w:pPr>
        <w:pStyle w:val="Nagwek2"/>
        <w:rPr>
          <w:b/>
        </w:rPr>
      </w:pPr>
      <w:bookmarkStart w:id="494" w:name="_Toc498504382"/>
      <w:r w:rsidRPr="001D417D">
        <w:rPr>
          <w:b/>
        </w:rPr>
        <w:t>[</w:t>
      </w:r>
      <w:r>
        <w:rPr>
          <w:b/>
        </w:rPr>
        <w:t>O</w:t>
      </w:r>
      <w:r w:rsidRPr="001D417D">
        <w:rPr>
          <w:b/>
        </w:rPr>
        <w:t>kna serwisowe]</w:t>
      </w:r>
      <w:r w:rsidR="000F67F8">
        <w:rPr>
          <w:b/>
        </w:rPr>
        <w:t xml:space="preserve"> </w:t>
      </w:r>
      <w:r w:rsidR="000F67F8" w:rsidRPr="008D6A58">
        <w:t xml:space="preserve">Wykonawca poinformuje Zamawiającego o planowanych oknach serwisowych, mających wpływ na Infrastrukturę, z wyprzedzeniem minimum </w:t>
      </w:r>
      <w:r w:rsidR="00F3098C">
        <w:t>5</w:t>
      </w:r>
      <w:r w:rsidR="00F3098C" w:rsidRPr="008D6A58">
        <w:t xml:space="preserve"> </w:t>
      </w:r>
      <w:r w:rsidR="000F67F8" w:rsidRPr="008D6A58">
        <w:t>dni. Zamawiający w uzasadnionych przypadkach może nie wyrazić zgody na realizację prac.</w:t>
      </w:r>
      <w:r w:rsidRPr="008D6A58">
        <w:t xml:space="preserve"> W </w:t>
      </w:r>
      <w:r w:rsidR="000F67F8" w:rsidRPr="008D6A58">
        <w:t>czasie trwania okien serwisowych</w:t>
      </w:r>
      <w:r w:rsidRPr="008D6A58">
        <w:t xml:space="preserve"> Wykonawca nie jest zobowiązany do utrzymania parametrów SLA w odniesieniu do Łączy, których dotyczyły prace konserwacyjne.</w:t>
      </w:r>
      <w:r w:rsidR="000F67F8" w:rsidRPr="008D6A58">
        <w:t xml:space="preserve"> Komunikacja między Stronami w sprawach związanych z </w:t>
      </w:r>
      <w:r w:rsidR="00731F56" w:rsidRPr="008D6A58">
        <w:t xml:space="preserve">pracami konserwacyjnymi realizowana będzie zgodnie z rozdziałem </w:t>
      </w:r>
      <w:r w:rsidR="00807670">
        <w:fldChar w:fldCharType="begin"/>
      </w:r>
      <w:r w:rsidR="00807670">
        <w:instrText xml:space="preserve"> REF _Ref385566763 \r \h  \* MERGEFORMAT </w:instrText>
      </w:r>
      <w:r w:rsidR="00807670">
        <w:fldChar w:fldCharType="separate"/>
      </w:r>
      <w:r w:rsidR="00C301FB">
        <w:t>III.§ 11</w:t>
      </w:r>
      <w:r w:rsidR="00807670">
        <w:fldChar w:fldCharType="end"/>
      </w:r>
      <w:r w:rsidR="00731F56" w:rsidRPr="008D6A58">
        <w:t>.</w:t>
      </w:r>
      <w:r w:rsidR="006B7BAF" w:rsidRPr="008D6A58" w:rsidDel="00C26220">
        <w:t xml:space="preserve"> </w:t>
      </w:r>
      <w:r w:rsidR="00F3536E">
        <w:t xml:space="preserve">Za zgodą Koordynatora Zamawiającego, w wyjątkowych, uzasadnionych sytuacjach </w:t>
      </w:r>
      <w:r w:rsidR="00F95B4E">
        <w:t>okna serwisowe na wykonanie</w:t>
      </w:r>
      <w:r w:rsidR="00F3536E">
        <w:t xml:space="preserve"> prac awaryjnych </w:t>
      </w:r>
      <w:r w:rsidR="00F95B4E">
        <w:t xml:space="preserve">mogą być realizowane </w:t>
      </w:r>
      <w:r w:rsidR="00F3536E">
        <w:t>bez zachowania powyższego terminu.</w:t>
      </w:r>
      <w:bookmarkEnd w:id="494"/>
      <w:r w:rsidR="00F3536E">
        <w:t xml:space="preserve"> </w:t>
      </w:r>
    </w:p>
    <w:p w14:paraId="089D5CFD" w14:textId="77777777" w:rsidR="008D6A58" w:rsidRPr="008D6A58" w:rsidRDefault="008D6A58" w:rsidP="00FD2878">
      <w:pPr>
        <w:pStyle w:val="Nagwek1"/>
      </w:pPr>
      <w:bookmarkStart w:id="495" w:name="_Toc498504383"/>
      <w:bookmarkStart w:id="496" w:name="_Toc498505532"/>
      <w:bookmarkStart w:id="497" w:name="_Toc498505855"/>
      <w:r w:rsidRPr="008D6A58">
        <w:t>USŁUGI CLIP</w:t>
      </w:r>
      <w:bookmarkEnd w:id="495"/>
      <w:bookmarkEnd w:id="496"/>
      <w:bookmarkEnd w:id="497"/>
    </w:p>
    <w:p w14:paraId="18050AE3" w14:textId="77777777" w:rsidR="008D6A58" w:rsidRPr="008D6A58" w:rsidRDefault="008D6A58" w:rsidP="007B7D81">
      <w:pPr>
        <w:pStyle w:val="Nagwek2"/>
        <w:rPr>
          <w:b/>
        </w:rPr>
      </w:pPr>
      <w:bookmarkStart w:id="498" w:name="_Toc498504384"/>
      <w:bookmarkStart w:id="499" w:name="_Toc372201153"/>
      <w:bookmarkStart w:id="500" w:name="_Ref303698288"/>
      <w:bookmarkEnd w:id="480"/>
      <w:bookmarkEnd w:id="482"/>
      <w:r w:rsidRPr="00747A4A">
        <w:rPr>
          <w:b/>
        </w:rPr>
        <w:t>[Liczba Łączy]</w:t>
      </w:r>
      <w:r w:rsidRPr="008D6A58">
        <w:rPr>
          <w:b/>
        </w:rPr>
        <w:t xml:space="preserve"> </w:t>
      </w:r>
      <w:r w:rsidRPr="008D6A58">
        <w:t>Wykonawca zobowiązuje się świadczyć Usługi CLIP dla wszystkich Kart SIM objętych Usługami  Pakietowej Transmisji Danych.</w:t>
      </w:r>
      <w:bookmarkEnd w:id="498"/>
      <w:r w:rsidRPr="008D6A58">
        <w:rPr>
          <w:b/>
        </w:rPr>
        <w:t xml:space="preserve"> </w:t>
      </w:r>
    </w:p>
    <w:p w14:paraId="147F6A0E" w14:textId="77777777" w:rsidR="008D6A58" w:rsidRPr="008D6A58" w:rsidRDefault="008D6A58" w:rsidP="007B7D81">
      <w:pPr>
        <w:pStyle w:val="Nagwek2"/>
        <w:rPr>
          <w:b/>
        </w:rPr>
      </w:pPr>
      <w:bookmarkStart w:id="501" w:name="_Toc498504385"/>
      <w:r w:rsidRPr="006C2774">
        <w:rPr>
          <w:b/>
        </w:rPr>
        <w:t>[Czas świadczenia]</w:t>
      </w:r>
      <w:r w:rsidRPr="008D6A58">
        <w:rPr>
          <w:b/>
        </w:rPr>
        <w:t xml:space="preserve"> </w:t>
      </w:r>
      <w:r w:rsidRPr="008D6A58">
        <w:t>Okres świadczenia Usługi CLIP dla każdej Karty SIM będzie tożsamy z okresem świadczenia Usług Pakietowej Transmisji Danych.</w:t>
      </w:r>
      <w:bookmarkEnd w:id="501"/>
    </w:p>
    <w:p w14:paraId="7714486A" w14:textId="77777777" w:rsidR="000104C1" w:rsidRPr="004C3A8E" w:rsidRDefault="001E54FD" w:rsidP="00FD2878">
      <w:pPr>
        <w:pStyle w:val="Nagwek1"/>
      </w:pPr>
      <w:bookmarkStart w:id="502" w:name="_Ref484434681"/>
      <w:bookmarkStart w:id="503" w:name="_Toc498504386"/>
      <w:bookmarkStart w:id="504" w:name="_Toc498505533"/>
      <w:bookmarkStart w:id="505" w:name="_Toc498505856"/>
      <w:r w:rsidRPr="004C3A8E">
        <w:t>USŁUGI</w:t>
      </w:r>
      <w:r w:rsidR="00D326E8">
        <w:t xml:space="preserve"> DODATKOWE</w:t>
      </w:r>
      <w:r w:rsidRPr="004C3A8E">
        <w:t xml:space="preserve"> ŚWIADCZONE W RAMACH </w:t>
      </w:r>
      <w:r w:rsidR="00D326E8">
        <w:t>UMOWY</w:t>
      </w:r>
      <w:bookmarkStart w:id="506" w:name="_Ref481067778"/>
      <w:bookmarkEnd w:id="502"/>
      <w:bookmarkEnd w:id="503"/>
      <w:bookmarkEnd w:id="504"/>
      <w:bookmarkEnd w:id="505"/>
    </w:p>
    <w:p w14:paraId="602B0696" w14:textId="37AC1C29" w:rsidR="00A75C41" w:rsidRPr="003B7D0B" w:rsidRDefault="00874842" w:rsidP="007B7D81">
      <w:pPr>
        <w:pStyle w:val="Nagwek2"/>
      </w:pPr>
      <w:bookmarkStart w:id="507" w:name="_Toc498504387"/>
      <w:bookmarkEnd w:id="506"/>
      <w:r>
        <w:rPr>
          <w:b/>
        </w:rPr>
        <w:t>[</w:t>
      </w:r>
      <w:r w:rsidR="00260C45">
        <w:rPr>
          <w:b/>
        </w:rPr>
        <w:t>Usługi CSD</w:t>
      </w:r>
      <w:r w:rsidR="00383DAD">
        <w:rPr>
          <w:b/>
        </w:rPr>
        <w:t>]</w:t>
      </w:r>
      <w:r w:rsidR="00260C45">
        <w:rPr>
          <w:b/>
        </w:rPr>
        <w:t xml:space="preserve"> </w:t>
      </w:r>
      <w:r w:rsidR="00335C9B" w:rsidRPr="003B7D0B">
        <w:t>-</w:t>
      </w:r>
      <w:r w:rsidR="00260C45" w:rsidRPr="003B7D0B">
        <w:t xml:space="preserve"> </w:t>
      </w:r>
      <w:r w:rsidR="00383DAD" w:rsidRPr="003B7D0B">
        <w:t xml:space="preserve">Zamawiający ma prawo do </w:t>
      </w:r>
      <w:r w:rsidR="0028334C">
        <w:t>wykup</w:t>
      </w:r>
      <w:r w:rsidR="0056003B">
        <w:t>y</w:t>
      </w:r>
      <w:r w:rsidR="0028334C">
        <w:t>wania</w:t>
      </w:r>
      <w:r w:rsidR="00335C9B" w:rsidRPr="003B7D0B">
        <w:t xml:space="preserve"> w trakcie trwania Umowy</w:t>
      </w:r>
      <w:r w:rsidR="00383DAD" w:rsidRPr="003B7D0B">
        <w:t xml:space="preserve"> Pakiet</w:t>
      </w:r>
      <w:r w:rsidR="004F37B6">
        <w:t>ów</w:t>
      </w:r>
      <w:r w:rsidR="00383DAD" w:rsidRPr="003B7D0B">
        <w:t xml:space="preserve"> Usług CSD</w:t>
      </w:r>
      <w:r w:rsidR="003B7D0B">
        <w:t xml:space="preserve"> rozliczan</w:t>
      </w:r>
      <w:r w:rsidR="004F37B6">
        <w:t>ych</w:t>
      </w:r>
      <w:r w:rsidR="003B7D0B">
        <w:t xml:space="preserve"> na konto</w:t>
      </w:r>
      <w:r w:rsidR="00335C9B" w:rsidRPr="003B7D0B">
        <w:t>.</w:t>
      </w:r>
      <w:r w:rsidR="00383DAD" w:rsidRPr="003B7D0B">
        <w:t xml:space="preserve"> </w:t>
      </w:r>
      <w:r w:rsidR="00335C9B" w:rsidRPr="003B7D0B">
        <w:t xml:space="preserve">Pojedynczy Pakiet Usługi CSD </w:t>
      </w:r>
      <w:r w:rsidR="003B7D0B" w:rsidRPr="003B7D0B">
        <w:t xml:space="preserve">umożliwiał będzie wykonanie </w:t>
      </w:r>
      <w:r w:rsidR="00335C9B" w:rsidRPr="003B7D0B">
        <w:t>50 min</w:t>
      </w:r>
      <w:r w:rsidR="003B7D0B">
        <w:t>ut połączeń wychodzących w technice CSD. Pakiet CSD może być konsumowany przez wszystkie Karty SIM (dla których dodano numer DATA) przypisane do konta, dla którego</w:t>
      </w:r>
      <w:r w:rsidR="0028334C">
        <w:t xml:space="preserve"> aktywowano dany Pakiet</w:t>
      </w:r>
      <w:r w:rsidR="00B82F33">
        <w:t>.</w:t>
      </w:r>
      <w:bookmarkEnd w:id="507"/>
      <w:r w:rsidR="003B7D0B">
        <w:t xml:space="preserve">   </w:t>
      </w:r>
      <w:r w:rsidR="003B7D0B" w:rsidRPr="003B7D0B">
        <w:t xml:space="preserve"> </w:t>
      </w:r>
      <w:r w:rsidR="00335C9B" w:rsidRPr="003B7D0B">
        <w:t xml:space="preserve">   </w:t>
      </w:r>
      <w:r w:rsidRPr="003B7D0B">
        <w:t xml:space="preserve"> </w:t>
      </w:r>
    </w:p>
    <w:p w14:paraId="6DA8A0E6" w14:textId="7D59B269" w:rsidR="008C6260" w:rsidRPr="00A919A7" w:rsidRDefault="00335C9B" w:rsidP="007B7D81">
      <w:pPr>
        <w:pStyle w:val="Nagwek2"/>
      </w:pPr>
      <w:bookmarkStart w:id="508" w:name="_Toc498504388"/>
      <w:r>
        <w:rPr>
          <w:b/>
        </w:rPr>
        <w:t>[</w:t>
      </w:r>
      <w:r w:rsidR="00260C45">
        <w:rPr>
          <w:b/>
        </w:rPr>
        <w:t>Usługi SMS</w:t>
      </w:r>
      <w:r>
        <w:rPr>
          <w:b/>
        </w:rPr>
        <w:t>]</w:t>
      </w:r>
      <w:r w:rsidR="00260C45" w:rsidRPr="00B82F33">
        <w:t xml:space="preserve"> </w:t>
      </w:r>
      <w:r w:rsidRPr="00B82F33">
        <w:t>- Zamawiający ma prawo do wykup</w:t>
      </w:r>
      <w:r w:rsidR="0056003B">
        <w:t>y</w:t>
      </w:r>
      <w:r w:rsidR="0028334C">
        <w:t>wania</w:t>
      </w:r>
      <w:r w:rsidRPr="00B82F33">
        <w:t xml:space="preserve"> w trakcie trwania Umowy </w:t>
      </w:r>
      <w:r w:rsidR="004F37B6">
        <w:t>Pakietów</w:t>
      </w:r>
      <w:r w:rsidRPr="00B82F33">
        <w:t xml:space="preserve"> Usług SMS</w:t>
      </w:r>
      <w:r w:rsidR="00B82F33">
        <w:t xml:space="preserve"> rozliczn</w:t>
      </w:r>
      <w:r w:rsidR="004F37B6">
        <w:t>ych</w:t>
      </w:r>
      <w:r w:rsidR="00B82F33">
        <w:t xml:space="preserve"> na konto</w:t>
      </w:r>
      <w:r w:rsidRPr="00B82F33">
        <w:t>. Pojedynczy Pa</w:t>
      </w:r>
      <w:r w:rsidR="00B82F33">
        <w:t>kiet Usług</w:t>
      </w:r>
      <w:r>
        <w:t xml:space="preserve"> SMS będzie zawierał 100 wiadomości SMS</w:t>
      </w:r>
      <w:r w:rsidR="00B82F33">
        <w:t xml:space="preserve">, które konsumowane mogą być przez wszystkie </w:t>
      </w:r>
      <w:r w:rsidR="00B82F33" w:rsidRPr="00A919A7">
        <w:t>karty SIM przypisane do konta, dla którego</w:t>
      </w:r>
      <w:r w:rsidR="0028334C" w:rsidRPr="00A919A7">
        <w:t xml:space="preserve"> aktywowano dany Pakiet.</w:t>
      </w:r>
      <w:bookmarkEnd w:id="508"/>
      <w:r w:rsidR="00260C45" w:rsidRPr="00A919A7">
        <w:rPr>
          <w:b/>
        </w:rPr>
        <w:t xml:space="preserve"> </w:t>
      </w:r>
    </w:p>
    <w:p w14:paraId="793193C8" w14:textId="27665790" w:rsidR="008507D5" w:rsidRPr="00A919A7" w:rsidRDefault="005223A7" w:rsidP="007B7D81">
      <w:pPr>
        <w:pStyle w:val="Nagwek2"/>
      </w:pPr>
      <w:bookmarkStart w:id="509" w:name="_Toc498504389"/>
      <w:bookmarkStart w:id="510" w:name="_Ref390415465"/>
      <w:r w:rsidRPr="00A919A7">
        <w:rPr>
          <w:b/>
        </w:rPr>
        <w:t>[</w:t>
      </w:r>
      <w:r w:rsidR="00D54BC0" w:rsidRPr="00A919A7">
        <w:rPr>
          <w:b/>
        </w:rPr>
        <w:t>Wparcie Dodatkowe</w:t>
      </w:r>
      <w:r w:rsidRPr="00A919A7">
        <w:rPr>
          <w:b/>
        </w:rPr>
        <w:t>]</w:t>
      </w:r>
      <w:r w:rsidR="00CF5486" w:rsidRPr="00A919A7">
        <w:t xml:space="preserve"> -</w:t>
      </w:r>
      <w:r w:rsidRPr="00A919A7">
        <w:rPr>
          <w:b/>
        </w:rPr>
        <w:t xml:space="preserve"> </w:t>
      </w:r>
      <w:r w:rsidRPr="00A919A7">
        <w:t>Usługa polegająca na wykonywaniu przez Wykonawcę na rzecz Zamawiającego</w:t>
      </w:r>
      <w:r w:rsidR="00A705AB" w:rsidRPr="00A919A7">
        <w:t xml:space="preserve"> (na podstawie zleceń Zamawiającego)</w:t>
      </w:r>
      <w:r w:rsidRPr="00A919A7">
        <w:t xml:space="preserve"> usług </w:t>
      </w:r>
      <w:r w:rsidR="00966966" w:rsidRPr="00A919A7">
        <w:t>Wsparcia.</w:t>
      </w:r>
      <w:r w:rsidR="008D6A58" w:rsidRPr="00A919A7">
        <w:t xml:space="preserve"> Zakres Usług Wsparcia Dodatkowego zawiera </w:t>
      </w:r>
      <w:r w:rsidR="00BB3455" w:rsidRPr="00A919A7">
        <w:t xml:space="preserve">rozdział </w:t>
      </w:r>
      <w:r w:rsidR="00807670">
        <w:fldChar w:fldCharType="begin"/>
      </w:r>
      <w:r w:rsidR="00807670">
        <w:instrText xml:space="preserve"> REF _Ref482184873 \r \h  \* MERGEFORMAT </w:instrText>
      </w:r>
      <w:r w:rsidR="00807670">
        <w:fldChar w:fldCharType="separate"/>
      </w:r>
      <w:r w:rsidR="00807670">
        <w:t>XII § 66</w:t>
      </w:r>
      <w:bookmarkEnd w:id="509"/>
      <w:r w:rsidR="00807670">
        <w:fldChar w:fldCharType="end"/>
      </w:r>
      <w:r w:rsidR="008D6A58" w:rsidRPr="00A919A7">
        <w:t xml:space="preserve"> </w:t>
      </w:r>
      <w:r w:rsidR="008507D5" w:rsidRPr="00A919A7">
        <w:t xml:space="preserve"> </w:t>
      </w:r>
    </w:p>
    <w:p w14:paraId="7DFF6626" w14:textId="77777777" w:rsidR="00D326E8" w:rsidRPr="00085C27" w:rsidRDefault="00586CC2" w:rsidP="00FD2878">
      <w:pPr>
        <w:pStyle w:val="Nagwek1"/>
      </w:pPr>
      <w:bookmarkStart w:id="511" w:name="_Toc498504390"/>
      <w:bookmarkStart w:id="512" w:name="_Toc498505534"/>
      <w:bookmarkStart w:id="513" w:name="_Toc498505857"/>
      <w:r w:rsidRPr="00085C27">
        <w:t xml:space="preserve">PRAWO </w:t>
      </w:r>
      <w:r w:rsidR="00D326E8" w:rsidRPr="00085C27">
        <w:t>OPCJI</w:t>
      </w:r>
      <w:bookmarkEnd w:id="511"/>
      <w:bookmarkEnd w:id="512"/>
      <w:bookmarkEnd w:id="513"/>
    </w:p>
    <w:p w14:paraId="49FEC1CE" w14:textId="77777777" w:rsidR="002E55C9" w:rsidRPr="00787C1E" w:rsidRDefault="002E55C9" w:rsidP="007B7D81">
      <w:pPr>
        <w:pStyle w:val="Nagwek2"/>
      </w:pPr>
      <w:bookmarkStart w:id="514" w:name="_Ref404344522"/>
      <w:bookmarkStart w:id="515" w:name="_Toc498504391"/>
      <w:bookmarkStart w:id="516" w:name="_Ref399414136"/>
      <w:r w:rsidRPr="00787C1E">
        <w:t xml:space="preserve">Zamawiający w całym okresie realizacji umowy, zastrzega sobie prawo opcji, tj. prawo zwiększenia zamówienia w okresie realizacji zawartej umowy, w zakresie </w:t>
      </w:r>
      <w:r>
        <w:t>wskazanym poniżej</w:t>
      </w:r>
      <w:r w:rsidRPr="00787C1E">
        <w:t>:</w:t>
      </w:r>
      <w:bookmarkEnd w:id="514"/>
      <w:bookmarkEnd w:id="515"/>
      <w:r w:rsidRPr="00787C1E">
        <w:t xml:space="preserve"> </w:t>
      </w:r>
    </w:p>
    <w:p w14:paraId="4D5DDB5E" w14:textId="77777777" w:rsidR="002E55C9" w:rsidRPr="00787C1E" w:rsidRDefault="002E55C9" w:rsidP="00865412">
      <w:pPr>
        <w:pStyle w:val="abc"/>
      </w:pPr>
      <w:bookmarkStart w:id="517" w:name="_Toc498504392"/>
      <w:bookmarkStart w:id="518" w:name="_Ref437600214"/>
      <w:r w:rsidRPr="002E55C9">
        <w:rPr>
          <w:b/>
        </w:rPr>
        <w:t>[Łącza w taryfie Maxi</w:t>
      </w:r>
      <w:r w:rsidRPr="002E55C9">
        <w:t xml:space="preserve">] - </w:t>
      </w:r>
      <w:r w:rsidR="002C3467">
        <w:t>aktywacja</w:t>
      </w:r>
      <w:r w:rsidRPr="002E55C9">
        <w:t xml:space="preserve"> dodatkowych Kart SIM wraz z Usługą Pakietowej Transmisji Danych w Taryfie Maxi</w:t>
      </w:r>
      <w:r w:rsidRPr="005478FD">
        <w:t>,</w:t>
      </w:r>
      <w:bookmarkEnd w:id="517"/>
    </w:p>
    <w:p w14:paraId="24B595B1" w14:textId="77777777" w:rsidR="002E55C9" w:rsidRPr="00787C1E" w:rsidRDefault="002E55C9" w:rsidP="00865412">
      <w:pPr>
        <w:pStyle w:val="abc"/>
      </w:pPr>
      <w:bookmarkStart w:id="519" w:name="_Toc498504393"/>
      <w:r w:rsidRPr="002E55C9">
        <w:rPr>
          <w:b/>
        </w:rPr>
        <w:t>[Łącza w taryfie Mi</w:t>
      </w:r>
      <w:r>
        <w:rPr>
          <w:b/>
        </w:rPr>
        <w:t>ni</w:t>
      </w:r>
      <w:r w:rsidRPr="002E55C9">
        <w:t xml:space="preserve">] - </w:t>
      </w:r>
      <w:r w:rsidR="002C3467">
        <w:t>aktywacja</w:t>
      </w:r>
      <w:r w:rsidRPr="002E55C9">
        <w:t xml:space="preserve"> dodatkowych Kart SIM wraz z Usługą Pakietowej Transmisji Danych w Taryfie Mi</w:t>
      </w:r>
      <w:r>
        <w:t>ni,</w:t>
      </w:r>
      <w:bookmarkEnd w:id="519"/>
    </w:p>
    <w:p w14:paraId="653C7A65" w14:textId="77777777" w:rsidR="002E55C9" w:rsidRPr="00787C1E" w:rsidRDefault="002E55C9" w:rsidP="00865412">
      <w:pPr>
        <w:pStyle w:val="abc"/>
      </w:pPr>
      <w:bookmarkStart w:id="520" w:name="_Toc498504394"/>
      <w:r w:rsidRPr="002E55C9">
        <w:rPr>
          <w:b/>
        </w:rPr>
        <w:t xml:space="preserve">[Usługi CSD] </w:t>
      </w:r>
      <w:r w:rsidRPr="002E55C9">
        <w:t>- Pakiety Usług CSD rozliczane na konto</w:t>
      </w:r>
      <w:r w:rsidRPr="005478FD">
        <w:t>,</w:t>
      </w:r>
      <w:bookmarkEnd w:id="520"/>
    </w:p>
    <w:p w14:paraId="5C305F63" w14:textId="77777777" w:rsidR="002E55C9" w:rsidRPr="00787C1E" w:rsidRDefault="002E55C9" w:rsidP="00865412">
      <w:pPr>
        <w:pStyle w:val="abc"/>
      </w:pPr>
      <w:bookmarkStart w:id="521" w:name="_Toc498504395"/>
      <w:r w:rsidRPr="002E55C9">
        <w:rPr>
          <w:b/>
        </w:rPr>
        <w:t>[Usługi SMS]</w:t>
      </w:r>
      <w:r w:rsidRPr="002E55C9">
        <w:t xml:space="preserve"> - Pakiety Usług SMS rozliczne na konto</w:t>
      </w:r>
      <w:r w:rsidRPr="005478FD">
        <w:t>,</w:t>
      </w:r>
      <w:bookmarkEnd w:id="521"/>
    </w:p>
    <w:p w14:paraId="46C84BFB" w14:textId="77777777" w:rsidR="002E55C9" w:rsidRDefault="002E55C9" w:rsidP="00865412">
      <w:pPr>
        <w:pStyle w:val="abc"/>
      </w:pPr>
      <w:bookmarkStart w:id="522" w:name="_Toc498504396"/>
      <w:r w:rsidRPr="002E55C9">
        <w:rPr>
          <w:b/>
        </w:rPr>
        <w:t>[Wparcie Dodatkowe]</w:t>
      </w:r>
      <w:r w:rsidRPr="002E55C9">
        <w:t xml:space="preserve"> -</w:t>
      </w:r>
      <w:r w:rsidRPr="002E55C9">
        <w:rPr>
          <w:b/>
        </w:rPr>
        <w:t xml:space="preserve"> </w:t>
      </w:r>
      <w:r w:rsidRPr="002E55C9">
        <w:t>dodatkow</w:t>
      </w:r>
      <w:r>
        <w:t>e</w:t>
      </w:r>
      <w:r w:rsidRPr="002E55C9">
        <w:t xml:space="preserve"> godzin</w:t>
      </w:r>
      <w:r>
        <w:t>y</w:t>
      </w:r>
      <w:r w:rsidRPr="002E55C9">
        <w:t xml:space="preserve"> Wsparcia Dodatkowego</w:t>
      </w:r>
      <w:r w:rsidRPr="005478FD">
        <w:t>,</w:t>
      </w:r>
      <w:bookmarkEnd w:id="522"/>
    </w:p>
    <w:p w14:paraId="0D17AF0F" w14:textId="77777777" w:rsidR="002E55C9" w:rsidRPr="005478FD" w:rsidRDefault="002E55C9" w:rsidP="007B7D81">
      <w:bookmarkStart w:id="523" w:name="_Toc498505535"/>
      <w:bookmarkStart w:id="524" w:name="_Toc498505858"/>
      <w:r>
        <w:t>z</w:t>
      </w:r>
      <w:r w:rsidRPr="005478FD">
        <w:t xml:space="preserve">wane </w:t>
      </w:r>
      <w:r>
        <w:t xml:space="preserve">w </w:t>
      </w:r>
      <w:r w:rsidRPr="005478FD">
        <w:t>dal</w:t>
      </w:r>
      <w:r>
        <w:t xml:space="preserve">szej części niniejszego rozdziału </w:t>
      </w:r>
      <w:r w:rsidR="00345EF2">
        <w:t>„produktami”</w:t>
      </w:r>
      <w:r>
        <w:t>.</w:t>
      </w:r>
      <w:bookmarkEnd w:id="523"/>
      <w:bookmarkEnd w:id="524"/>
    </w:p>
    <w:p w14:paraId="60A381E1" w14:textId="29881C82" w:rsidR="002E55C9" w:rsidRPr="005E0EC9" w:rsidRDefault="002E55C9" w:rsidP="007B7D81">
      <w:pPr>
        <w:pStyle w:val="Nagwek2"/>
      </w:pPr>
      <w:bookmarkStart w:id="525" w:name="_Toc498504397"/>
      <w:bookmarkEnd w:id="518"/>
      <w:r w:rsidRPr="00787C1E">
        <w:t>Prawo opcji przewiduje się w granic</w:t>
      </w:r>
      <w:r>
        <w:t>y</w:t>
      </w:r>
      <w:r w:rsidRPr="00787C1E">
        <w:t xml:space="preserve"> </w:t>
      </w:r>
      <w:r w:rsidR="002C3467">
        <w:t>do 10</w:t>
      </w:r>
      <w:r>
        <w:t xml:space="preserve">% wartości zamówienia wskazanego w </w:t>
      </w:r>
      <w:r w:rsidR="009A6518">
        <w:fldChar w:fldCharType="begin"/>
      </w:r>
      <w:r w:rsidR="00345EF2">
        <w:instrText xml:space="preserve"> REF _Ref484680085 \n \h </w:instrText>
      </w:r>
      <w:r w:rsidR="009A6518">
        <w:fldChar w:fldCharType="separate"/>
      </w:r>
      <w:r w:rsidR="00807670">
        <w:t>§ 99</w:t>
      </w:r>
      <w:r w:rsidR="009A6518">
        <w:fldChar w:fldCharType="end"/>
      </w:r>
      <w:r w:rsidRPr="00787C1E">
        <w:t xml:space="preserve"> (limit prawa opcji).</w:t>
      </w:r>
      <w:bookmarkEnd w:id="516"/>
      <w:r>
        <w:t xml:space="preserve"> </w:t>
      </w:r>
      <w:r w:rsidRPr="005E0EC9">
        <w:t>Zamawiający może skorzystać z prawa opcji wielokrotnie przez cały okres trwania Umowy, jednakże w granicach limitu prawa opcji.</w:t>
      </w:r>
      <w:bookmarkEnd w:id="525"/>
      <w:r w:rsidRPr="005E0EC9">
        <w:t xml:space="preserve"> </w:t>
      </w:r>
    </w:p>
    <w:p w14:paraId="7BBA6DC0" w14:textId="77777777" w:rsidR="002E55C9" w:rsidRPr="00787C1E" w:rsidRDefault="002E55C9" w:rsidP="007B7D81">
      <w:pPr>
        <w:pStyle w:val="Nagwek2"/>
      </w:pPr>
      <w:bookmarkStart w:id="526" w:name="_Toc498504398"/>
      <w:r w:rsidRPr="00787C1E">
        <w:t>Prawo opcji jest uprawnieniem Zamawiającego, z którego może, ale nie musi skorzystać w ramach realizacji Umowy. W przypadku nieskorzystania przez Zamawiającego z prawa opcji, Wykonawcy nie przysługują żadne roszczenia z</w:t>
      </w:r>
      <w:r w:rsidR="006F4B68">
        <w:t> </w:t>
      </w:r>
      <w:r w:rsidRPr="00787C1E">
        <w:t>tego tytułu.</w:t>
      </w:r>
      <w:bookmarkEnd w:id="526"/>
    </w:p>
    <w:p w14:paraId="3A1156DC" w14:textId="77777777" w:rsidR="002E55C9" w:rsidRPr="00787C1E" w:rsidRDefault="002E55C9" w:rsidP="007B7D81">
      <w:pPr>
        <w:pStyle w:val="Nagwek2"/>
      </w:pPr>
      <w:bookmarkStart w:id="527" w:name="_Ref404344391"/>
      <w:bookmarkStart w:id="528" w:name="_Toc498504399"/>
      <w:r w:rsidRPr="00787C1E">
        <w:t>Warunkiem uruchamiania prawa opcji jest złożenie przez Zamawiającego Wykonawcy oświadczenia woli w zakresie zwiększenia zamówienia.</w:t>
      </w:r>
      <w:bookmarkEnd w:id="527"/>
      <w:bookmarkEnd w:id="528"/>
    </w:p>
    <w:p w14:paraId="463E165B" w14:textId="77777777" w:rsidR="002E55C9" w:rsidRDefault="002E55C9" w:rsidP="007B7D81">
      <w:pPr>
        <w:pStyle w:val="Nagwek2"/>
      </w:pPr>
      <w:bookmarkStart w:id="529" w:name="_Toc498504400"/>
      <w:r w:rsidRPr="00787C1E">
        <w:t xml:space="preserve">Do wykonywania prawa opcji postanowienia </w:t>
      </w:r>
      <w:r>
        <w:t>umowy</w:t>
      </w:r>
      <w:r w:rsidRPr="00787C1E">
        <w:t xml:space="preserve"> stosuje się odpowiednio</w:t>
      </w:r>
      <w:r>
        <w:t xml:space="preserve">, przy czym dostarczone na podstawie </w:t>
      </w:r>
      <w:r>
        <w:lastRenderedPageBreak/>
        <w:t>zamówienia realizowanego w ramach prawa opcji</w:t>
      </w:r>
      <w:r w:rsidRPr="008E75B6">
        <w:t xml:space="preserve"> </w:t>
      </w:r>
      <w:r>
        <w:t>produkty:</w:t>
      </w:r>
      <w:bookmarkEnd w:id="529"/>
    </w:p>
    <w:p w14:paraId="56EC7221" w14:textId="77777777" w:rsidR="002E55C9" w:rsidRDefault="002E55C9" w:rsidP="00865412">
      <w:pPr>
        <w:pStyle w:val="abc"/>
      </w:pPr>
      <w:bookmarkStart w:id="530" w:name="_Toc498504401"/>
      <w:r>
        <w:t>muszą spełniać te same wymagania jak produkty dostarczone dla podstawowego zakresu zamówienia, w</w:t>
      </w:r>
      <w:r w:rsidR="006F4B68">
        <w:t> </w:t>
      </w:r>
      <w:r>
        <w:t>tym w szczególności</w:t>
      </w:r>
      <w:r w:rsidRPr="008E75B6">
        <w:t xml:space="preserve"> </w:t>
      </w:r>
      <w:r w:rsidR="00345EF2">
        <w:t xml:space="preserve">wymagania </w:t>
      </w:r>
      <w:r w:rsidRPr="00787C1E">
        <w:t>określone w</w:t>
      </w:r>
      <w:r>
        <w:t> Dodatku</w:t>
      </w:r>
      <w:r w:rsidRPr="00787C1E">
        <w:t xml:space="preserve"> nr </w:t>
      </w:r>
      <w:r>
        <w:t>3</w:t>
      </w:r>
      <w:r w:rsidRPr="00787C1E">
        <w:t xml:space="preserve"> do Umowy</w:t>
      </w:r>
      <w:r>
        <w:t>,</w:t>
      </w:r>
      <w:bookmarkEnd w:id="530"/>
    </w:p>
    <w:p w14:paraId="47E34A5C" w14:textId="77777777" w:rsidR="002E55C9" w:rsidRDefault="002E55C9" w:rsidP="00865412">
      <w:pPr>
        <w:pStyle w:val="abc"/>
      </w:pPr>
      <w:bookmarkStart w:id="531" w:name="_Toc498504402"/>
      <w:r>
        <w:t>będą podlegać odbiorowi na zasadach identycznych jak produkty dostarczone dla podstawowego zakresu zamówienia,</w:t>
      </w:r>
      <w:bookmarkEnd w:id="531"/>
    </w:p>
    <w:p w14:paraId="75A87440" w14:textId="77777777" w:rsidR="002E55C9" w:rsidRPr="00787C1E" w:rsidRDefault="002E55C9" w:rsidP="00865412">
      <w:pPr>
        <w:pStyle w:val="abc"/>
      </w:pPr>
      <w:bookmarkStart w:id="532" w:name="_Toc498504403"/>
      <w:r>
        <w:t>będą przekazane Zamawiającemu lub zrealizowane na jego rzecz lub odebrane</w:t>
      </w:r>
      <w:r w:rsidR="00345EF2">
        <w:t>,</w:t>
      </w:r>
      <w:r>
        <w:t xml:space="preserve"> w terminie każdorazowo </w:t>
      </w:r>
      <w:r w:rsidRPr="00787C1E">
        <w:t>uzgodni</w:t>
      </w:r>
      <w:r>
        <w:t>onym</w:t>
      </w:r>
      <w:r w:rsidRPr="00787C1E">
        <w:t xml:space="preserve"> </w:t>
      </w:r>
      <w:r>
        <w:t>pomiędzy Zamawiającym a</w:t>
      </w:r>
      <w:r w:rsidRPr="00787C1E">
        <w:t xml:space="preserve"> Wykonawcą.</w:t>
      </w:r>
      <w:bookmarkEnd w:id="532"/>
    </w:p>
    <w:p w14:paraId="5A80AA5E" w14:textId="77777777" w:rsidR="002E55C9" w:rsidRPr="005E0EC9" w:rsidRDefault="002E55C9" w:rsidP="007B7D81">
      <w:pPr>
        <w:pStyle w:val="Nagwek2"/>
      </w:pPr>
      <w:bookmarkStart w:id="533" w:name="_Ref404082848"/>
      <w:bookmarkStart w:id="534" w:name="_Toc498504404"/>
      <w:r w:rsidRPr="005E0EC9">
        <w:t xml:space="preserve">Za dostawę </w:t>
      </w:r>
      <w:r>
        <w:t>p</w:t>
      </w:r>
      <w:r w:rsidRPr="005E0EC9">
        <w:t>roduktu w ramach prawa opcji</w:t>
      </w:r>
      <w:r>
        <w:t>,</w:t>
      </w:r>
      <w:r w:rsidRPr="005E0EC9">
        <w:t xml:space="preserve"> Wykonawcy przysługuje wynagrodzenie w wysokości podanej w ofercie tj. w wysokości iloczynu ceny jednostkowej danego </w:t>
      </w:r>
      <w:r>
        <w:t>p</w:t>
      </w:r>
      <w:r w:rsidRPr="005E0EC9">
        <w:t>roduktu i ilości zamówionej w ramach prawa opcji.</w:t>
      </w:r>
      <w:bookmarkEnd w:id="533"/>
      <w:bookmarkEnd w:id="534"/>
    </w:p>
    <w:p w14:paraId="1514C060" w14:textId="77777777" w:rsidR="00F63112" w:rsidRDefault="00874842" w:rsidP="00FD2878">
      <w:pPr>
        <w:pStyle w:val="Nagwek1"/>
      </w:pPr>
      <w:bookmarkStart w:id="535" w:name="_Ref473710663"/>
      <w:bookmarkStart w:id="536" w:name="_Toc498504405"/>
      <w:bookmarkStart w:id="537" w:name="_Toc498505536"/>
      <w:bookmarkStart w:id="538" w:name="_Toc498505859"/>
      <w:r w:rsidRPr="00676591">
        <w:t xml:space="preserve">USŁUGI </w:t>
      </w:r>
      <w:bookmarkEnd w:id="510"/>
      <w:bookmarkEnd w:id="535"/>
      <w:r w:rsidR="00483334">
        <w:t>WSPARCIA</w:t>
      </w:r>
      <w:bookmarkEnd w:id="536"/>
      <w:bookmarkEnd w:id="537"/>
      <w:bookmarkEnd w:id="538"/>
    </w:p>
    <w:p w14:paraId="5824EFC0" w14:textId="1A3C224D" w:rsidR="00A75C41" w:rsidRPr="00C63AD6" w:rsidRDefault="00A75C41" w:rsidP="007B7D81">
      <w:pPr>
        <w:pStyle w:val="Nagwek2"/>
      </w:pPr>
      <w:bookmarkStart w:id="539" w:name="_Toc498504406"/>
      <w:bookmarkEnd w:id="499"/>
      <w:r w:rsidRPr="00A75C41">
        <w:rPr>
          <w:b/>
        </w:rPr>
        <w:t>[Zakres Usług]</w:t>
      </w:r>
      <w:r w:rsidRPr="00A75C41">
        <w:t xml:space="preserve"> Na zamówienie Zamawiającego, zgłoszone przez Koordynatora Zamawiającego lub osoby przez niego upoważnione, w tym także osoby niebędące pracownikami Zamawiającego, za pośrednictwem poczty elektronicznej, </w:t>
      </w:r>
      <w:r w:rsidRPr="00C63AD6">
        <w:t xml:space="preserve">faksu lub w formie pisemnej, Wykonawca świadczyć będzie na rzecz Zamawiającego Usługi </w:t>
      </w:r>
      <w:r w:rsidR="00483334" w:rsidRPr="00C63AD6">
        <w:t>Wsparcia</w:t>
      </w:r>
      <w:r w:rsidR="00D54BC0">
        <w:t xml:space="preserve"> Stałego i Wsparcia Dodatkowego</w:t>
      </w:r>
      <w:r w:rsidR="00CC6E02">
        <w:t>. Wykonawca ma prawo zleceni</w:t>
      </w:r>
      <w:r w:rsidR="0056003B">
        <w:t>a</w:t>
      </w:r>
      <w:r w:rsidR="00CC6E02">
        <w:t xml:space="preserve"> usług </w:t>
      </w:r>
      <w:r w:rsidR="00CC6E02" w:rsidRPr="00C63AD6">
        <w:t>Wsparcia</w:t>
      </w:r>
      <w:r w:rsidR="00CC6E02">
        <w:t xml:space="preserve"> Stałego i Wsparcia Dodatkowego swojemu podwykonawcy.</w:t>
      </w:r>
      <w:bookmarkEnd w:id="539"/>
    </w:p>
    <w:p w14:paraId="1C0E8087" w14:textId="77777777" w:rsidR="00483334" w:rsidRPr="00C63AD6" w:rsidRDefault="00DD312A" w:rsidP="007B7D81">
      <w:pPr>
        <w:pStyle w:val="Nagwek2"/>
        <w:rPr>
          <w:b/>
        </w:rPr>
      </w:pPr>
      <w:bookmarkStart w:id="540" w:name="_Ref482190950"/>
      <w:bookmarkStart w:id="541" w:name="_Toc498504407"/>
      <w:r w:rsidRPr="00C63AD6">
        <w:rPr>
          <w:b/>
        </w:rPr>
        <w:t>[</w:t>
      </w:r>
      <w:r w:rsidR="00483334" w:rsidRPr="00C63AD6">
        <w:rPr>
          <w:b/>
        </w:rPr>
        <w:t xml:space="preserve">Wsparcie </w:t>
      </w:r>
      <w:r w:rsidR="00D54BC0">
        <w:rPr>
          <w:b/>
        </w:rPr>
        <w:t>S</w:t>
      </w:r>
      <w:r w:rsidR="00483334" w:rsidRPr="00C63AD6">
        <w:rPr>
          <w:b/>
        </w:rPr>
        <w:t>tałe</w:t>
      </w:r>
      <w:r w:rsidRPr="00C63AD6">
        <w:rPr>
          <w:b/>
        </w:rPr>
        <w:t>]</w:t>
      </w:r>
      <w:r w:rsidR="00D54BC0" w:rsidRPr="00D54BC0">
        <w:t xml:space="preserve"> Wykonawca będzie świadczył Usługi Wparcia Stałego na rzecz Zamawiającego w następującym zakresie:</w:t>
      </w:r>
      <w:bookmarkEnd w:id="540"/>
      <w:bookmarkEnd w:id="541"/>
      <w:r w:rsidR="00D54BC0">
        <w:rPr>
          <w:b/>
        </w:rPr>
        <w:t xml:space="preserve"> </w:t>
      </w:r>
    </w:p>
    <w:p w14:paraId="73658478" w14:textId="33E2FD67" w:rsidR="00483334" w:rsidRPr="00865412" w:rsidRDefault="00483334" w:rsidP="00865412">
      <w:pPr>
        <w:pStyle w:val="abc"/>
      </w:pPr>
      <w:bookmarkStart w:id="542" w:name="_Toc498504408"/>
      <w:r w:rsidRPr="00865412">
        <w:t xml:space="preserve">Wsparcie </w:t>
      </w:r>
      <w:r w:rsidR="00A30C3B" w:rsidRPr="00865412">
        <w:t xml:space="preserve">instalacyjne oraz </w:t>
      </w:r>
      <w:r w:rsidRPr="00865412">
        <w:t>eksploatacyjne dla Łączy oraz Oprogramowania </w:t>
      </w:r>
      <w:r w:rsidR="00A30C3B" w:rsidRPr="00865412">
        <w:t xml:space="preserve">Narzędziowego </w:t>
      </w:r>
      <w:r w:rsidRPr="00865412">
        <w:t>wykorzystywanych lub testowanych przez Zamawiającego:</w:t>
      </w:r>
      <w:bookmarkEnd w:id="542"/>
    </w:p>
    <w:p w14:paraId="1897F019" w14:textId="77777777" w:rsidR="00483334" w:rsidRPr="00C63AD6" w:rsidRDefault="00A30C3B" w:rsidP="007B7D81">
      <w:pPr>
        <w:pStyle w:val="12"/>
      </w:pPr>
      <w:bookmarkStart w:id="543" w:name="_Toc498504409"/>
      <w:r w:rsidRPr="00C63AD6">
        <w:t xml:space="preserve">Bieżące wsparcie instalacyjne oraz </w:t>
      </w:r>
      <w:r w:rsidR="00483334" w:rsidRPr="00C63AD6">
        <w:t xml:space="preserve">eksploatacyjne dla pracowników Zamawiającego odpowiedzialnych za </w:t>
      </w:r>
      <w:r w:rsidRPr="00C63AD6">
        <w:t xml:space="preserve">instalację i </w:t>
      </w:r>
      <w:r w:rsidR="00483334" w:rsidRPr="00C63AD6">
        <w:t>eksploatację Łączy lub Oprogramowania</w:t>
      </w:r>
      <w:r w:rsidRPr="00C63AD6">
        <w:t xml:space="preserve"> Narzędziowego</w:t>
      </w:r>
      <w:r w:rsidR="00483334" w:rsidRPr="00C63AD6">
        <w:t xml:space="preserve"> poprzez konsultacje udzielane zdalnie (telefonicznie lub za pośrednictwem środków komunikacji elektronicznej), w tym wsparcie przy weryfikacji działania </w:t>
      </w:r>
      <w:r w:rsidRPr="00C63AD6">
        <w:t>Ł</w:t>
      </w:r>
      <w:r w:rsidR="00483334" w:rsidRPr="00C63AD6">
        <w:t>ączy</w:t>
      </w:r>
      <w:r w:rsidRPr="00C63AD6">
        <w:t xml:space="preserve"> i Oprogramowania Narzędziowego</w:t>
      </w:r>
      <w:r w:rsidR="00483334" w:rsidRPr="00C63AD6">
        <w:t xml:space="preserve">, weryfikacji poprawności funkcjonowania </w:t>
      </w:r>
      <w:r w:rsidRPr="00C63AD6">
        <w:t>Ł</w:t>
      </w:r>
      <w:r w:rsidR="00483334" w:rsidRPr="00C63AD6">
        <w:t>ączy obsługiwanych przez Urządzenia</w:t>
      </w:r>
      <w:r w:rsidR="00DD312A" w:rsidRPr="00C63AD6">
        <w:t xml:space="preserve"> Końcowe</w:t>
      </w:r>
      <w:r w:rsidR="00483334" w:rsidRPr="00C63AD6">
        <w:t xml:space="preserve"> oraz rekonfiguracji tych </w:t>
      </w:r>
      <w:r w:rsidRPr="00C63AD6">
        <w:t>Ł</w:t>
      </w:r>
      <w:r w:rsidR="00483334" w:rsidRPr="00C63AD6">
        <w:t>ączy</w:t>
      </w:r>
      <w:r w:rsidRPr="00C63AD6">
        <w:t>.</w:t>
      </w:r>
      <w:bookmarkEnd w:id="543"/>
      <w:r w:rsidRPr="00C63AD6">
        <w:t xml:space="preserve"> </w:t>
      </w:r>
    </w:p>
    <w:p w14:paraId="17E2B657" w14:textId="77777777" w:rsidR="00483334" w:rsidRPr="00C63AD6" w:rsidRDefault="00483334" w:rsidP="007B7D81">
      <w:pPr>
        <w:pStyle w:val="12"/>
      </w:pPr>
      <w:bookmarkStart w:id="544" w:name="_Toc498504410"/>
      <w:r w:rsidRPr="00C63AD6">
        <w:t xml:space="preserve">Diagnostyka problemów w funkcjonowaniu </w:t>
      </w:r>
      <w:r w:rsidR="00DD312A" w:rsidRPr="00C63AD6">
        <w:t>Łączy</w:t>
      </w:r>
      <w:r w:rsidRPr="00C63AD6">
        <w:t xml:space="preserve"> lub Oprogramowania</w:t>
      </w:r>
      <w:r w:rsidR="00A30C3B" w:rsidRPr="00C63AD6">
        <w:t xml:space="preserve"> Narzędziowego</w:t>
      </w:r>
      <w:r w:rsidRPr="00C63AD6">
        <w:t xml:space="preserve"> w formie zdalnej (telefonicznie lub za pośrednictwem środ</w:t>
      </w:r>
      <w:r w:rsidR="00DD312A" w:rsidRPr="00C63AD6">
        <w:t>ków komunikacji elektronicznej),</w:t>
      </w:r>
      <w:bookmarkEnd w:id="544"/>
    </w:p>
    <w:p w14:paraId="6F79F77A" w14:textId="77777777" w:rsidR="00483334" w:rsidRPr="00C63AD6" w:rsidRDefault="00483334" w:rsidP="00865412">
      <w:pPr>
        <w:pStyle w:val="abc"/>
      </w:pPr>
      <w:bookmarkStart w:id="545" w:name="_Toc498504411"/>
      <w:r w:rsidRPr="00C63AD6">
        <w:t>Wsparcie zdalne dla pracowników Zamawiającego w opracowywaniu raportów jakości skomunikowania łączy,</w:t>
      </w:r>
      <w:bookmarkEnd w:id="545"/>
    </w:p>
    <w:p w14:paraId="3517F54A" w14:textId="77777777" w:rsidR="00A30C3B" w:rsidRPr="00C63AD6" w:rsidRDefault="00483334" w:rsidP="00865412">
      <w:pPr>
        <w:pStyle w:val="abc"/>
      </w:pPr>
      <w:bookmarkStart w:id="546" w:name="_Toc498504412"/>
      <w:r w:rsidRPr="00C63AD6">
        <w:t>Konsultacje poprzez udział w spotkaniach, warsztatach, prezentacje w siedzibie Zamawiającego lub innym miejscu wskazanym przez Zamawiającego na terenie Polski</w:t>
      </w:r>
      <w:r w:rsidR="00E06DC7" w:rsidRPr="00E06DC7">
        <w:t xml:space="preserve"> </w:t>
      </w:r>
      <w:r w:rsidR="00E06DC7" w:rsidRPr="00C63AD6">
        <w:t>w zakresie i w formie uzgodnionej między Koordynatorami</w:t>
      </w:r>
      <w:r w:rsidRPr="00C63AD6">
        <w:t>, przy czym dopuszczalny jest udział w formie zdalne</w:t>
      </w:r>
      <w:r w:rsidR="00A30C3B" w:rsidRPr="00C63AD6">
        <w:t>j</w:t>
      </w:r>
      <w:r w:rsidR="009530DC">
        <w:t>,</w:t>
      </w:r>
      <w:bookmarkEnd w:id="546"/>
    </w:p>
    <w:p w14:paraId="7329D5FF" w14:textId="77777777" w:rsidR="00B97BCE" w:rsidRPr="00D54BC0" w:rsidRDefault="00A30C3B" w:rsidP="00865412">
      <w:pPr>
        <w:pStyle w:val="abc"/>
      </w:pPr>
      <w:bookmarkStart w:id="547" w:name="_Toc498504413"/>
      <w:r w:rsidRPr="00C63AD6">
        <w:t>Wsparcie w zakresie</w:t>
      </w:r>
      <w:r w:rsidR="00B97BCE" w:rsidRPr="00C63AD6">
        <w:t xml:space="preserve"> funkcjonowania</w:t>
      </w:r>
      <w:r w:rsidRPr="00C63AD6">
        <w:t xml:space="preserve"> </w:t>
      </w:r>
      <w:r w:rsidR="00B97BCE" w:rsidRPr="00C63AD6">
        <w:t>Usług</w:t>
      </w:r>
      <w:r w:rsidR="009530DC">
        <w:t>,</w:t>
      </w:r>
      <w:bookmarkEnd w:id="547"/>
      <w:r w:rsidR="00B97BCE" w:rsidRPr="00C63AD6">
        <w:t xml:space="preserve"> </w:t>
      </w:r>
      <w:r w:rsidRPr="00C63AD6">
        <w:t xml:space="preserve"> </w:t>
      </w:r>
      <w:r w:rsidR="00483334" w:rsidRPr="00C63AD6">
        <w:t xml:space="preserve"> </w:t>
      </w:r>
    </w:p>
    <w:p w14:paraId="270387BB" w14:textId="77777777" w:rsidR="00B97BCE" w:rsidRPr="00C63AD6" w:rsidDel="00AE2A7A" w:rsidRDefault="00B97BCE" w:rsidP="00865412">
      <w:pPr>
        <w:pStyle w:val="abc"/>
      </w:pPr>
      <w:bookmarkStart w:id="548" w:name="_Toc498504414"/>
      <w:r w:rsidRPr="00C63AD6" w:rsidDel="00AE2A7A">
        <w:t>Opracowywanie dodatkowych raportów nieobjętych podstawowym zakresem Umowy, w zakresie i w formie uzgodnionej między Koordynatorami,</w:t>
      </w:r>
      <w:bookmarkEnd w:id="548"/>
    </w:p>
    <w:p w14:paraId="4D7AE095" w14:textId="77777777" w:rsidR="00B97BCE" w:rsidRPr="00C63AD6" w:rsidRDefault="009530DC" w:rsidP="00865412">
      <w:pPr>
        <w:pStyle w:val="abc"/>
      </w:pPr>
      <w:bookmarkStart w:id="549" w:name="_Toc498504415"/>
      <w:r>
        <w:t>W</w:t>
      </w:r>
      <w:r w:rsidR="00B97BCE" w:rsidRPr="00C63AD6">
        <w:t>sparcie w konfiguracji infrastruktury należącej do Zamawiającego, wykorzystywanej w związku z Usługami</w:t>
      </w:r>
      <w:r>
        <w:t>,</w:t>
      </w:r>
      <w:bookmarkEnd w:id="549"/>
    </w:p>
    <w:p w14:paraId="7E069130" w14:textId="77777777" w:rsidR="00B97BCE" w:rsidRPr="00C63AD6" w:rsidRDefault="009530DC" w:rsidP="00865412">
      <w:pPr>
        <w:pStyle w:val="abc"/>
      </w:pPr>
      <w:bookmarkStart w:id="550" w:name="_Toc498504416"/>
      <w:r>
        <w:t>W</w:t>
      </w:r>
      <w:r w:rsidR="00B97BCE" w:rsidRPr="00C63AD6">
        <w:t>sparcie przy wyznaczaniu azymutu instalowanych anten kierunkowych,</w:t>
      </w:r>
      <w:bookmarkEnd w:id="550"/>
    </w:p>
    <w:p w14:paraId="5CFCCF34" w14:textId="77777777" w:rsidR="00DD312A" w:rsidRPr="00C63AD6" w:rsidRDefault="009530DC" w:rsidP="00865412">
      <w:pPr>
        <w:pStyle w:val="abc"/>
      </w:pPr>
      <w:bookmarkStart w:id="551" w:name="_Toc498504417"/>
      <w:r>
        <w:t>W</w:t>
      </w:r>
      <w:r w:rsidR="00B97BCE" w:rsidRPr="00C63AD6">
        <w:t>sparcie w zakresie zapewnienia bezpieczeństwa świadczonych Usług oraz Infrastruktury</w:t>
      </w:r>
      <w:r>
        <w:t>.</w:t>
      </w:r>
      <w:bookmarkEnd w:id="551"/>
      <w:r w:rsidR="00C63AD6" w:rsidRPr="00C63AD6">
        <w:t xml:space="preserve"> </w:t>
      </w:r>
    </w:p>
    <w:p w14:paraId="69A5E5F7" w14:textId="77777777" w:rsidR="00483334" w:rsidRPr="00D54BC0" w:rsidRDefault="00DD312A" w:rsidP="007B7D81">
      <w:pPr>
        <w:pStyle w:val="Nagwek2"/>
        <w:rPr>
          <w:b/>
        </w:rPr>
      </w:pPr>
      <w:bookmarkStart w:id="552" w:name="_Ref482184873"/>
      <w:bookmarkStart w:id="553" w:name="_Toc498504418"/>
      <w:r w:rsidRPr="00C63AD6">
        <w:rPr>
          <w:b/>
        </w:rPr>
        <w:t>[</w:t>
      </w:r>
      <w:r w:rsidR="00483334" w:rsidRPr="00C63AD6">
        <w:rPr>
          <w:b/>
        </w:rPr>
        <w:t xml:space="preserve">Wsparcie </w:t>
      </w:r>
      <w:r w:rsidR="00D54BC0">
        <w:rPr>
          <w:b/>
        </w:rPr>
        <w:t>D</w:t>
      </w:r>
      <w:r w:rsidR="00483334" w:rsidRPr="00C63AD6">
        <w:rPr>
          <w:b/>
        </w:rPr>
        <w:t>odatkowe</w:t>
      </w:r>
      <w:r w:rsidRPr="00C63AD6">
        <w:rPr>
          <w:b/>
        </w:rPr>
        <w:t>]</w:t>
      </w:r>
      <w:r w:rsidR="00483334" w:rsidRPr="00C63AD6">
        <w:rPr>
          <w:b/>
        </w:rPr>
        <w:t xml:space="preserve"> </w:t>
      </w:r>
      <w:r w:rsidR="00D54BC0" w:rsidRPr="00D54BC0">
        <w:t xml:space="preserve">Wykonawca będzie świadczył Usługi Wparcia </w:t>
      </w:r>
      <w:r w:rsidR="00D54BC0">
        <w:t>Dodatkowego</w:t>
      </w:r>
      <w:r w:rsidR="00D54BC0" w:rsidRPr="00D54BC0">
        <w:t xml:space="preserve"> na rzecz Zamawiającego w następującym zakresie:</w:t>
      </w:r>
      <w:bookmarkEnd w:id="552"/>
      <w:bookmarkEnd w:id="553"/>
      <w:r w:rsidR="00D54BC0">
        <w:rPr>
          <w:b/>
        </w:rPr>
        <w:t xml:space="preserve"> </w:t>
      </w:r>
    </w:p>
    <w:p w14:paraId="1C741A09" w14:textId="77777777" w:rsidR="00DD312A" w:rsidRPr="00C63AD6" w:rsidRDefault="00DD312A" w:rsidP="00865412">
      <w:pPr>
        <w:pStyle w:val="abc"/>
      </w:pPr>
      <w:bookmarkStart w:id="554" w:name="_Toc498504419"/>
      <w:r w:rsidRPr="00C63AD6">
        <w:t>Rekonfiguracja, rozszerzanie i dodawanie nowych funkcjonalności Infrastruktury lub Oprogramowania Narzędziowego</w:t>
      </w:r>
      <w:r w:rsidR="00E06DC7">
        <w:t xml:space="preserve"> </w:t>
      </w:r>
      <w:r w:rsidR="00E06DC7" w:rsidRPr="00C63AD6">
        <w:t>w zakresie i w formie uzgodnionej między Koordynatorami</w:t>
      </w:r>
      <w:r w:rsidR="009530DC">
        <w:t>,</w:t>
      </w:r>
      <w:bookmarkEnd w:id="554"/>
    </w:p>
    <w:p w14:paraId="2D1794ED" w14:textId="77777777" w:rsidR="00DD312A" w:rsidRPr="00C63AD6" w:rsidRDefault="00DD312A" w:rsidP="00865412">
      <w:pPr>
        <w:pStyle w:val="abc"/>
      </w:pPr>
      <w:bookmarkStart w:id="555" w:name="_Toc498504420"/>
      <w:r w:rsidRPr="00C63AD6">
        <w:t>Instalacja i konfiguracja aktualizacji oraz nowych wersji Oprogramowania Narzędziowego</w:t>
      </w:r>
      <w:r w:rsidR="00CC6E02">
        <w:t xml:space="preserve"> </w:t>
      </w:r>
      <w:r w:rsidR="00CC6E02" w:rsidRPr="00C63AD6">
        <w:t>w zakresie i w formie uzgodnionej między Koordynatorami</w:t>
      </w:r>
      <w:r w:rsidRPr="00C63AD6">
        <w:t>,</w:t>
      </w:r>
      <w:bookmarkEnd w:id="555"/>
    </w:p>
    <w:p w14:paraId="7CB910C6" w14:textId="77777777" w:rsidR="00A30C3B" w:rsidRPr="00C63AD6" w:rsidRDefault="00A30C3B" w:rsidP="00865412">
      <w:pPr>
        <w:pStyle w:val="abc"/>
      </w:pPr>
      <w:bookmarkStart w:id="556" w:name="_Toc498504421"/>
      <w:r w:rsidRPr="00C63AD6">
        <w:t>Integracja Oprogramowania Narzędziowego z systemami Zamawiającego,</w:t>
      </w:r>
      <w:r w:rsidR="00CC6E02">
        <w:t xml:space="preserve"> </w:t>
      </w:r>
      <w:r w:rsidR="00CC6E02" w:rsidRPr="00C63AD6">
        <w:t>w zakresie i w formie uzgodnionej między Koordynatorami</w:t>
      </w:r>
      <w:r w:rsidR="001745CB">
        <w:t>,</w:t>
      </w:r>
      <w:bookmarkEnd w:id="556"/>
    </w:p>
    <w:p w14:paraId="62C58379" w14:textId="77777777" w:rsidR="00483334" w:rsidRPr="00C63AD6" w:rsidRDefault="009530DC" w:rsidP="00865412">
      <w:pPr>
        <w:pStyle w:val="abc"/>
      </w:pPr>
      <w:bookmarkStart w:id="557" w:name="_Toc498504422"/>
      <w:r>
        <w:t>W</w:t>
      </w:r>
      <w:r w:rsidR="00A30C3B" w:rsidRPr="00C63AD6">
        <w:t>sparcie w realizacji testów Urządzeń Końcowych, w tym przeprowadzenie testów w laboratorium Wykonawcy (opracowywanie scenariuszy testów, wykonywanie prac przygotowawczych na potrzeby testów, opracowywanie rekomendacji dla Zamawiającego uwzględniających wyniki testów i diagnoz, diagnostyka problemów w funkcjonowaniu Urządzeń)</w:t>
      </w:r>
      <w:r w:rsidR="00CC6E02">
        <w:t xml:space="preserve"> </w:t>
      </w:r>
      <w:r w:rsidR="00CC6E02" w:rsidRPr="00C63AD6">
        <w:t>w zakresie i w formie uzgodnionej między Koordynatorami</w:t>
      </w:r>
      <w:r w:rsidR="00A30C3B" w:rsidRPr="00C63AD6">
        <w:t>,</w:t>
      </w:r>
      <w:bookmarkEnd w:id="557"/>
      <w:r w:rsidR="00A30C3B" w:rsidRPr="00C63AD6">
        <w:t xml:space="preserve">  </w:t>
      </w:r>
    </w:p>
    <w:p w14:paraId="4E51A96D" w14:textId="77777777" w:rsidR="00B97BCE" w:rsidRPr="00C63AD6" w:rsidRDefault="009530DC" w:rsidP="00865412">
      <w:pPr>
        <w:pStyle w:val="abc"/>
      </w:pPr>
      <w:bookmarkStart w:id="558" w:name="_Toc498504423"/>
      <w:r>
        <w:t>P</w:t>
      </w:r>
      <w:r w:rsidR="00B97BCE" w:rsidRPr="00C63AD6">
        <w:t xml:space="preserve">rzygotowanie i rekonfiguracja Infrastruktury Wykonawcy, wykorzystywanej w związku z Usługami, zgodnie z wymaganiami </w:t>
      </w:r>
      <w:r w:rsidR="00F95B4E">
        <w:t xml:space="preserve">lub </w:t>
      </w:r>
      <w:r w:rsidR="00CC6E02" w:rsidRPr="00C63AD6">
        <w:t>wy</w:t>
      </w:r>
      <w:r w:rsidR="00CC6E02">
        <w:t>tycznymi</w:t>
      </w:r>
      <w:r w:rsidR="00CC6E02" w:rsidRPr="00C63AD6">
        <w:t xml:space="preserve"> </w:t>
      </w:r>
      <w:r w:rsidR="00B97BCE" w:rsidRPr="00C63AD6">
        <w:t>Zamawiającego,</w:t>
      </w:r>
      <w:r w:rsidR="00CC6E02" w:rsidRPr="00CC6E02">
        <w:t xml:space="preserve"> </w:t>
      </w:r>
      <w:r w:rsidR="00CC6E02">
        <w:t xml:space="preserve">rekonfiguracja i jej zakres zostanie </w:t>
      </w:r>
      <w:r w:rsidR="00CC6E02" w:rsidRPr="00C63AD6">
        <w:t>uzgodnion</w:t>
      </w:r>
      <w:r w:rsidR="00CC6E02">
        <w:t>y</w:t>
      </w:r>
      <w:r w:rsidR="00CC6E02" w:rsidRPr="00C63AD6">
        <w:t xml:space="preserve"> między Koordynatorami</w:t>
      </w:r>
      <w:r w:rsidR="00CC6E02">
        <w:t>,</w:t>
      </w:r>
      <w:bookmarkEnd w:id="558"/>
    </w:p>
    <w:p w14:paraId="2DDD86BA" w14:textId="77777777" w:rsidR="00B97BCE" w:rsidRPr="00C63AD6" w:rsidRDefault="009530DC" w:rsidP="00865412">
      <w:pPr>
        <w:pStyle w:val="abc"/>
      </w:pPr>
      <w:bookmarkStart w:id="559" w:name="_Toc498504424"/>
      <w:r>
        <w:lastRenderedPageBreak/>
        <w:t>W</w:t>
      </w:r>
      <w:r w:rsidR="00B97BCE" w:rsidRPr="00C63AD6">
        <w:t>sparcie w zakresie rozbudowy bezpieczeństwa świadczonych Usług oraz Infrastruktury,</w:t>
      </w:r>
      <w:bookmarkEnd w:id="559"/>
    </w:p>
    <w:p w14:paraId="26865607" w14:textId="77777777" w:rsidR="001745CB" w:rsidRPr="001745CB" w:rsidRDefault="00B97BCE" w:rsidP="00865412">
      <w:pPr>
        <w:pStyle w:val="abc"/>
      </w:pPr>
      <w:bookmarkStart w:id="560" w:name="_Toc498504425"/>
      <w:r w:rsidRPr="00C63AD6">
        <w:t xml:space="preserve">Dodatkowe szkolenia pracowników Zamawiającego z diagnostyki i eksploatacji łączy oraz obsługi </w:t>
      </w:r>
      <w:r w:rsidRPr="00D54BC0">
        <w:t xml:space="preserve">Oprogramowania Narzędziowego poza limitami wskazanymi w </w:t>
      </w:r>
      <w:r w:rsidR="00807670">
        <w:fldChar w:fldCharType="begin"/>
      </w:r>
      <w:r w:rsidR="00807670">
        <w:instrText xml:space="preserve"> REF _Ref481067929 \r \h  \* MERGEFORMAT </w:instrText>
      </w:r>
      <w:r w:rsidR="00807670">
        <w:fldChar w:fldCharType="separate"/>
      </w:r>
      <w:r w:rsidR="00C301FB">
        <w:t>VII</w:t>
      </w:r>
      <w:r w:rsidR="00807670">
        <w:fldChar w:fldCharType="end"/>
      </w:r>
      <w:r w:rsidRPr="00D54BC0">
        <w:t>,</w:t>
      </w:r>
      <w:bookmarkEnd w:id="560"/>
    </w:p>
    <w:p w14:paraId="0A9F16D3" w14:textId="77777777" w:rsidR="00B97BCE" w:rsidRPr="00D54BC0" w:rsidRDefault="009530DC" w:rsidP="00865412">
      <w:pPr>
        <w:pStyle w:val="abc"/>
      </w:pPr>
      <w:bookmarkStart w:id="561" w:name="_Toc498504426"/>
      <w:r>
        <w:t>P</w:t>
      </w:r>
      <w:r w:rsidR="00B97BCE" w:rsidRPr="00D54BC0">
        <w:t>ozostałe wsparcie szczegółowo uzgodnione między Koordynatorami Stron.</w:t>
      </w:r>
      <w:bookmarkEnd w:id="561"/>
    </w:p>
    <w:p w14:paraId="143B4CAF" w14:textId="77777777" w:rsidR="00A75C41" w:rsidRPr="00D54BC0" w:rsidRDefault="00A75C41" w:rsidP="007B7D81">
      <w:pPr>
        <w:pStyle w:val="Nagwek2"/>
      </w:pPr>
      <w:bookmarkStart w:id="562" w:name="_Toc498504427"/>
      <w:r w:rsidRPr="00D54BC0">
        <w:rPr>
          <w:b/>
        </w:rPr>
        <w:t>[Limit Usług]</w:t>
      </w:r>
      <w:r w:rsidRPr="00D54BC0">
        <w:t xml:space="preserve"> </w:t>
      </w:r>
      <w:r w:rsidR="00D54BC0">
        <w:t xml:space="preserve">Usługi Wsparcia Stałego świadczone będą bez limitu godzinowego według bieżących potrzeb Zamawiającego. </w:t>
      </w:r>
      <w:r w:rsidRPr="00D54BC0">
        <w:t xml:space="preserve">Usługi </w:t>
      </w:r>
      <w:r w:rsidR="00C63AD6" w:rsidRPr="00D54BC0">
        <w:t>Wparcia Dodatkowego</w:t>
      </w:r>
      <w:r w:rsidR="00D54BC0">
        <w:t xml:space="preserve"> będą</w:t>
      </w:r>
      <w:r w:rsidR="00C63AD6" w:rsidRPr="00D54BC0">
        <w:t xml:space="preserve"> świadczone w ramach </w:t>
      </w:r>
      <w:r w:rsidR="007923D1" w:rsidRPr="00D54BC0">
        <w:t>limitu wskazanego w Dodatku nr [3]</w:t>
      </w:r>
      <w:r w:rsidR="00C63AD6" w:rsidRPr="00D54BC0">
        <w:t xml:space="preserve"> </w:t>
      </w:r>
      <w:r w:rsidR="00D54BC0">
        <w:t>i</w:t>
      </w:r>
      <w:r w:rsidR="00D54BC0" w:rsidRPr="00D54BC0">
        <w:t xml:space="preserve"> </w:t>
      </w:r>
      <w:r w:rsidRPr="00D54BC0">
        <w:t>na podstawie zamówień Zamawiającego</w:t>
      </w:r>
      <w:r w:rsidR="00CC6E02">
        <w:t xml:space="preserve"> </w:t>
      </w:r>
      <w:r w:rsidR="00CC6E02" w:rsidRPr="00C63AD6">
        <w:t>w zakresie i w formie uzgodnionej między Koordynatorami</w:t>
      </w:r>
      <w:r w:rsidRPr="00D54BC0">
        <w:t>.</w:t>
      </w:r>
      <w:bookmarkEnd w:id="562"/>
    </w:p>
    <w:p w14:paraId="41F9999C" w14:textId="7F8AE2B6" w:rsidR="00A75C41" w:rsidRPr="00A75C41" w:rsidRDefault="00A75C41" w:rsidP="007B7D81">
      <w:pPr>
        <w:pStyle w:val="Nagwek2"/>
      </w:pPr>
      <w:bookmarkStart w:id="563" w:name="_Toc498504428"/>
      <w:r w:rsidRPr="00D54BC0">
        <w:rPr>
          <w:b/>
        </w:rPr>
        <w:t>[Miejsce]</w:t>
      </w:r>
      <w:r w:rsidRPr="00D54BC0">
        <w:t xml:space="preserve"> Usługi </w:t>
      </w:r>
      <w:r w:rsidR="00C63AD6" w:rsidRPr="00D54BC0">
        <w:t>Wparcia</w:t>
      </w:r>
      <w:r w:rsidR="00C63AD6" w:rsidRPr="00A75C41">
        <w:t xml:space="preserve"> </w:t>
      </w:r>
      <w:r w:rsidRPr="00A75C41">
        <w:t xml:space="preserve">mogą być świadczone przez Wykonawcę </w:t>
      </w:r>
      <w:r w:rsidR="00CC6E02">
        <w:t xml:space="preserve">(lub </w:t>
      </w:r>
      <w:r w:rsidR="009C3ADB">
        <w:t xml:space="preserve">jego </w:t>
      </w:r>
      <w:r w:rsidR="00CC6E02">
        <w:t xml:space="preserve">podwykonawcę) </w:t>
      </w:r>
      <w:r w:rsidRPr="00A75C41">
        <w:t>zdalnie</w:t>
      </w:r>
      <w:r w:rsidR="00E300BA">
        <w:t>, chyba że Strony uzgodnią inaczej</w:t>
      </w:r>
      <w:r w:rsidRPr="00A75C41">
        <w:t>.</w:t>
      </w:r>
      <w:bookmarkEnd w:id="563"/>
      <w:r w:rsidRPr="00A75C41">
        <w:t xml:space="preserve"> </w:t>
      </w:r>
    </w:p>
    <w:p w14:paraId="1F86CCD1" w14:textId="73234BBE" w:rsidR="00A75C41" w:rsidRPr="00A75C41" w:rsidRDefault="00A75C41" w:rsidP="007B7D81">
      <w:pPr>
        <w:pStyle w:val="Nagwek2"/>
      </w:pPr>
      <w:bookmarkStart w:id="564" w:name="_Toc498504429"/>
      <w:r w:rsidRPr="00A75C41">
        <w:rPr>
          <w:b/>
        </w:rPr>
        <w:t>[</w:t>
      </w:r>
      <w:r w:rsidR="00D54BC0">
        <w:rPr>
          <w:b/>
        </w:rPr>
        <w:t>Pods</w:t>
      </w:r>
      <w:r w:rsidR="006547A2">
        <w:rPr>
          <w:b/>
        </w:rPr>
        <w:t>tawa świadczenia</w:t>
      </w:r>
      <w:r w:rsidRPr="00A75C41">
        <w:rPr>
          <w:b/>
        </w:rPr>
        <w:t>]</w:t>
      </w:r>
      <w:r w:rsidR="006547A2">
        <w:rPr>
          <w:b/>
        </w:rPr>
        <w:t xml:space="preserve"> </w:t>
      </w:r>
      <w:r w:rsidR="006547A2">
        <w:t xml:space="preserve">Usługa Wsparcia Stałego </w:t>
      </w:r>
      <w:r w:rsidR="009C3ADB">
        <w:t>ś</w:t>
      </w:r>
      <w:r w:rsidR="006547A2">
        <w:t xml:space="preserve">wiadczona będzie na podstawie bieżących uzgodnień Koordynatorów Stron. </w:t>
      </w:r>
      <w:r w:rsidR="009C3ADB">
        <w:t xml:space="preserve">Usługi </w:t>
      </w:r>
      <w:r w:rsidR="006547A2">
        <w:t>Wsparci</w:t>
      </w:r>
      <w:r w:rsidR="009C3ADB">
        <w:t>a</w:t>
      </w:r>
      <w:r w:rsidR="006547A2">
        <w:t xml:space="preserve"> Dodatkowe</w:t>
      </w:r>
      <w:r w:rsidR="009C3ADB">
        <w:t>go</w:t>
      </w:r>
      <w:r w:rsidR="006547A2">
        <w:t xml:space="preserve"> będ</w:t>
      </w:r>
      <w:r w:rsidR="009C3ADB">
        <w:t>ą</w:t>
      </w:r>
      <w:r w:rsidR="006547A2">
        <w:t xml:space="preserve"> realizowane na podstawie Zamówień, w których określone zostaną:</w:t>
      </w:r>
      <w:bookmarkEnd w:id="564"/>
      <w:r w:rsidR="006547A2">
        <w:t xml:space="preserve"> </w:t>
      </w:r>
    </w:p>
    <w:p w14:paraId="116C2AEC" w14:textId="77777777" w:rsidR="00A75C41" w:rsidRPr="00A75C41" w:rsidRDefault="00A75C41" w:rsidP="00865412">
      <w:pPr>
        <w:pStyle w:val="abc"/>
      </w:pPr>
      <w:bookmarkStart w:id="565" w:name="_Toc498504430"/>
      <w:r w:rsidRPr="00A75C41">
        <w:t xml:space="preserve">czas rozpoczęcia lub okres świadczenia Usług </w:t>
      </w:r>
      <w:r w:rsidR="00C63AD6">
        <w:t>Wsparcia Dodatkowego</w:t>
      </w:r>
      <w:r w:rsidR="00C63AD6" w:rsidRPr="00A75C41">
        <w:t xml:space="preserve"> </w:t>
      </w:r>
      <w:r w:rsidRPr="00A75C41">
        <w:t>i ich przedmiot, tematykę oraz rodzaj;</w:t>
      </w:r>
      <w:bookmarkEnd w:id="565"/>
    </w:p>
    <w:p w14:paraId="7DB74DA9" w14:textId="77777777" w:rsidR="00A75C41" w:rsidRPr="00A75C41" w:rsidRDefault="00A75C41" w:rsidP="00865412">
      <w:pPr>
        <w:pStyle w:val="abc"/>
      </w:pPr>
      <w:bookmarkStart w:id="566" w:name="_Toc498504431"/>
      <w:r w:rsidRPr="00A75C41">
        <w:t xml:space="preserve">oczekiwane przez Zamawiającego rezultaty prac Wykonawcy, w ramach przedmiotu Usług </w:t>
      </w:r>
      <w:r w:rsidR="00C63AD6">
        <w:t>Wparcia Dodatkowego</w:t>
      </w:r>
      <w:r w:rsidRPr="00A75C41">
        <w:t>;</w:t>
      </w:r>
      <w:bookmarkEnd w:id="566"/>
    </w:p>
    <w:p w14:paraId="7C2B59DB" w14:textId="77777777" w:rsidR="00A75C41" w:rsidRPr="00A75C41" w:rsidRDefault="00A75C41" w:rsidP="00865412">
      <w:pPr>
        <w:pStyle w:val="abc"/>
      </w:pPr>
      <w:bookmarkStart w:id="567" w:name="_Toc498504432"/>
      <w:r w:rsidRPr="00A75C41">
        <w:t>inne elementy istotne dla Zamawiającego</w:t>
      </w:r>
      <w:r w:rsidR="00EC6484">
        <w:t xml:space="preserve">, np. informację, czy Zamawiający zamierza stosować do rezultatów Usług </w:t>
      </w:r>
      <w:r w:rsidR="00C63AD6">
        <w:t>Wsparcia Dodatkowego</w:t>
      </w:r>
      <w:r w:rsidR="00C63AD6" w:rsidRPr="00A75C41">
        <w:t xml:space="preserve"> </w:t>
      </w:r>
      <w:r w:rsidR="00500E42">
        <w:t xml:space="preserve">procedurę odbioru opisaną w rozdziale </w:t>
      </w:r>
      <w:r w:rsidR="00807670">
        <w:fldChar w:fldCharType="begin"/>
      </w:r>
      <w:r w:rsidR="00807670">
        <w:instrText xml:space="preserve"> REF _Ref390415066 \n \h  \* MERGEFORMAT </w:instrText>
      </w:r>
      <w:r w:rsidR="00807670">
        <w:fldChar w:fldCharType="separate"/>
      </w:r>
      <w:r w:rsidR="00C301FB">
        <w:t>IV</w:t>
      </w:r>
      <w:r w:rsidR="00807670">
        <w:fldChar w:fldCharType="end"/>
      </w:r>
      <w:r w:rsidRPr="00A75C41">
        <w:t>.</w:t>
      </w:r>
      <w:bookmarkEnd w:id="567"/>
    </w:p>
    <w:p w14:paraId="2623245D" w14:textId="77777777" w:rsidR="00A75C41" w:rsidRPr="00A75C41" w:rsidRDefault="00A75C41" w:rsidP="007B7D81">
      <w:pPr>
        <w:pStyle w:val="Nagwek2"/>
      </w:pPr>
      <w:bookmarkStart w:id="568" w:name="_Toc498504433"/>
      <w:r w:rsidRPr="00A75C41">
        <w:rPr>
          <w:b/>
        </w:rPr>
        <w:t>[Uzgodnienie czasochłonności]</w:t>
      </w:r>
      <w:r w:rsidRPr="00A75C41">
        <w:t xml:space="preserve"> </w:t>
      </w:r>
      <w:r w:rsidR="00F95B4E">
        <w:t>Koordynatorzy Stron</w:t>
      </w:r>
      <w:r w:rsidRPr="00A75C41">
        <w:t xml:space="preserve"> uzgodni</w:t>
      </w:r>
      <w:r w:rsidR="00F95B4E">
        <w:t>ą</w:t>
      </w:r>
      <w:r w:rsidRPr="00A75C41">
        <w:t xml:space="preserve"> czasochłonność prac związanych z wykonaniem Usług </w:t>
      </w:r>
      <w:r w:rsidR="00C63AD6">
        <w:t>Wsparcia Dodatkowego</w:t>
      </w:r>
      <w:r w:rsidR="00F95B4E">
        <w:t>. Po akceptacji ze strony Koordynatora Zamawiającego, W</w:t>
      </w:r>
      <w:r w:rsidRPr="00A75C41">
        <w:t>ykona</w:t>
      </w:r>
      <w:r w:rsidR="00F95B4E">
        <w:t>wca</w:t>
      </w:r>
      <w:r w:rsidRPr="00A75C41">
        <w:t xml:space="preserve"> </w:t>
      </w:r>
      <w:r w:rsidR="00F95B4E">
        <w:t xml:space="preserve">zrealizuje </w:t>
      </w:r>
      <w:r w:rsidRPr="00A75C41">
        <w:t xml:space="preserve">Usługi </w:t>
      </w:r>
      <w:r w:rsidR="00C63AD6">
        <w:t>Wsparcia Dodatkowego</w:t>
      </w:r>
      <w:r w:rsidR="00C63AD6" w:rsidRPr="00A75C41">
        <w:t xml:space="preserve"> </w:t>
      </w:r>
      <w:r w:rsidRPr="00A75C41">
        <w:t xml:space="preserve">w uzgodnionym </w:t>
      </w:r>
      <w:r w:rsidR="00F95B4E" w:rsidRPr="00A75C41">
        <w:t>terminie</w:t>
      </w:r>
      <w:r w:rsidR="00F95B4E">
        <w:t>.</w:t>
      </w:r>
      <w:bookmarkEnd w:id="568"/>
      <w:r w:rsidRPr="00A75C41">
        <w:t xml:space="preserve"> </w:t>
      </w:r>
    </w:p>
    <w:p w14:paraId="2D36DCBA" w14:textId="77777777" w:rsidR="00A75C41" w:rsidRPr="00A75C41" w:rsidRDefault="00A75C41" w:rsidP="007B7D81">
      <w:pPr>
        <w:pStyle w:val="Nagwek2"/>
      </w:pPr>
      <w:bookmarkStart w:id="569" w:name="_Toc498504434"/>
      <w:r w:rsidRPr="00A75C41">
        <w:rPr>
          <w:b/>
        </w:rPr>
        <w:t>[Obliczanie czasu pracy]</w:t>
      </w:r>
      <w:r w:rsidRPr="00A75C41">
        <w:t xml:space="preserve"> Ilość czasu pracy członków personelu Wykonawcy będzie obliczana jako rzeczywista czasochłonność wykonywanych przez Wykonawcę czynności związanych ze świadczeniem takich Usług, przy czym nie wlicza się do nich:</w:t>
      </w:r>
      <w:bookmarkEnd w:id="569"/>
    </w:p>
    <w:p w14:paraId="2CBE965A" w14:textId="77777777" w:rsidR="00A75C41" w:rsidRPr="00A75C41" w:rsidRDefault="00A75C41" w:rsidP="00865412">
      <w:pPr>
        <w:pStyle w:val="abc"/>
      </w:pPr>
      <w:bookmarkStart w:id="570" w:name="_Toc498504435"/>
      <w:r w:rsidRPr="00A75C41">
        <w:t>czasu dojazdu do miejsca wskazanego przez Zamawiającego;</w:t>
      </w:r>
      <w:bookmarkEnd w:id="570"/>
    </w:p>
    <w:p w14:paraId="269AB8D0" w14:textId="77777777" w:rsidR="00A75C41" w:rsidRPr="00A75C41" w:rsidRDefault="00A75C41" w:rsidP="00865412">
      <w:pPr>
        <w:pStyle w:val="abc"/>
      </w:pPr>
      <w:bookmarkStart w:id="571" w:name="_Toc498504436"/>
      <w:r w:rsidRPr="00A75C41">
        <w:t xml:space="preserve">czasu niezbędnego do przygotowania szkolenia lub innego świadczenia realizowanego w ramach Usługi </w:t>
      </w:r>
      <w:r w:rsidR="005A1ABB">
        <w:t>Wparcia</w:t>
      </w:r>
      <w:r w:rsidRPr="00A75C41">
        <w:t>.</w:t>
      </w:r>
      <w:bookmarkEnd w:id="571"/>
    </w:p>
    <w:p w14:paraId="18B0CD4B" w14:textId="77777777" w:rsidR="00A75C41" w:rsidRPr="00A75C41" w:rsidRDefault="00A75C41" w:rsidP="007B7D81">
      <w:pPr>
        <w:pStyle w:val="Nagwek2"/>
      </w:pPr>
      <w:bookmarkStart w:id="572" w:name="_Toc498504437"/>
      <w:r w:rsidRPr="00A75C41">
        <w:t xml:space="preserve">Pojedyncza roboczogodzina oznacza czas trwania </w:t>
      </w:r>
      <w:r w:rsidR="000E0731">
        <w:t>Usługi</w:t>
      </w:r>
      <w:r w:rsidR="000E0731" w:rsidRPr="00A75C41">
        <w:t xml:space="preserve"> </w:t>
      </w:r>
      <w:r w:rsidR="000E0731">
        <w:t>Wsparcia Dodatkowego</w:t>
      </w:r>
      <w:r w:rsidR="000E0731" w:rsidRPr="00A75C41">
        <w:t xml:space="preserve"> </w:t>
      </w:r>
      <w:r w:rsidRPr="00A75C41">
        <w:t>bez względu na liczbę zaangażowanych trenerów/asystentów.</w:t>
      </w:r>
      <w:bookmarkEnd w:id="572"/>
    </w:p>
    <w:p w14:paraId="51C085E5" w14:textId="4C3A6412" w:rsidR="00A75C41" w:rsidRPr="00A75C41" w:rsidRDefault="00A75C41" w:rsidP="007B7D81">
      <w:pPr>
        <w:pStyle w:val="Nagwek2"/>
      </w:pPr>
      <w:bookmarkStart w:id="573" w:name="_Toc498504438"/>
      <w:r w:rsidRPr="00A75C41">
        <w:rPr>
          <w:b/>
        </w:rPr>
        <w:t>[Informacje o czasochłonności]</w:t>
      </w:r>
      <w:r w:rsidRPr="00A75C41">
        <w:t xml:space="preserve"> </w:t>
      </w:r>
      <w:r w:rsidR="00783EFB">
        <w:t xml:space="preserve">Koordynator </w:t>
      </w:r>
      <w:r w:rsidRPr="00A75C41">
        <w:t>Wykonawc</w:t>
      </w:r>
      <w:r w:rsidR="00783EFB">
        <w:t>y</w:t>
      </w:r>
      <w:r w:rsidRPr="00A75C41">
        <w:t xml:space="preserve"> będzie przekazywał </w:t>
      </w:r>
      <w:r w:rsidR="00783EFB">
        <w:t xml:space="preserve">Koordynatorowi </w:t>
      </w:r>
      <w:r w:rsidRPr="00A75C41">
        <w:t>Zamawiające</w:t>
      </w:r>
      <w:r w:rsidR="00783EFB">
        <w:t>go</w:t>
      </w:r>
      <w:r w:rsidRPr="00A75C41">
        <w:t xml:space="preserve"> informacje nt. czasochłonności wykonanych Usług </w:t>
      </w:r>
      <w:r w:rsidR="000E0731">
        <w:t>Wsparcia Dodatkowego</w:t>
      </w:r>
      <w:r w:rsidRPr="00A75C41">
        <w:t xml:space="preserve">. W przypadkach innych niż telefoniczne udzielenie odpowiedzi na pytanie </w:t>
      </w:r>
      <w:r w:rsidR="00783EFB">
        <w:t xml:space="preserve">Koordynator </w:t>
      </w:r>
      <w:r w:rsidRPr="00A75C41">
        <w:t>Wykonawc</w:t>
      </w:r>
      <w:r w:rsidR="00783EFB">
        <w:t>y</w:t>
      </w:r>
      <w:r w:rsidRPr="00A75C41">
        <w:t xml:space="preserve"> zobowiązany jest poinformować osobę upoważnioną o przewidywanej pracochłonności przy wykonywaniu Usług </w:t>
      </w:r>
      <w:r w:rsidR="000E0731">
        <w:t>Wsparcia Dodatkowego</w:t>
      </w:r>
      <w:r w:rsidR="000E0731" w:rsidRPr="00A75C41">
        <w:t xml:space="preserve"> </w:t>
      </w:r>
      <w:r w:rsidRPr="00A75C41">
        <w:t>zgodnie z żądaniem.</w:t>
      </w:r>
      <w:bookmarkEnd w:id="573"/>
    </w:p>
    <w:p w14:paraId="61DD7F40" w14:textId="77777777" w:rsidR="00F63112" w:rsidRPr="00F63112" w:rsidRDefault="00F63112" w:rsidP="00FD2878">
      <w:pPr>
        <w:pStyle w:val="Nagwek1"/>
      </w:pPr>
      <w:bookmarkStart w:id="574" w:name="_Toc498504439"/>
      <w:bookmarkStart w:id="575" w:name="_Toc498505537"/>
      <w:bookmarkStart w:id="576" w:name="_Toc498505860"/>
      <w:r w:rsidRPr="00F63112">
        <w:t>USUWANIE AWARII</w:t>
      </w:r>
      <w:bookmarkEnd w:id="574"/>
      <w:bookmarkEnd w:id="575"/>
      <w:bookmarkEnd w:id="576"/>
      <w:r w:rsidRPr="00F63112">
        <w:t xml:space="preserve"> </w:t>
      </w:r>
      <w:r w:rsidR="00872818">
        <w:t>I WAD</w:t>
      </w:r>
    </w:p>
    <w:p w14:paraId="0967AB05" w14:textId="27EF26FA" w:rsidR="00893804" w:rsidRDefault="00F63112" w:rsidP="007B7D81">
      <w:pPr>
        <w:pStyle w:val="Nagwek2"/>
      </w:pPr>
      <w:bookmarkStart w:id="577" w:name="_Toc498504440"/>
      <w:r w:rsidRPr="00893804">
        <w:rPr>
          <w:b/>
        </w:rPr>
        <w:t>[Obowiązek]</w:t>
      </w:r>
      <w:r w:rsidR="0074532E" w:rsidRPr="00893804">
        <w:t xml:space="preserve"> </w:t>
      </w:r>
      <w:r w:rsidR="00893804">
        <w:t>Wykonawca zobowiązuje się do stałego zapewnienia, że Usługi będą świadczone zgodnie z wymaganiami określonymi w Umowie</w:t>
      </w:r>
      <w:r w:rsidR="00717D67">
        <w:t xml:space="preserve"> (w tym zgodnie z </w:t>
      </w:r>
      <w:r w:rsidR="00682397">
        <w:t>P</w:t>
      </w:r>
      <w:r w:rsidR="00717D67">
        <w:t>arametrami SLA opisanymi w Dodatku nr 3</w:t>
      </w:r>
      <w:r w:rsidR="00DD3874">
        <w:t xml:space="preserve"> oraz z uwzględnieniem </w:t>
      </w:r>
      <w:r w:rsidR="009A6518">
        <w:fldChar w:fldCharType="begin"/>
      </w:r>
      <w:r w:rsidR="00682397">
        <w:instrText xml:space="preserve"> REF _Ref489619128 \r \h </w:instrText>
      </w:r>
      <w:r w:rsidR="009A6518">
        <w:fldChar w:fldCharType="separate"/>
      </w:r>
      <w:r w:rsidR="00C301FB">
        <w:t>VIII</w:t>
      </w:r>
      <w:r w:rsidR="00107954">
        <w:t xml:space="preserve"> </w:t>
      </w:r>
      <w:r w:rsidR="00C301FB">
        <w:t>§ 51</w:t>
      </w:r>
      <w:r w:rsidR="009A6518">
        <w:fldChar w:fldCharType="end"/>
      </w:r>
      <w:r w:rsidR="00682397">
        <w:t xml:space="preserve"> </w:t>
      </w:r>
      <w:r w:rsidR="00DD3874">
        <w:t>Umowy</w:t>
      </w:r>
      <w:r w:rsidR="00717D67">
        <w:t>)</w:t>
      </w:r>
      <w:r w:rsidR="00893804">
        <w:t xml:space="preserve">, a w przypadku wystąpienia </w:t>
      </w:r>
      <w:r w:rsidR="00544427">
        <w:t>Awarii Masowej</w:t>
      </w:r>
      <w:r w:rsidR="00005AAF">
        <w:t>,</w:t>
      </w:r>
      <w:r w:rsidR="00544427">
        <w:t xml:space="preserve"> </w:t>
      </w:r>
      <w:r w:rsidR="00893804">
        <w:t xml:space="preserve">Awarii, </w:t>
      </w:r>
      <w:r w:rsidR="00005AAF">
        <w:t xml:space="preserve">lub zgłoszenia Wady </w:t>
      </w:r>
      <w:r w:rsidR="00893804">
        <w:t>Wykonawca zobowiązuje się do ich usuwania w następujących terminach:</w:t>
      </w:r>
      <w:bookmarkEnd w:id="57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44"/>
        <w:gridCol w:w="1579"/>
        <w:gridCol w:w="1375"/>
        <w:gridCol w:w="1375"/>
      </w:tblGrid>
      <w:tr w:rsidR="00005AAF" w:rsidRPr="00893804" w14:paraId="2BE4AB69" w14:textId="77777777" w:rsidTr="00045FB3">
        <w:trPr>
          <w:trHeight w:val="382"/>
          <w:jc w:val="center"/>
        </w:trPr>
        <w:tc>
          <w:tcPr>
            <w:tcW w:w="0" w:type="auto"/>
            <w:shd w:val="clear" w:color="auto" w:fill="BFBFBF"/>
            <w:vAlign w:val="center"/>
          </w:tcPr>
          <w:p w14:paraId="6918A074" w14:textId="77777777" w:rsidR="00005AAF" w:rsidRPr="00925A53" w:rsidRDefault="00005AAF" w:rsidP="00865412">
            <w:pPr>
              <w:jc w:val="center"/>
            </w:pPr>
            <w:bookmarkStart w:id="578" w:name="_Toc498504441"/>
            <w:r>
              <w:t>Element</w:t>
            </w:r>
            <w:bookmarkEnd w:id="578"/>
          </w:p>
        </w:tc>
        <w:tc>
          <w:tcPr>
            <w:tcW w:w="0" w:type="auto"/>
            <w:shd w:val="clear" w:color="auto" w:fill="BFBFBF"/>
            <w:vAlign w:val="center"/>
          </w:tcPr>
          <w:p w14:paraId="70D06079" w14:textId="77777777" w:rsidR="00005AAF" w:rsidRPr="00925A53" w:rsidRDefault="00005AAF" w:rsidP="00865412">
            <w:pPr>
              <w:jc w:val="center"/>
            </w:pPr>
            <w:bookmarkStart w:id="579" w:name="_Toc498504442"/>
            <w:r w:rsidRPr="00925A53">
              <w:t>Awaria</w:t>
            </w:r>
            <w:r>
              <w:t xml:space="preserve"> Masowa</w:t>
            </w:r>
            <w:bookmarkEnd w:id="579"/>
          </w:p>
        </w:tc>
        <w:tc>
          <w:tcPr>
            <w:tcW w:w="0" w:type="auto"/>
            <w:shd w:val="clear" w:color="auto" w:fill="BFBFBF"/>
            <w:vAlign w:val="center"/>
          </w:tcPr>
          <w:p w14:paraId="0511F61A" w14:textId="77777777" w:rsidR="00005AAF" w:rsidRPr="00925A53" w:rsidRDefault="00005AAF" w:rsidP="00865412">
            <w:pPr>
              <w:jc w:val="center"/>
            </w:pPr>
            <w:bookmarkStart w:id="580" w:name="_Toc498504443"/>
            <w:r w:rsidRPr="00925A53">
              <w:t>Awaria</w:t>
            </w:r>
            <w:bookmarkEnd w:id="580"/>
          </w:p>
        </w:tc>
        <w:tc>
          <w:tcPr>
            <w:tcW w:w="0" w:type="auto"/>
            <w:shd w:val="clear" w:color="auto" w:fill="BFBFBF"/>
          </w:tcPr>
          <w:p w14:paraId="1D1AE58A" w14:textId="77777777" w:rsidR="00005AAF" w:rsidRPr="00925A53" w:rsidRDefault="00005AAF" w:rsidP="00865412">
            <w:pPr>
              <w:jc w:val="center"/>
            </w:pPr>
            <w:r>
              <w:t>Wada</w:t>
            </w:r>
          </w:p>
        </w:tc>
      </w:tr>
      <w:tr w:rsidR="00005AAF" w:rsidRPr="00925A53" w14:paraId="149195DB" w14:textId="77777777" w:rsidTr="00045FB3">
        <w:trPr>
          <w:trHeight w:val="983"/>
          <w:jc w:val="center"/>
        </w:trPr>
        <w:tc>
          <w:tcPr>
            <w:tcW w:w="0" w:type="auto"/>
            <w:vAlign w:val="center"/>
          </w:tcPr>
          <w:p w14:paraId="7E90B189" w14:textId="77777777" w:rsidR="00005AAF" w:rsidRDefault="00005AAF" w:rsidP="00865412">
            <w:pPr>
              <w:jc w:val="center"/>
            </w:pPr>
            <w:bookmarkStart w:id="581" w:name="_Toc498504444"/>
            <w:r>
              <w:t>Usługi Pakietowej Transmisji Danych objęte SLA</w:t>
            </w:r>
            <w:bookmarkEnd w:id="581"/>
          </w:p>
          <w:p w14:paraId="0FF7BF2C" w14:textId="77777777" w:rsidR="00005AAF" w:rsidRDefault="00005AAF" w:rsidP="00865412">
            <w:pPr>
              <w:jc w:val="center"/>
            </w:pPr>
            <w:bookmarkStart w:id="582" w:name="_Toc498504445"/>
            <w:r>
              <w:t>lub</w:t>
            </w:r>
            <w:bookmarkEnd w:id="582"/>
          </w:p>
          <w:p w14:paraId="2E6DABC4" w14:textId="77777777" w:rsidR="00005AAF" w:rsidRPr="00682397" w:rsidRDefault="00005AAF" w:rsidP="00865412">
            <w:pPr>
              <w:jc w:val="center"/>
            </w:pPr>
            <w:bookmarkStart w:id="583" w:name="_Toc498505538"/>
            <w:bookmarkStart w:id="584" w:name="_Toc498505861"/>
            <w:r>
              <w:t>Kluczowy</w:t>
            </w:r>
            <w:r w:rsidRPr="00682397">
              <w:t xml:space="preserve"> </w:t>
            </w:r>
            <w:r>
              <w:t>element</w:t>
            </w:r>
            <w:r w:rsidRPr="00682397">
              <w:t xml:space="preserve"> Infrastruktury</w:t>
            </w:r>
            <w:bookmarkEnd w:id="583"/>
            <w:bookmarkEnd w:id="584"/>
          </w:p>
        </w:tc>
        <w:tc>
          <w:tcPr>
            <w:tcW w:w="0" w:type="auto"/>
            <w:vAlign w:val="center"/>
          </w:tcPr>
          <w:p w14:paraId="40633B32" w14:textId="77777777" w:rsidR="00005AAF" w:rsidRDefault="00005AAF" w:rsidP="00865412">
            <w:pPr>
              <w:jc w:val="center"/>
            </w:pPr>
            <w:bookmarkStart w:id="585" w:name="_Toc498504446"/>
            <w:r>
              <w:t>6</w:t>
            </w:r>
            <w:r w:rsidRPr="00925A53">
              <w:t xml:space="preserve"> godziny</w:t>
            </w:r>
            <w:bookmarkEnd w:id="585"/>
          </w:p>
          <w:p w14:paraId="39E2C176" w14:textId="77777777" w:rsidR="00005AAF" w:rsidRPr="00925A53" w:rsidRDefault="00005AAF" w:rsidP="00865412">
            <w:pPr>
              <w:jc w:val="center"/>
            </w:pPr>
            <w:bookmarkStart w:id="586" w:name="_Toc498504447"/>
            <w:r>
              <w:t>od zgłoszenia</w:t>
            </w:r>
            <w:bookmarkEnd w:id="586"/>
          </w:p>
        </w:tc>
        <w:tc>
          <w:tcPr>
            <w:tcW w:w="0" w:type="auto"/>
            <w:vAlign w:val="center"/>
          </w:tcPr>
          <w:p w14:paraId="4B248C9B" w14:textId="77777777" w:rsidR="00005AAF" w:rsidRPr="00925A53" w:rsidRDefault="00005AAF" w:rsidP="00865412">
            <w:pPr>
              <w:jc w:val="center"/>
            </w:pPr>
            <w:bookmarkStart w:id="587" w:name="_Toc498504448"/>
            <w:r>
              <w:t>24</w:t>
            </w:r>
            <w:r w:rsidRPr="00925A53">
              <w:t xml:space="preserve"> godzin</w:t>
            </w:r>
            <w:r>
              <w:t xml:space="preserve"> </w:t>
            </w:r>
            <w:r>
              <w:br/>
              <w:t>od zgłoszenia</w:t>
            </w:r>
            <w:bookmarkEnd w:id="587"/>
          </w:p>
        </w:tc>
        <w:tc>
          <w:tcPr>
            <w:tcW w:w="0" w:type="auto"/>
          </w:tcPr>
          <w:p w14:paraId="5432EDC0" w14:textId="77777777" w:rsidR="00005AAF" w:rsidRDefault="00005AAF" w:rsidP="00005AAF">
            <w:pPr>
              <w:jc w:val="center"/>
            </w:pPr>
            <w:r>
              <w:t xml:space="preserve">48 godzin </w:t>
            </w:r>
          </w:p>
          <w:p w14:paraId="40D7B79D" w14:textId="77777777" w:rsidR="00005AAF" w:rsidRDefault="00005AAF" w:rsidP="00005AAF">
            <w:pPr>
              <w:jc w:val="center"/>
            </w:pPr>
            <w:r>
              <w:t>od zgłoszenia</w:t>
            </w:r>
          </w:p>
          <w:p w14:paraId="2EABEC36" w14:textId="77777777" w:rsidR="00005AAF" w:rsidRDefault="00005AAF" w:rsidP="00005AAF">
            <w:pPr>
              <w:jc w:val="center"/>
            </w:pPr>
          </w:p>
        </w:tc>
      </w:tr>
      <w:tr w:rsidR="00005AAF" w:rsidRPr="00925A53" w14:paraId="19A0BC3B" w14:textId="77777777" w:rsidTr="00045FB3">
        <w:trPr>
          <w:jc w:val="center"/>
        </w:trPr>
        <w:tc>
          <w:tcPr>
            <w:tcW w:w="0" w:type="auto"/>
            <w:vAlign w:val="center"/>
          </w:tcPr>
          <w:p w14:paraId="302EBBEA" w14:textId="77777777" w:rsidR="00005AAF" w:rsidRPr="00925A53" w:rsidRDefault="00005AAF" w:rsidP="00865412">
            <w:pPr>
              <w:jc w:val="center"/>
            </w:pPr>
            <w:bookmarkStart w:id="588" w:name="_Toc498504449"/>
            <w:r>
              <w:t>Pozostałe Usługi</w:t>
            </w:r>
            <w:bookmarkEnd w:id="588"/>
          </w:p>
        </w:tc>
        <w:tc>
          <w:tcPr>
            <w:tcW w:w="0" w:type="auto"/>
            <w:vAlign w:val="center"/>
          </w:tcPr>
          <w:p w14:paraId="0BEBD32F" w14:textId="77777777" w:rsidR="00005AAF" w:rsidRDefault="00005AAF" w:rsidP="00865412">
            <w:pPr>
              <w:jc w:val="center"/>
            </w:pPr>
            <w:bookmarkStart w:id="589" w:name="_Toc498504450"/>
            <w:r>
              <w:t>12 godzin</w:t>
            </w:r>
            <w:bookmarkEnd w:id="589"/>
          </w:p>
          <w:p w14:paraId="71115703" w14:textId="77777777" w:rsidR="00005AAF" w:rsidRPr="00925A53" w:rsidRDefault="00005AAF" w:rsidP="00865412">
            <w:pPr>
              <w:jc w:val="center"/>
            </w:pPr>
            <w:bookmarkStart w:id="590" w:name="_Toc498504451"/>
            <w:r>
              <w:t>od zgłoszenia</w:t>
            </w:r>
            <w:bookmarkEnd w:id="590"/>
          </w:p>
        </w:tc>
        <w:tc>
          <w:tcPr>
            <w:tcW w:w="0" w:type="auto"/>
            <w:vAlign w:val="center"/>
          </w:tcPr>
          <w:p w14:paraId="4143FCFC" w14:textId="77777777" w:rsidR="00005AAF" w:rsidRPr="00925A53" w:rsidRDefault="00005AAF" w:rsidP="00865412">
            <w:pPr>
              <w:jc w:val="center"/>
            </w:pPr>
            <w:bookmarkStart w:id="591" w:name="_Toc498504452"/>
            <w:r>
              <w:t>48</w:t>
            </w:r>
            <w:r w:rsidRPr="00925A53">
              <w:t xml:space="preserve"> godzin</w:t>
            </w:r>
            <w:r>
              <w:t xml:space="preserve"> </w:t>
            </w:r>
            <w:r>
              <w:br/>
              <w:t>od zgłoszenia</w:t>
            </w:r>
            <w:bookmarkEnd w:id="591"/>
          </w:p>
        </w:tc>
        <w:tc>
          <w:tcPr>
            <w:tcW w:w="0" w:type="auto"/>
          </w:tcPr>
          <w:p w14:paraId="684D22CA" w14:textId="77777777" w:rsidR="00005AAF" w:rsidRDefault="00005AAF" w:rsidP="00005AAF">
            <w:pPr>
              <w:jc w:val="center"/>
            </w:pPr>
            <w:r>
              <w:t xml:space="preserve">72 godzin </w:t>
            </w:r>
          </w:p>
          <w:p w14:paraId="723C9804" w14:textId="77777777" w:rsidR="00005AAF" w:rsidRDefault="00005AAF" w:rsidP="00005AAF">
            <w:pPr>
              <w:jc w:val="center"/>
            </w:pPr>
            <w:r>
              <w:t>od zgłoszenia</w:t>
            </w:r>
          </w:p>
        </w:tc>
      </w:tr>
    </w:tbl>
    <w:p w14:paraId="4661D0C4" w14:textId="77777777" w:rsidR="00025658" w:rsidRDefault="00000F08" w:rsidP="00865412">
      <w:pPr>
        <w:pStyle w:val="Nagwek2"/>
        <w:numPr>
          <w:ilvl w:val="0"/>
          <w:numId w:val="0"/>
        </w:numPr>
        <w:ind w:left="680"/>
      </w:pPr>
      <w:bookmarkStart w:id="592" w:name="_Toc498504453"/>
      <w:bookmarkStart w:id="593" w:name="_Ref363483438"/>
      <w:r>
        <w:t xml:space="preserve">Czasy usunięcia Awarii </w:t>
      </w:r>
      <w:r w:rsidR="00113BB5">
        <w:t xml:space="preserve">i Wady </w:t>
      </w:r>
      <w:r w:rsidR="00025658">
        <w:t xml:space="preserve">liczone są </w:t>
      </w:r>
      <w:r w:rsidR="00076997">
        <w:t xml:space="preserve">przez 24 godziny na dobę </w:t>
      </w:r>
      <w:r w:rsidR="00025658">
        <w:t>w trakcie Dni Roboczych.</w:t>
      </w:r>
      <w:bookmarkEnd w:id="592"/>
      <w:r w:rsidR="00025658">
        <w:t xml:space="preserve"> </w:t>
      </w:r>
    </w:p>
    <w:p w14:paraId="3192C4EC" w14:textId="77777777" w:rsidR="00000F08" w:rsidRDefault="00025658" w:rsidP="00865412">
      <w:pPr>
        <w:pStyle w:val="Nagwek2"/>
        <w:numPr>
          <w:ilvl w:val="0"/>
          <w:numId w:val="0"/>
        </w:numPr>
        <w:ind w:left="680"/>
      </w:pPr>
      <w:bookmarkStart w:id="594" w:name="_Toc498504454"/>
      <w:r>
        <w:t>Czasy usunięcia</w:t>
      </w:r>
      <w:r w:rsidR="00000F08">
        <w:t xml:space="preserve"> Awarii Masowych liczone są </w:t>
      </w:r>
      <w:r w:rsidR="0003524C">
        <w:t xml:space="preserve">przez </w:t>
      </w:r>
      <w:r w:rsidR="00000F08">
        <w:t>24 godziny na dobę, 7 dni w tygodniu przez cały r</w:t>
      </w:r>
      <w:r w:rsidR="0003524C">
        <w:t>ok</w:t>
      </w:r>
      <w:r w:rsidR="00000F08">
        <w:t>.</w:t>
      </w:r>
      <w:bookmarkEnd w:id="594"/>
    </w:p>
    <w:p w14:paraId="2595C587" w14:textId="77777777" w:rsidR="00000E38" w:rsidRDefault="00000E38" w:rsidP="007B7D81">
      <w:pPr>
        <w:pStyle w:val="Nagwek2"/>
      </w:pPr>
      <w:bookmarkStart w:id="595" w:name="_Toc498504455"/>
      <w:r>
        <w:rPr>
          <w:b/>
        </w:rPr>
        <w:t>[</w:t>
      </w:r>
      <w:r w:rsidR="00347806">
        <w:rPr>
          <w:b/>
        </w:rPr>
        <w:t>Połączenie zgłoszeń</w:t>
      </w:r>
      <w:r>
        <w:rPr>
          <w:b/>
        </w:rPr>
        <w:t>]</w:t>
      </w:r>
      <w:r>
        <w:t xml:space="preserve"> W przypadku stwierdzenia, że zdarzenie lub zdarzenia klasyfikowane dotychczas jako Awaria </w:t>
      </w:r>
      <w:r w:rsidR="00347806">
        <w:t xml:space="preserve">spełniają razem przesłanki </w:t>
      </w:r>
      <w:r>
        <w:t>Awari</w:t>
      </w:r>
      <w:r w:rsidR="00347806">
        <w:t>i</w:t>
      </w:r>
      <w:r>
        <w:t xml:space="preserve"> Masow</w:t>
      </w:r>
      <w:r w:rsidR="00347806">
        <w:t>ej</w:t>
      </w:r>
      <w:r>
        <w:t>, Zamawiający ma prawo dokonać zgłoszenia Awarii Masowej</w:t>
      </w:r>
      <w:r w:rsidR="00347806">
        <w:t>. W</w:t>
      </w:r>
      <w:r>
        <w:t xml:space="preserve"> takim wypadku zgłoszenie Awarii Masowej zastępuje wskazane przez Zamawiającego pojedyncze zgłoszenia Awarii</w:t>
      </w:r>
      <w:r w:rsidR="00347806">
        <w:t xml:space="preserve"> (które razem spełniają przesłanki Awarii Masowej)</w:t>
      </w:r>
      <w:r>
        <w:t xml:space="preserve">, a czas naprawy obliczany jest </w:t>
      </w:r>
      <w:r w:rsidR="00E105F9">
        <w:t xml:space="preserve">od nowa, od chwili </w:t>
      </w:r>
      <w:r>
        <w:t>dokonania zgłoszenia Awarii Masowej</w:t>
      </w:r>
      <w:r w:rsidR="00E105F9">
        <w:t xml:space="preserve"> i zgodnie z czasami wyznaczonymi dla usuwania Awarii Masowych</w:t>
      </w:r>
      <w:r w:rsidRPr="00893804">
        <w:t>.</w:t>
      </w:r>
      <w:bookmarkEnd w:id="595"/>
      <w:r w:rsidRPr="00893804">
        <w:t xml:space="preserve"> </w:t>
      </w:r>
    </w:p>
    <w:p w14:paraId="7DC785A9" w14:textId="77777777" w:rsidR="00163207" w:rsidRPr="00893804" w:rsidRDefault="00163207" w:rsidP="007B7D81">
      <w:pPr>
        <w:pStyle w:val="Nagwek2"/>
      </w:pPr>
      <w:bookmarkStart w:id="596" w:name="_Toc498504456"/>
      <w:r>
        <w:rPr>
          <w:b/>
        </w:rPr>
        <w:lastRenderedPageBreak/>
        <w:t xml:space="preserve">[Zmiany procedury] </w:t>
      </w:r>
      <w:r w:rsidRPr="00893804">
        <w:t xml:space="preserve">Procedura dokonywania </w:t>
      </w:r>
      <w:r>
        <w:t>z</w:t>
      </w:r>
      <w:r w:rsidRPr="00893804">
        <w:t xml:space="preserve">głoszeń może zostać zmieniona lub doprecyzowana w drodze </w:t>
      </w:r>
      <w:r w:rsidR="00453A94">
        <w:t xml:space="preserve">pisemnego </w:t>
      </w:r>
      <w:r w:rsidRPr="00893804">
        <w:t>porozumienia Koordynatorów.</w:t>
      </w:r>
      <w:bookmarkEnd w:id="596"/>
      <w:r w:rsidRPr="00893804">
        <w:t xml:space="preserve"> </w:t>
      </w:r>
    </w:p>
    <w:p w14:paraId="6A5F9862" w14:textId="77777777" w:rsidR="00893804" w:rsidRPr="00893804" w:rsidRDefault="00000F08" w:rsidP="007B7D81">
      <w:pPr>
        <w:pStyle w:val="Nagwek2"/>
      </w:pPr>
      <w:bookmarkStart w:id="597" w:name="_Toc498504457"/>
      <w:r>
        <w:rPr>
          <w:b/>
        </w:rPr>
        <w:t xml:space="preserve">[Sposób zgłoszenia] </w:t>
      </w:r>
      <w:r w:rsidR="00893804" w:rsidRPr="00893804">
        <w:t xml:space="preserve">W przypadku wykrycia przez Zamawiającego </w:t>
      </w:r>
      <w:r w:rsidR="00925A53">
        <w:t>Awarii</w:t>
      </w:r>
      <w:r w:rsidR="00893804" w:rsidRPr="00893804">
        <w:t xml:space="preserve">, Zamawiający </w:t>
      </w:r>
      <w:r w:rsidR="004A6A28">
        <w:t xml:space="preserve">może </w:t>
      </w:r>
      <w:r w:rsidR="00893804" w:rsidRPr="00893804">
        <w:t>dokona</w:t>
      </w:r>
      <w:r w:rsidR="004A6A28">
        <w:t>ć</w:t>
      </w:r>
      <w:r w:rsidR="00893804" w:rsidRPr="00893804">
        <w:t xml:space="preserve"> </w:t>
      </w:r>
      <w:r w:rsidR="00925A53">
        <w:t>z</w:t>
      </w:r>
      <w:r w:rsidR="00893804" w:rsidRPr="00893804">
        <w:t xml:space="preserve">głoszenia. Zgłoszenie </w:t>
      </w:r>
      <w:r w:rsidR="008A52EB">
        <w:t>może być przesłane</w:t>
      </w:r>
      <w:r w:rsidR="00893804" w:rsidRPr="00893804">
        <w:t>:</w:t>
      </w:r>
      <w:bookmarkEnd w:id="593"/>
      <w:bookmarkEnd w:id="597"/>
    </w:p>
    <w:p w14:paraId="7065C855" w14:textId="02954105" w:rsidR="00DE005A" w:rsidRPr="00DE005A" w:rsidRDefault="00DE005A" w:rsidP="00865412">
      <w:pPr>
        <w:pStyle w:val="abc"/>
      </w:pPr>
      <w:bookmarkStart w:id="598" w:name="_Toc498504458"/>
      <w:bookmarkStart w:id="599" w:name="_Ref216791691"/>
      <w:r>
        <w:t xml:space="preserve">do osób kontaktowych, o których mowa w </w:t>
      </w:r>
      <w:r w:rsidR="00807670">
        <w:fldChar w:fldCharType="begin"/>
      </w:r>
      <w:r w:rsidR="00807670">
        <w:instrText xml:space="preserve"> REF _Ref385566763 \n \h  \* MERGEFORMAT </w:instrText>
      </w:r>
      <w:r w:rsidR="00807670">
        <w:fldChar w:fldCharType="separate"/>
      </w:r>
      <w:r w:rsidR="00107954">
        <w:t>§ 11</w:t>
      </w:r>
      <w:r w:rsidR="00807670">
        <w:fldChar w:fldCharType="end"/>
      </w:r>
      <w:r>
        <w:t xml:space="preserve"> Umowy, lub</w:t>
      </w:r>
      <w:bookmarkEnd w:id="598"/>
    </w:p>
    <w:p w14:paraId="0BC351D4" w14:textId="7C6D337A" w:rsidR="008A52EB" w:rsidRDefault="00EC6B2C" w:rsidP="00865412">
      <w:pPr>
        <w:pStyle w:val="abc"/>
      </w:pPr>
      <w:bookmarkStart w:id="600" w:name="_Toc498504459"/>
      <w:r>
        <w:t>z</w:t>
      </w:r>
      <w:r w:rsidR="008A52EB">
        <w:t>a pomocą Oprogramowania Narzędziowego</w:t>
      </w:r>
      <w:r w:rsidR="00F83CA0">
        <w:t xml:space="preserve"> (ręcznie)</w:t>
      </w:r>
      <w:r w:rsidR="00DE005A">
        <w:t>;</w:t>
      </w:r>
      <w:bookmarkEnd w:id="600"/>
      <w:r w:rsidR="008A52EB">
        <w:t xml:space="preserve"> </w:t>
      </w:r>
    </w:p>
    <w:p w14:paraId="5F26E9B0" w14:textId="77777777" w:rsidR="00893804" w:rsidRDefault="00777282" w:rsidP="007B7D81">
      <w:pPr>
        <w:pStyle w:val="Nagwek2"/>
      </w:pPr>
      <w:bookmarkStart w:id="601" w:name="_Toc498504460"/>
      <w:bookmarkEnd w:id="599"/>
      <w:r>
        <w:rPr>
          <w:b/>
        </w:rPr>
        <w:t xml:space="preserve">[Osoba dokonująca zgłoszeń] </w:t>
      </w:r>
      <w:r w:rsidR="00893804" w:rsidRPr="00893804">
        <w:t xml:space="preserve">Zgłoszenia będą dokonywane przez </w:t>
      </w:r>
      <w:r w:rsidR="00B73C10">
        <w:t>Centralną Dyspozycję Systemów IT</w:t>
      </w:r>
      <w:r w:rsidR="00842ECD">
        <w:t xml:space="preserve">, Koordynatora </w:t>
      </w:r>
      <w:r w:rsidR="00B73C10">
        <w:t xml:space="preserve">lub </w:t>
      </w:r>
      <w:r w:rsidR="00893804" w:rsidRPr="00893804">
        <w:t xml:space="preserve">upoważnionych </w:t>
      </w:r>
      <w:r w:rsidR="00DE005A">
        <w:t xml:space="preserve">przez Koordynatora </w:t>
      </w:r>
      <w:r w:rsidR="00893804" w:rsidRPr="00893804">
        <w:t xml:space="preserve">pracowników Zamawiającego. Każde </w:t>
      </w:r>
      <w:r w:rsidR="008A52EB">
        <w:t>z</w:t>
      </w:r>
      <w:r w:rsidR="00893804" w:rsidRPr="00893804">
        <w:t xml:space="preserve">głoszenie </w:t>
      </w:r>
      <w:r w:rsidR="006165D2">
        <w:t xml:space="preserve">za pomocą </w:t>
      </w:r>
      <w:r w:rsidR="008A52EB">
        <w:t xml:space="preserve">Oprogramowania Narzędziowego </w:t>
      </w:r>
      <w:r w:rsidR="00893804" w:rsidRPr="00893804">
        <w:t>uważa się za dokonane przez upoważnionego pracownika Zamawiającego.</w:t>
      </w:r>
      <w:bookmarkEnd w:id="601"/>
    </w:p>
    <w:p w14:paraId="72DFDD33" w14:textId="77777777" w:rsidR="00610752" w:rsidRPr="00610752" w:rsidRDefault="00610752" w:rsidP="007B7D81">
      <w:pPr>
        <w:pStyle w:val="Nagwek2"/>
      </w:pPr>
      <w:bookmarkStart w:id="602" w:name="_Toc498504461"/>
      <w:r>
        <w:rPr>
          <w:b/>
        </w:rPr>
        <w:t xml:space="preserve">[Zawartość zgłoszenia] </w:t>
      </w:r>
      <w:r w:rsidRPr="00610752">
        <w:t xml:space="preserve">Zgłoszenie zawierać będzie posiadane przez Zamawiającego informacje nt. </w:t>
      </w:r>
      <w:r>
        <w:t xml:space="preserve">nieprawidłowego działania </w:t>
      </w:r>
      <w:r w:rsidR="00C1619A">
        <w:t>Usług</w:t>
      </w:r>
      <w:r>
        <w:t xml:space="preserve">, </w:t>
      </w:r>
      <w:r w:rsidRPr="00610752">
        <w:t>istotne w ocenie Zamawiającego dla zdiagnozowania i usunięcia przyczyn nieprawidłowości</w:t>
      </w:r>
      <w:r w:rsidR="005118CC">
        <w:t>.</w:t>
      </w:r>
      <w:r w:rsidRPr="00610752">
        <w:t xml:space="preserve"> </w:t>
      </w:r>
      <w:r w:rsidR="00682397">
        <w:t xml:space="preserve">Na wniosek Wykonawcy, Zamawiający uzupełni </w:t>
      </w:r>
      <w:r w:rsidR="00800D72">
        <w:t xml:space="preserve">niezbędne </w:t>
      </w:r>
      <w:r w:rsidR="00682397">
        <w:t>informacje.</w:t>
      </w:r>
      <w:r w:rsidR="00800D72">
        <w:t xml:space="preserve"> Koordynatorzy Stron mogą uzgodnić zakres niezbędnych informacji dla szablonu zgłoszenia.</w:t>
      </w:r>
      <w:bookmarkEnd w:id="602"/>
    </w:p>
    <w:p w14:paraId="1135ECAF" w14:textId="77777777" w:rsidR="00893804" w:rsidRPr="00893804" w:rsidRDefault="00777282" w:rsidP="007B7D81">
      <w:pPr>
        <w:pStyle w:val="Nagwek2"/>
      </w:pPr>
      <w:bookmarkStart w:id="603" w:name="_Toc498504462"/>
      <w:r>
        <w:rPr>
          <w:b/>
        </w:rPr>
        <w:t xml:space="preserve">[Chwila zgłoszenia] </w:t>
      </w:r>
      <w:r w:rsidR="00893804" w:rsidRPr="00893804">
        <w:t xml:space="preserve">Zgłoszenie uważa się za dokonane z chwilą, w której Wykonawca mógł zapoznać się z jego treścią. W szczególności </w:t>
      </w:r>
      <w:r w:rsidR="00E46D38">
        <w:t>z</w:t>
      </w:r>
      <w:r w:rsidR="00893804" w:rsidRPr="00893804">
        <w:t xml:space="preserve">głoszenie uważane jest za dokonane z chwilą </w:t>
      </w:r>
      <w:r w:rsidR="00DF170D">
        <w:t>wysłania go</w:t>
      </w:r>
      <w:r w:rsidR="00DE005A">
        <w:t xml:space="preserve"> drogą elektroniczną (e-mail) lub </w:t>
      </w:r>
      <w:r w:rsidR="002F4EE0">
        <w:t xml:space="preserve">za pomocą </w:t>
      </w:r>
      <w:r w:rsidR="008A52EB">
        <w:t>Oprogramowania Narzędziowego</w:t>
      </w:r>
      <w:r w:rsidR="005118CC">
        <w:t>.</w:t>
      </w:r>
      <w:bookmarkEnd w:id="603"/>
      <w:r w:rsidR="00800D72">
        <w:t xml:space="preserve"> </w:t>
      </w:r>
    </w:p>
    <w:p w14:paraId="5CC5B27D" w14:textId="77777777" w:rsidR="00774A43" w:rsidRDefault="006524C6" w:rsidP="007B7D81">
      <w:pPr>
        <w:pStyle w:val="Nagwek2"/>
      </w:pPr>
      <w:bookmarkStart w:id="604" w:name="_Toc498504463"/>
      <w:r>
        <w:rPr>
          <w:b/>
        </w:rPr>
        <w:t xml:space="preserve">[Rejestrowanie zgłoszeń] </w:t>
      </w:r>
      <w:r w:rsidRPr="00893804">
        <w:t xml:space="preserve">Wykonawca zobowiązuje się rejestrować zgłaszane </w:t>
      </w:r>
      <w:r>
        <w:t xml:space="preserve">Awarie </w:t>
      </w:r>
      <w:r w:rsidR="00DE005A">
        <w:t xml:space="preserve">Masowe </w:t>
      </w:r>
      <w:r>
        <w:t xml:space="preserve">i Awarie </w:t>
      </w:r>
      <w:r w:rsidRPr="00893804">
        <w:t>wraz z</w:t>
      </w:r>
      <w:r w:rsidR="00B0145E">
        <w:t> </w:t>
      </w:r>
      <w:r w:rsidRPr="00893804">
        <w:t xml:space="preserve">danymi umożliwiającymi śledzenie czasu </w:t>
      </w:r>
      <w:r w:rsidR="00973B11">
        <w:t>ich</w:t>
      </w:r>
      <w:r w:rsidRPr="00893804">
        <w:t xml:space="preserve"> usunięci</w:t>
      </w:r>
      <w:r w:rsidR="00973B11">
        <w:t>a</w:t>
      </w:r>
      <w:r w:rsidR="00774A43">
        <w:t>.</w:t>
      </w:r>
      <w:bookmarkEnd w:id="604"/>
    </w:p>
    <w:p w14:paraId="275D591A" w14:textId="77777777" w:rsidR="00242317" w:rsidRPr="00242317" w:rsidRDefault="006524C6" w:rsidP="007B7D81">
      <w:pPr>
        <w:pStyle w:val="Nagwek2"/>
      </w:pPr>
      <w:bookmarkStart w:id="605" w:name="_Toc498504464"/>
      <w:r>
        <w:rPr>
          <w:b/>
        </w:rPr>
        <w:t xml:space="preserve">[Naprawa] </w:t>
      </w:r>
      <w:r w:rsidR="00242317" w:rsidRPr="00242317">
        <w:t xml:space="preserve">Wykonawca zobowiązany </w:t>
      </w:r>
      <w:r w:rsidR="00242317">
        <w:t xml:space="preserve">jest </w:t>
      </w:r>
      <w:r w:rsidR="00242317" w:rsidRPr="00242317">
        <w:t xml:space="preserve">do podjęcia działań zmierzających do usunięcia </w:t>
      </w:r>
      <w:r w:rsidR="00242317">
        <w:t xml:space="preserve">Awarii </w:t>
      </w:r>
      <w:r w:rsidR="00B0145E">
        <w:t xml:space="preserve">Masowej </w:t>
      </w:r>
      <w:r w:rsidR="00242317">
        <w:t>lub Awarii niezwłocznie po dokonaniu zgłoszenia</w:t>
      </w:r>
      <w:r w:rsidR="001940B5">
        <w:t>, a także</w:t>
      </w:r>
      <w:r w:rsidR="00242317">
        <w:t xml:space="preserve"> z własnej inicjatywy, jeśli uzyska informację o takim zdarzeniu z innego źródła, niż zgłoszenie dokonane przez Zamawiającego</w:t>
      </w:r>
      <w:r w:rsidR="00242317" w:rsidRPr="00242317">
        <w:t xml:space="preserve">. </w:t>
      </w:r>
      <w:r w:rsidR="00242317">
        <w:t xml:space="preserve">W tym ostatnim wypadku </w:t>
      </w:r>
      <w:r w:rsidR="00242317" w:rsidRPr="00242317">
        <w:t>Wykonawca niezwłocznie poinformuje o wystąpieniu</w:t>
      </w:r>
      <w:r w:rsidR="00242317">
        <w:t xml:space="preserve"> Awarii</w:t>
      </w:r>
      <w:r w:rsidR="00B0145E">
        <w:t xml:space="preserve"> Masowej</w:t>
      </w:r>
      <w:r w:rsidR="00242317">
        <w:t xml:space="preserve"> lub Awarii i o rozpoczęciu działań naprawczych</w:t>
      </w:r>
      <w:r w:rsidR="00420004">
        <w:t xml:space="preserve"> Centralną Dyspozycję Systemów IT (w przypadku Awarii Masowych także Koordynatora Zamawiającego)</w:t>
      </w:r>
      <w:r w:rsidR="00242317" w:rsidRPr="00242317">
        <w:t>.</w:t>
      </w:r>
      <w:r w:rsidR="00EE51DB">
        <w:t xml:space="preserve"> Podjęcie przez Wykonawcę naprawy z własnej inicjatywy nie wyklucza późniejszego dokonania zgłoszenia tego samego zdarzenia przez Zamawiającego.</w:t>
      </w:r>
      <w:bookmarkEnd w:id="605"/>
    </w:p>
    <w:p w14:paraId="432FFF4E" w14:textId="66BC7685" w:rsidR="00893804" w:rsidRPr="00893804" w:rsidRDefault="00777282" w:rsidP="007B7D81">
      <w:pPr>
        <w:pStyle w:val="Nagwek2"/>
      </w:pPr>
      <w:bookmarkStart w:id="606" w:name="_Toc498504465"/>
      <w:r>
        <w:rPr>
          <w:b/>
        </w:rPr>
        <w:t xml:space="preserve">[Dodatkowe czynności] </w:t>
      </w:r>
      <w:r w:rsidR="0098423A" w:rsidRPr="00893804">
        <w:t xml:space="preserve">W przypadku, gdy w trakcie działań naprawczych Wykonawca stwierdzi, że dla usunięcia </w:t>
      </w:r>
      <w:r w:rsidR="0098423A">
        <w:t xml:space="preserve">przyczyny Awarii Masowej, Awarii w celu przywrócenia SLA </w:t>
      </w:r>
      <w:r w:rsidR="0098423A" w:rsidRPr="00893804">
        <w:t>niezbędne jest wykonanie przez Zamawiającego dodatkowych czynności, których Wykonawca nie może wykonać bez udziału Zamawiającego, Wykonawca niezwłocznie zwróci się do Zamawiającego o wykonanie odpowiednich czynności. Powyższe czynności nie mogą stanowić dodatkowych kosztów po stronie Zamawiającego</w:t>
      </w:r>
      <w:r w:rsidR="0098423A">
        <w:t xml:space="preserve">. Czas oczekiwania przez Wykonawcę na realizację przez Zamawiającego dodatkowych czynności, </w:t>
      </w:r>
      <w:r w:rsidR="0098423A" w:rsidRPr="00893804">
        <w:t>których Wykonawca nie może wykonać bez udziału Zamawiającego</w:t>
      </w:r>
      <w:r w:rsidR="0098423A">
        <w:t xml:space="preserve"> w celu usunięcia Awarii, Awarii Masowej nie jest wliczany do czasu </w:t>
      </w:r>
      <w:r w:rsidR="00800D72">
        <w:t>zwłoki w usunięciu Awarii, lub Awarii Masowej</w:t>
      </w:r>
      <w:r w:rsidR="00893804" w:rsidRPr="00893804">
        <w:t>.</w:t>
      </w:r>
      <w:bookmarkEnd w:id="606"/>
      <w:r w:rsidR="009C0718">
        <w:t xml:space="preserve"> </w:t>
      </w:r>
    </w:p>
    <w:p w14:paraId="23622A68" w14:textId="75C5A390" w:rsidR="00893804" w:rsidRPr="00893804" w:rsidRDefault="00777282" w:rsidP="007B7D81">
      <w:pPr>
        <w:pStyle w:val="Nagwek2"/>
      </w:pPr>
      <w:bookmarkStart w:id="607" w:name="_Ref334090207"/>
      <w:bookmarkStart w:id="608" w:name="_Toc498504466"/>
      <w:r>
        <w:rPr>
          <w:b/>
        </w:rPr>
        <w:t xml:space="preserve">[Zgłoszenie naprawy] </w:t>
      </w:r>
      <w:r w:rsidR="00893804" w:rsidRPr="00893804">
        <w:t xml:space="preserve">Po usunięciu </w:t>
      </w:r>
      <w:r w:rsidR="008A4EAC">
        <w:t>Awarii</w:t>
      </w:r>
      <w:r w:rsidR="00B0145E">
        <w:t xml:space="preserve"> Masowej</w:t>
      </w:r>
      <w:r w:rsidR="00113BB5">
        <w:t>,</w:t>
      </w:r>
      <w:r w:rsidR="008A4EAC">
        <w:t xml:space="preserve"> Awarii</w:t>
      </w:r>
      <w:r w:rsidR="00893804" w:rsidRPr="00893804">
        <w:t xml:space="preserve">, </w:t>
      </w:r>
      <w:r w:rsidR="00113BB5">
        <w:t xml:space="preserve">lub Wady </w:t>
      </w:r>
      <w:r w:rsidR="00893804" w:rsidRPr="00893804">
        <w:t xml:space="preserve">Wykonawca </w:t>
      </w:r>
      <w:r w:rsidR="00B0145E">
        <w:t>potwierdzi</w:t>
      </w:r>
      <w:r w:rsidR="00B0145E" w:rsidRPr="00893804">
        <w:t xml:space="preserve"> </w:t>
      </w:r>
      <w:r w:rsidR="00893804" w:rsidRPr="00893804">
        <w:t xml:space="preserve">naprawę. </w:t>
      </w:r>
      <w:bookmarkEnd w:id="607"/>
      <w:r w:rsidR="00893804" w:rsidRPr="00893804">
        <w:t>Zamawiający potwierdzi skuteczność lub stwierdzi nieskuteczność naprawy</w:t>
      </w:r>
      <w:r w:rsidR="00B0145E">
        <w:t>.</w:t>
      </w:r>
      <w:bookmarkEnd w:id="608"/>
      <w:r w:rsidR="00893804" w:rsidRPr="00893804">
        <w:t xml:space="preserve">  </w:t>
      </w:r>
    </w:p>
    <w:p w14:paraId="08018DCF" w14:textId="5EE7CB89" w:rsidR="009C0718" w:rsidRDefault="00777282" w:rsidP="007B7D81">
      <w:pPr>
        <w:pStyle w:val="Nagwek2"/>
      </w:pPr>
      <w:bookmarkStart w:id="609" w:name="_Ref363509863"/>
      <w:bookmarkStart w:id="610" w:name="_Toc498504467"/>
      <w:r>
        <w:rPr>
          <w:b/>
        </w:rPr>
        <w:t xml:space="preserve">[Weryfikacja naprawy] </w:t>
      </w:r>
      <w:r w:rsidR="00893804" w:rsidRPr="00FA7ADD">
        <w:t xml:space="preserve">W przypadku stwierdzenia dalszego istnienia </w:t>
      </w:r>
      <w:r w:rsidR="00FA7ADD" w:rsidRPr="00FA7ADD">
        <w:t>Awarii</w:t>
      </w:r>
      <w:r w:rsidR="00B0145E">
        <w:t xml:space="preserve"> Masowej</w:t>
      </w:r>
      <w:r w:rsidR="00113BB5">
        <w:t>,</w:t>
      </w:r>
      <w:r w:rsidR="00FA7ADD" w:rsidRPr="00FA7ADD">
        <w:t xml:space="preserve"> Awarii </w:t>
      </w:r>
      <w:r w:rsidR="00113BB5">
        <w:t xml:space="preserve">lub Wady </w:t>
      </w:r>
      <w:r w:rsidR="00893804" w:rsidRPr="00FA7ADD">
        <w:t xml:space="preserve">(testy Zamawiającego wykażą, iż </w:t>
      </w:r>
      <w:r w:rsidR="00FA7ADD" w:rsidRPr="00FA7ADD">
        <w:t xml:space="preserve">Awaria </w:t>
      </w:r>
      <w:r w:rsidR="00F472CC">
        <w:t>Masowa</w:t>
      </w:r>
      <w:r w:rsidR="00113BB5">
        <w:t xml:space="preserve">, </w:t>
      </w:r>
      <w:r w:rsidR="00FA7ADD" w:rsidRPr="00FA7ADD">
        <w:t xml:space="preserve">Awaria </w:t>
      </w:r>
      <w:r w:rsidR="00113BB5">
        <w:t xml:space="preserve">lub Wada </w:t>
      </w:r>
      <w:r w:rsidR="00893804" w:rsidRPr="00FA7ADD">
        <w:t xml:space="preserve">występuje nadal lub naprawa spowodowała inną </w:t>
      </w:r>
      <w:r w:rsidR="00FA7ADD" w:rsidRPr="00FA7ADD">
        <w:t xml:space="preserve">Awarię </w:t>
      </w:r>
      <w:r w:rsidR="00F472CC">
        <w:t>Masową</w:t>
      </w:r>
      <w:r w:rsidR="00113BB5">
        <w:t>, Awarię</w:t>
      </w:r>
      <w:r w:rsidR="00F472CC">
        <w:t xml:space="preserve"> </w:t>
      </w:r>
      <w:r w:rsidR="00FA7ADD" w:rsidRPr="00FA7ADD">
        <w:t xml:space="preserve">albo </w:t>
      </w:r>
      <w:r w:rsidR="00113BB5">
        <w:t>Wadę</w:t>
      </w:r>
      <w:r w:rsidR="00893804" w:rsidRPr="00FA7ADD">
        <w:t xml:space="preserve">), </w:t>
      </w:r>
      <w:r w:rsidR="00F472CC">
        <w:t>n</w:t>
      </w:r>
      <w:r w:rsidR="00893804" w:rsidRPr="00FA7ADD">
        <w:t>aprawa nie zostanie uznana za dokonaną.</w:t>
      </w:r>
      <w:bookmarkEnd w:id="609"/>
      <w:r w:rsidR="00FA7ADD" w:rsidRPr="00FA7ADD">
        <w:t xml:space="preserve"> </w:t>
      </w:r>
      <w:r w:rsidR="00893804" w:rsidRPr="00FA7ADD">
        <w:t xml:space="preserve">W przypadku stwierdzenia usunięcia </w:t>
      </w:r>
      <w:r w:rsidR="00FA7ADD" w:rsidRPr="00FA7ADD">
        <w:t>Awarii</w:t>
      </w:r>
      <w:r w:rsidR="00F472CC">
        <w:t xml:space="preserve"> Masowej</w:t>
      </w:r>
      <w:r w:rsidR="00113BB5">
        <w:t>,</w:t>
      </w:r>
      <w:r w:rsidR="00FA7ADD" w:rsidRPr="00FA7ADD">
        <w:t xml:space="preserve">  Awarii</w:t>
      </w:r>
      <w:r w:rsidR="00893804" w:rsidRPr="00FA7ADD">
        <w:t xml:space="preserve">, </w:t>
      </w:r>
      <w:r w:rsidR="00113BB5">
        <w:t xml:space="preserve">lub Wady </w:t>
      </w:r>
      <w:r w:rsidR="00893804" w:rsidRPr="00FA7ADD">
        <w:t>Zamawiający</w:t>
      </w:r>
      <w:r w:rsidR="00F472CC">
        <w:t xml:space="preserve"> potwierdza realizację naprawy</w:t>
      </w:r>
      <w:r w:rsidR="002601F2">
        <w:t xml:space="preserve"> </w:t>
      </w:r>
      <w:r w:rsidR="00F472CC">
        <w:t>i</w:t>
      </w:r>
      <w:r w:rsidR="00893804" w:rsidRPr="00FA7ADD">
        <w:t xml:space="preserve"> zamyka zgłoszenie</w:t>
      </w:r>
      <w:r w:rsidR="009C0718">
        <w:t>.</w:t>
      </w:r>
      <w:bookmarkEnd w:id="610"/>
    </w:p>
    <w:p w14:paraId="3EA9F040" w14:textId="77777777" w:rsidR="009C0718" w:rsidRPr="009C0718" w:rsidRDefault="009C0718" w:rsidP="007B7D81">
      <w:pPr>
        <w:pStyle w:val="Nagwek2"/>
      </w:pPr>
      <w:bookmarkStart w:id="611" w:name="_Toc498504468"/>
      <w:r>
        <w:t>[</w:t>
      </w:r>
      <w:r w:rsidRPr="00267C5F">
        <w:rPr>
          <w:b/>
        </w:rPr>
        <w:t>Raport po Awarii Masowej</w:t>
      </w:r>
      <w:r>
        <w:t xml:space="preserve">] </w:t>
      </w:r>
      <w:r w:rsidR="0098423A">
        <w:t xml:space="preserve">Po </w:t>
      </w:r>
      <w:r>
        <w:t>zakończonej naprawie Awarii Masowej Wykonawca przedstawi Zamawiającemu raport zawierający diagnozę przyczyny powstania Awarii Masowej, działania podjęte w celu jej usunięcia oraz działania zaradcze i rozwiązanie docelowe dla wyeliminowania podobnych Awarii Masowych.</w:t>
      </w:r>
      <w:bookmarkEnd w:id="611"/>
      <w:r>
        <w:t xml:space="preserve">   </w:t>
      </w:r>
    </w:p>
    <w:p w14:paraId="1872ADFB" w14:textId="77777777" w:rsidR="00DA1B52" w:rsidRDefault="00777282" w:rsidP="007B7D81">
      <w:pPr>
        <w:pStyle w:val="Nagwek2"/>
      </w:pPr>
      <w:bookmarkStart w:id="612" w:name="_Toc498504469"/>
      <w:bookmarkStart w:id="613" w:name="_Ref367805234"/>
      <w:r>
        <w:rPr>
          <w:b/>
        </w:rPr>
        <w:t xml:space="preserve">[Inne przyczyny niedziałania Łącza] </w:t>
      </w:r>
      <w:r w:rsidR="00893804" w:rsidRPr="00893804">
        <w:t xml:space="preserve">Jeżeli Wykonawca stwierdzi, iż nieprawidłowe działanie </w:t>
      </w:r>
      <w:r w:rsidR="00FA7ADD">
        <w:t xml:space="preserve">Łącza </w:t>
      </w:r>
      <w:r w:rsidR="00893804" w:rsidRPr="00893804">
        <w:t xml:space="preserve">nie jest spowodowanie </w:t>
      </w:r>
      <w:r w:rsidR="00FA7ADD">
        <w:t>Awarią</w:t>
      </w:r>
      <w:r w:rsidR="00267C5F">
        <w:t xml:space="preserve"> Masową</w:t>
      </w:r>
      <w:r w:rsidR="00FA7ADD">
        <w:t xml:space="preserve"> lub Awarią</w:t>
      </w:r>
      <w:r w:rsidR="00893804" w:rsidRPr="00893804">
        <w:t xml:space="preserve">, a okolicznościami </w:t>
      </w:r>
      <w:r w:rsidR="00C24A3A" w:rsidRPr="00893804">
        <w:t xml:space="preserve">leżącymi całkowicie poza </w:t>
      </w:r>
      <w:r w:rsidR="00C24A3A">
        <w:t>Wykonawcą</w:t>
      </w:r>
      <w:r w:rsidR="00893804" w:rsidRPr="00893804">
        <w:t xml:space="preserve">, </w:t>
      </w:r>
      <w:r w:rsidR="00DA1B52">
        <w:t xml:space="preserve">Wykonawca ma obowiązek </w:t>
      </w:r>
      <w:r w:rsidR="00DA1B52" w:rsidRPr="00BC0A2E">
        <w:t xml:space="preserve">wskazać </w:t>
      </w:r>
      <w:r w:rsidR="00BC4D5A">
        <w:t xml:space="preserve">Zamawiającemu </w:t>
      </w:r>
      <w:r w:rsidR="00DA1B52" w:rsidRPr="00BC0A2E">
        <w:t>przyczynę</w:t>
      </w:r>
      <w:r w:rsidR="00B31BC0">
        <w:t>, która według jego wiedzy powoduje</w:t>
      </w:r>
      <w:r w:rsidR="00DA1B52" w:rsidRPr="00BC0A2E">
        <w:t xml:space="preserve"> nieprawidłowe działani</w:t>
      </w:r>
      <w:r w:rsidR="00B31BC0">
        <w:t>e</w:t>
      </w:r>
      <w:r w:rsidR="00DA1B52" w:rsidRPr="00BC0A2E">
        <w:t xml:space="preserve"> Łączy lub Infrastruktury</w:t>
      </w:r>
      <w:r w:rsidR="00F20F70">
        <w:t xml:space="preserve">. Na żądanie Zamawiającego Wykonawca ma obowiązek wykazać, że nieprawidłowe funkcjonowanie Łącza </w:t>
      </w:r>
      <w:r w:rsidR="00F20F70" w:rsidRPr="00520252">
        <w:t xml:space="preserve">jest spowodowane </w:t>
      </w:r>
      <w:r w:rsidR="00F20F70">
        <w:t>przyczynami nieleżącymi po jego stronie</w:t>
      </w:r>
      <w:r w:rsidR="009F3CE6">
        <w:t>.</w:t>
      </w:r>
      <w:bookmarkEnd w:id="612"/>
      <w:r w:rsidR="00DA1B52">
        <w:t xml:space="preserve"> </w:t>
      </w:r>
    </w:p>
    <w:p w14:paraId="02892ACA" w14:textId="77777777" w:rsidR="0010512B" w:rsidRDefault="0010512B" w:rsidP="00865412">
      <w:pPr>
        <w:pStyle w:val="abc"/>
      </w:pPr>
      <w:bookmarkStart w:id="614" w:name="_Toc498504470"/>
      <w:r>
        <w:t xml:space="preserve">Jeżeli po weryfikacji przyczyn wskazanych przez Wykonawcę okaże się, że nieprawidłowe działanie Łącza </w:t>
      </w:r>
      <w:r w:rsidRPr="006445F6">
        <w:t>jest spowodowane okolicznościami wskazanymi przez Wykonawcę</w:t>
      </w:r>
      <w:r>
        <w:t xml:space="preserve">, </w:t>
      </w:r>
      <w:r w:rsidRPr="00893804">
        <w:t xml:space="preserve">leżącymi całkowicie poza </w:t>
      </w:r>
      <w:r w:rsidR="00135DC3">
        <w:t>Wykonawcą</w:t>
      </w:r>
      <w:r>
        <w:t>, wówczas:</w:t>
      </w:r>
      <w:bookmarkEnd w:id="614"/>
      <w:r w:rsidR="00BC0A2E" w:rsidRPr="00DA1B52">
        <w:t xml:space="preserve"> </w:t>
      </w:r>
    </w:p>
    <w:p w14:paraId="633B2820" w14:textId="77777777" w:rsidR="0010512B" w:rsidRDefault="007E6EEE" w:rsidP="007B7D81">
      <w:pPr>
        <w:pStyle w:val="12"/>
      </w:pPr>
      <w:bookmarkStart w:id="615" w:name="_Toc498504471"/>
      <w:r>
        <w:t xml:space="preserve">Wykonawca </w:t>
      </w:r>
      <w:r w:rsidR="00BC0A2E" w:rsidRPr="00DA1B52">
        <w:t xml:space="preserve">nie będzie ponosił z tego tytułu odpowiedzialności za </w:t>
      </w:r>
      <w:r w:rsidR="00DA1B52" w:rsidRPr="00DA1B52">
        <w:t>nieprawidłowe działanie</w:t>
      </w:r>
      <w:r w:rsidR="00CC307F">
        <w:t xml:space="preserve"> Łącza,</w:t>
      </w:r>
      <w:bookmarkEnd w:id="615"/>
    </w:p>
    <w:p w14:paraId="6F7F3BED" w14:textId="77777777" w:rsidR="00893804" w:rsidRDefault="00893804" w:rsidP="007B7D81">
      <w:pPr>
        <w:pStyle w:val="12"/>
      </w:pPr>
      <w:bookmarkStart w:id="616" w:name="_Toc498504472"/>
      <w:r w:rsidRPr="00DA1B52">
        <w:t xml:space="preserve">jest zobowiązany w </w:t>
      </w:r>
      <w:bookmarkEnd w:id="613"/>
      <w:r w:rsidR="007E6EEE">
        <w:t xml:space="preserve">ramach Usług </w:t>
      </w:r>
      <w:r w:rsidR="005A1ABB">
        <w:t>Wsparcia</w:t>
      </w:r>
      <w:r w:rsidR="00E63408">
        <w:t xml:space="preserve">, o których mowa w rozdziale </w:t>
      </w:r>
      <w:r w:rsidR="00807670">
        <w:fldChar w:fldCharType="begin"/>
      </w:r>
      <w:r w:rsidR="00807670">
        <w:instrText xml:space="preserve"> REF _Ref473710663 \r \h  \* MERGEFORMAT </w:instrText>
      </w:r>
      <w:r w:rsidR="00807670">
        <w:fldChar w:fldCharType="separate"/>
      </w:r>
      <w:r w:rsidR="00C301FB">
        <w:t>XII</w:t>
      </w:r>
      <w:r w:rsidR="00807670">
        <w:fldChar w:fldCharType="end"/>
      </w:r>
      <w:r w:rsidR="00E63408">
        <w:t>,</w:t>
      </w:r>
      <w:r w:rsidR="007E6EEE">
        <w:t xml:space="preserve"> </w:t>
      </w:r>
      <w:r w:rsidR="00DA1B52" w:rsidRPr="00DA1B52">
        <w:t>świadczyć wsparcie dla osoby trzeciej usuwającej przyczyny zgłoszenia poprzez udzielenie takiej osobie wszelkich informacji o nieprawidłowo działających Łączach, potrzebnych do przywrócenia ich pełnej funkcjonalności.</w:t>
      </w:r>
      <w:bookmarkEnd w:id="616"/>
    </w:p>
    <w:p w14:paraId="7F2ADDF1" w14:textId="77777777" w:rsidR="00B31BC0" w:rsidRDefault="00DA1B52" w:rsidP="00865412">
      <w:pPr>
        <w:pStyle w:val="abc"/>
      </w:pPr>
      <w:bookmarkStart w:id="617" w:name="_Toc498504473"/>
      <w:r>
        <w:lastRenderedPageBreak/>
        <w:t xml:space="preserve">Jeżeli po weryfikacji przyczyn wskazanych przez Wykonawcę okaże się, że nieprawidłowe działanie Łącza </w:t>
      </w:r>
      <w:r w:rsidRPr="006445F6">
        <w:t>nie jest spowodowane okolicznośc</w:t>
      </w:r>
      <w:r w:rsidR="005D584B">
        <w:t>iami wskazanymi przez Wykonawcę,</w:t>
      </w:r>
      <w:r w:rsidRPr="006445F6">
        <w:t xml:space="preserve"> </w:t>
      </w:r>
      <w:r w:rsidR="00B31BC0">
        <w:t>mimo że Wykonawca o tych okolicznościach wiedział lub, uwzględniając wymagany poziom staranności, powinien był wiedzieć, wówczas:</w:t>
      </w:r>
      <w:bookmarkEnd w:id="617"/>
      <w:r w:rsidR="00B31BC0">
        <w:t xml:space="preserve"> </w:t>
      </w:r>
    </w:p>
    <w:p w14:paraId="2A9167A7" w14:textId="77777777" w:rsidR="00B31BC0" w:rsidRDefault="00DA1B52" w:rsidP="007B7D81">
      <w:pPr>
        <w:pStyle w:val="12"/>
      </w:pPr>
      <w:bookmarkStart w:id="618" w:name="_Toc498504474"/>
      <w:r w:rsidRPr="006445F6">
        <w:t>Wykonawca</w:t>
      </w:r>
      <w:r w:rsidR="00C6599B">
        <w:t> </w:t>
      </w:r>
      <w:r w:rsidR="00B31BC0" w:rsidRPr="006445F6">
        <w:t xml:space="preserve">ma w dalszym ciągu obowiązek przywrócenia Łącza do stanu spełniającego wymagania </w:t>
      </w:r>
      <w:r w:rsidR="00B31BC0">
        <w:t>Umowy</w:t>
      </w:r>
      <w:r w:rsidR="007A5345">
        <w:t>,</w:t>
      </w:r>
      <w:bookmarkEnd w:id="618"/>
    </w:p>
    <w:p w14:paraId="27424A4F" w14:textId="77777777" w:rsidR="00DA1B52" w:rsidRPr="00DA1B52" w:rsidRDefault="005350ED" w:rsidP="007B7D81">
      <w:pPr>
        <w:pStyle w:val="12"/>
      </w:pPr>
      <w:bookmarkStart w:id="619" w:name="_Toc498504475"/>
      <w:r>
        <w:t xml:space="preserve">na </w:t>
      </w:r>
      <w:r w:rsidR="00DA1B52" w:rsidRPr="006445F6">
        <w:t xml:space="preserve">czas </w:t>
      </w:r>
      <w:r w:rsidR="00F62C0B">
        <w:t xml:space="preserve">wymagany do </w:t>
      </w:r>
      <w:r w:rsidR="00DA1B52" w:rsidRPr="006445F6">
        <w:t xml:space="preserve">weryfikacji przez Zamawiającego </w:t>
      </w:r>
      <w:r w:rsidR="00B31BC0">
        <w:t xml:space="preserve">okoliczności podanych przez Wykonawcę </w:t>
      </w:r>
      <w:r w:rsidR="00DA1B52" w:rsidRPr="006445F6">
        <w:t xml:space="preserve">nie przerywa </w:t>
      </w:r>
      <w:r>
        <w:t xml:space="preserve">się </w:t>
      </w:r>
      <w:r w:rsidR="00DA1B52" w:rsidRPr="006445F6">
        <w:t>naliczania kar umownych</w:t>
      </w:r>
      <w:r>
        <w:t>, jeżeli zgodnie z Umową istnieją podstawy do ich naliczenia</w:t>
      </w:r>
      <w:r w:rsidR="00DA1B52" w:rsidRPr="00DA1B52">
        <w:t>.</w:t>
      </w:r>
      <w:bookmarkEnd w:id="619"/>
    </w:p>
    <w:p w14:paraId="35298DF8" w14:textId="77777777" w:rsidR="00874842" w:rsidRPr="007C38DB" w:rsidRDefault="00874842" w:rsidP="00FD2878">
      <w:pPr>
        <w:pStyle w:val="Nagwek1"/>
      </w:pPr>
      <w:bookmarkStart w:id="620" w:name="_Toc498504476"/>
      <w:bookmarkStart w:id="621" w:name="_Toc498505539"/>
      <w:bookmarkStart w:id="622" w:name="_Toc498505862"/>
      <w:bookmarkStart w:id="623" w:name="_Ref271917068"/>
      <w:bookmarkStart w:id="624" w:name="_Ref266876139"/>
      <w:bookmarkStart w:id="625" w:name="_Ref279697371"/>
      <w:bookmarkEnd w:id="500"/>
      <w:r w:rsidRPr="007C38DB">
        <w:t>PRAWA WŁASNOŚCI INTELEKTUALNEJ</w:t>
      </w:r>
      <w:bookmarkEnd w:id="620"/>
      <w:bookmarkEnd w:id="621"/>
      <w:bookmarkEnd w:id="622"/>
    </w:p>
    <w:p w14:paraId="163831B2" w14:textId="7955BDC0" w:rsidR="003422A4" w:rsidRDefault="003422A4" w:rsidP="007B7D81">
      <w:pPr>
        <w:pStyle w:val="Nagwek2"/>
      </w:pPr>
      <w:bookmarkStart w:id="626" w:name="_Toc498504477"/>
      <w:r w:rsidRPr="00EA5A35">
        <w:rPr>
          <w:b/>
        </w:rPr>
        <w:t>[Zapewnienie]</w:t>
      </w:r>
      <w:r w:rsidRPr="00EA5A35">
        <w:t xml:space="preserve"> Wykonawca zapewnia i zobowiązuje się, że zakres uprawnień do korzystania z </w:t>
      </w:r>
      <w:r>
        <w:t xml:space="preserve">utworów </w:t>
      </w:r>
      <w:r w:rsidRPr="00EA5A35">
        <w:t xml:space="preserve">uzyskanych przez Zamawiającego na podstawie Umowy jest w pełni wystarczający, aby korzystanie z dostarczanych produktów zgodnie ich funkcjonalnością, zamierzonym zakresem korzystania wynikającym z Umowy oraz przeznaczeniem przez </w:t>
      </w:r>
      <w:r>
        <w:t xml:space="preserve">Zamawiającego i inne podmioty z grupy kapitałowej Energa </w:t>
      </w:r>
      <w:r w:rsidRPr="00EA5A35">
        <w:t>nie naruszało jakichkolwiek praw, w tym praw autorskich lub praw własności przemysłowej przysługujących osobom trzecim</w:t>
      </w:r>
      <w:r>
        <w:t>.</w:t>
      </w:r>
      <w:bookmarkEnd w:id="626"/>
    </w:p>
    <w:p w14:paraId="04D741E6" w14:textId="55F09F8E" w:rsidR="00497069" w:rsidRDefault="00874842" w:rsidP="007B7D81">
      <w:pPr>
        <w:pStyle w:val="Nagwek2"/>
      </w:pPr>
      <w:bookmarkStart w:id="627" w:name="_Toc498504478"/>
      <w:r>
        <w:rPr>
          <w:b/>
        </w:rPr>
        <w:t xml:space="preserve">[Oprogramowanie Narzędziowe] </w:t>
      </w:r>
      <w:r w:rsidRPr="00676591">
        <w:t xml:space="preserve">Wykonawca zobowiązany będzie zapewnić Zamawiającemu </w:t>
      </w:r>
      <w:r w:rsidR="007660FD" w:rsidRPr="002874C6">
        <w:t xml:space="preserve">(udzielenie przez Wykonawcę </w:t>
      </w:r>
      <w:r w:rsidR="004B52DE">
        <w:t xml:space="preserve">niewypowiadalnej </w:t>
      </w:r>
      <w:r w:rsidR="007660FD" w:rsidRPr="002874C6">
        <w:t xml:space="preserve">licencji lub zapewnienie udzielenia Zamawiającemu </w:t>
      </w:r>
      <w:r w:rsidR="004B52DE">
        <w:t xml:space="preserve">niewypowiadalnej </w:t>
      </w:r>
      <w:r w:rsidR="007660FD" w:rsidRPr="002874C6">
        <w:t>licencji przez osobę trzecią)</w:t>
      </w:r>
      <w:r w:rsidR="007660FD">
        <w:t xml:space="preserve"> </w:t>
      </w:r>
      <w:r w:rsidRPr="00676591">
        <w:t>prawo do</w:t>
      </w:r>
      <w:r w:rsidR="005D7C56">
        <w:t> </w:t>
      </w:r>
      <w:bookmarkStart w:id="628" w:name="_Ref318459176"/>
      <w:r w:rsidRPr="00151328">
        <w:t xml:space="preserve">swobodnego korzystania z </w:t>
      </w:r>
      <w:r w:rsidR="0045063C" w:rsidRPr="00676591">
        <w:t>Oprogramowania Narzędziowego</w:t>
      </w:r>
      <w:r w:rsidR="008626F6">
        <w:t xml:space="preserve"> </w:t>
      </w:r>
      <w:r w:rsidR="00783EFB">
        <w:t xml:space="preserve">w okresie użytkowania kart SIM </w:t>
      </w:r>
      <w:r w:rsidRPr="00151328">
        <w:t>w zakresie</w:t>
      </w:r>
      <w:r w:rsidR="00497069">
        <w:t>:</w:t>
      </w:r>
      <w:bookmarkEnd w:id="627"/>
    </w:p>
    <w:p w14:paraId="5107CBED" w14:textId="77777777" w:rsidR="00874842" w:rsidRPr="00151328" w:rsidRDefault="00874842" w:rsidP="00865412">
      <w:pPr>
        <w:pStyle w:val="abc"/>
      </w:pPr>
      <w:bookmarkStart w:id="629" w:name="_Toc498504479"/>
      <w:r w:rsidRPr="00151328">
        <w:t>wystarczającym dla realizacji wszelkich wymagań funkcjonalnych i parametrów świadczeń objętych Umową dla:</w:t>
      </w:r>
      <w:bookmarkEnd w:id="629"/>
    </w:p>
    <w:p w14:paraId="332725DB" w14:textId="77777777" w:rsidR="00874842" w:rsidRPr="00151328" w:rsidRDefault="00874842" w:rsidP="007B7D81">
      <w:pPr>
        <w:pStyle w:val="12"/>
      </w:pPr>
      <w:bookmarkStart w:id="630" w:name="_Toc498504480"/>
      <w:r w:rsidRPr="00151328">
        <w:t>Zamawiającego,</w:t>
      </w:r>
      <w:bookmarkEnd w:id="630"/>
      <w:r w:rsidRPr="00151328">
        <w:t xml:space="preserve"> </w:t>
      </w:r>
    </w:p>
    <w:p w14:paraId="7FE40577" w14:textId="77777777" w:rsidR="00874842" w:rsidRPr="00151328" w:rsidRDefault="00874842" w:rsidP="007B7D81">
      <w:pPr>
        <w:pStyle w:val="12"/>
      </w:pPr>
      <w:bookmarkStart w:id="631" w:name="_Toc498504481"/>
      <w:r w:rsidRPr="00151328">
        <w:t xml:space="preserve">innych podmiotów należących do Grupy </w:t>
      </w:r>
      <w:r>
        <w:t xml:space="preserve">Energa </w:t>
      </w:r>
      <w:r w:rsidRPr="00151328">
        <w:t>oraz</w:t>
      </w:r>
      <w:bookmarkEnd w:id="631"/>
      <w:r w:rsidRPr="00151328">
        <w:t xml:space="preserve"> </w:t>
      </w:r>
    </w:p>
    <w:p w14:paraId="69B2AE4C" w14:textId="77777777" w:rsidR="00874842" w:rsidRPr="00151328" w:rsidRDefault="00762ECA" w:rsidP="007B7D81">
      <w:pPr>
        <w:pStyle w:val="12"/>
      </w:pPr>
      <w:bookmarkStart w:id="632" w:name="_Toc498504482"/>
      <w:r>
        <w:t xml:space="preserve">po uzgodnieniu przez Koordynatorów </w:t>
      </w:r>
      <w:r w:rsidR="00874842" w:rsidRPr="00151328">
        <w:t xml:space="preserve">podmiotów wykonujących jakiekolwiek świadczenia na rzecz spółek z Grupy </w:t>
      </w:r>
      <w:r w:rsidR="00874842">
        <w:t>Energa</w:t>
      </w:r>
      <w:r w:rsidR="00874842" w:rsidRPr="00151328">
        <w:t xml:space="preserve"> (przy czym wyłącznie w celu wykonywania tych świadczeń, bez prawa do korzystania z oprogramowania do jakichkolwiek innych celów),</w:t>
      </w:r>
      <w:bookmarkEnd w:id="632"/>
    </w:p>
    <w:p w14:paraId="06D5946C" w14:textId="77777777" w:rsidR="00484087" w:rsidRDefault="00F213DE" w:rsidP="0091796D">
      <w:pPr>
        <w:pStyle w:val="abc"/>
      </w:pPr>
      <w:bookmarkStart w:id="633" w:name="_Toc498504483"/>
      <w:r>
        <w:t xml:space="preserve">dostępu </w:t>
      </w:r>
      <w:r w:rsidR="00F3098C">
        <w:t>dla</w:t>
      </w:r>
      <w:r w:rsidR="001C0175">
        <w:t xml:space="preserve"> co najmniej 1</w:t>
      </w:r>
      <w:r w:rsidR="00A77CF5">
        <w:t>0</w:t>
      </w:r>
      <w:r w:rsidR="001C6100">
        <w:t xml:space="preserve">0 </w:t>
      </w:r>
      <w:r w:rsidR="00F3098C">
        <w:t>użytkowników</w:t>
      </w:r>
      <w:r w:rsidR="00874842" w:rsidRPr="006C2197">
        <w:t>,</w:t>
      </w:r>
      <w:r w:rsidR="00874842" w:rsidRPr="00125059">
        <w:t xml:space="preserve"> </w:t>
      </w:r>
      <w:r w:rsidR="0098423A">
        <w:t xml:space="preserve">z możliwością jednoczesnych logowań </w:t>
      </w:r>
      <w:r w:rsidR="00F3098C">
        <w:t>do danego modułu/aplikacji (jeśli Oprogramowanie Narzędziowe składa się z więcej niż jednego modułu/jednej aplikacji) dla</w:t>
      </w:r>
      <w:r w:rsidR="0098423A">
        <w:t xml:space="preserve"> </w:t>
      </w:r>
      <w:r w:rsidR="000D51D7">
        <w:t>maksymalnie</w:t>
      </w:r>
      <w:r w:rsidR="0098423A">
        <w:t xml:space="preserve"> </w:t>
      </w:r>
      <w:r w:rsidR="000D51D7">
        <w:t>20</w:t>
      </w:r>
      <w:r w:rsidR="0098423A">
        <w:t xml:space="preserve"> u</w:t>
      </w:r>
      <w:r w:rsidR="00F3098C">
        <w:t>żytkowników</w:t>
      </w:r>
      <w:r w:rsidR="0098423A" w:rsidRPr="006C2197">
        <w:t>,</w:t>
      </w:r>
      <w:bookmarkEnd w:id="633"/>
      <w:r w:rsidR="0098423A" w:rsidRPr="00125059">
        <w:t xml:space="preserve"> </w:t>
      </w:r>
    </w:p>
    <w:p w14:paraId="4AAB9B8C" w14:textId="77777777" w:rsidR="00484087" w:rsidRDefault="00484087" w:rsidP="0091796D">
      <w:pPr>
        <w:pStyle w:val="abc"/>
      </w:pPr>
      <w:r>
        <w:t xml:space="preserve">na polach eksploatacji obejmujących: </w:t>
      </w:r>
    </w:p>
    <w:p w14:paraId="347B190F" w14:textId="77777777" w:rsidR="00484087" w:rsidRDefault="00484087" w:rsidP="00484087">
      <w:pPr>
        <w:pStyle w:val="abc"/>
        <w:numPr>
          <w:ilvl w:val="0"/>
          <w:numId w:val="0"/>
        </w:numPr>
        <w:ind w:left="1020"/>
      </w:pPr>
      <w:r>
        <w:t xml:space="preserve">- trwałe lub czasowe zwielokrotnienia, </w:t>
      </w:r>
      <w:r w:rsidR="0091796D" w:rsidRPr="0091796D">
        <w:t>w całości lub w części</w:t>
      </w:r>
      <w:r>
        <w:t>,</w:t>
      </w:r>
      <w:r w:rsidR="0091796D" w:rsidRPr="0091796D">
        <w:t xml:space="preserve"> jakimikolwiek środkami i w jakiejkolwiek formie; </w:t>
      </w:r>
    </w:p>
    <w:p w14:paraId="717D2E10" w14:textId="38CF696A" w:rsidR="00484087" w:rsidRDefault="00484087" w:rsidP="00484087">
      <w:pPr>
        <w:pStyle w:val="abc"/>
        <w:numPr>
          <w:ilvl w:val="0"/>
          <w:numId w:val="0"/>
        </w:numPr>
        <w:ind w:left="1020"/>
      </w:pPr>
      <w:r>
        <w:t xml:space="preserve">- </w:t>
      </w:r>
      <w:r w:rsidR="0091796D" w:rsidRPr="0091796D">
        <w:t>wprowadzania, wyświetlania, stosowania, przekazywania i przechowywania;</w:t>
      </w:r>
    </w:p>
    <w:p w14:paraId="6A5CFEF1" w14:textId="77777777" w:rsidR="00484087" w:rsidRDefault="00484087" w:rsidP="00484087">
      <w:pPr>
        <w:pStyle w:val="abc"/>
        <w:numPr>
          <w:ilvl w:val="0"/>
          <w:numId w:val="0"/>
        </w:numPr>
        <w:ind w:left="1020"/>
      </w:pPr>
      <w:r>
        <w:t xml:space="preserve">- </w:t>
      </w:r>
      <w:r w:rsidR="0091796D" w:rsidRPr="0091796D">
        <w:t>tłumaczenia, przystosowywania, zmiany układu lub jakichkolwiek innych zmian;</w:t>
      </w:r>
    </w:p>
    <w:p w14:paraId="0CAD4962" w14:textId="77777777" w:rsidR="0091796D" w:rsidRPr="0091796D" w:rsidRDefault="00484087" w:rsidP="00484087">
      <w:pPr>
        <w:pStyle w:val="abc"/>
        <w:numPr>
          <w:ilvl w:val="0"/>
          <w:numId w:val="0"/>
        </w:numPr>
        <w:ind w:left="1020"/>
      </w:pPr>
      <w:r>
        <w:t xml:space="preserve">- </w:t>
      </w:r>
      <w:r w:rsidR="0091796D" w:rsidRPr="0091796D">
        <w:t xml:space="preserve">rozpowszechniania, w tym użyczenia lub najmu, </w:t>
      </w:r>
      <w:r>
        <w:t xml:space="preserve">oryginału </w:t>
      </w:r>
      <w:r w:rsidR="0091796D" w:rsidRPr="0091796D">
        <w:t>lub jego kopii.</w:t>
      </w:r>
    </w:p>
    <w:p w14:paraId="5DCAC2E5" w14:textId="17241B17" w:rsidR="00874842" w:rsidRPr="002874C6" w:rsidRDefault="00874842" w:rsidP="007B7D81">
      <w:pPr>
        <w:pStyle w:val="Nagwek2"/>
      </w:pPr>
      <w:bookmarkStart w:id="634" w:name="_Toc498504485"/>
      <w:bookmarkEnd w:id="628"/>
      <w:r>
        <w:rPr>
          <w:b/>
        </w:rPr>
        <w:t xml:space="preserve">[Licencja na dokumentację] </w:t>
      </w:r>
      <w:r w:rsidRPr="002874C6">
        <w:t xml:space="preserve">Ilekroć na podstawie niniejszej Umowy Wykonawca ma obowiązek dostarczyć Zamawiającemu dokumentację, ma on także obowiązek zapewnić Zamawiającemu (udzielenie przez Wykonawcę </w:t>
      </w:r>
      <w:r w:rsidR="00B17F59">
        <w:t xml:space="preserve">niewypowiadalnej </w:t>
      </w:r>
      <w:r w:rsidRPr="002874C6">
        <w:t xml:space="preserve">licencji lub zapewnienie udzielenia Zamawiającemu </w:t>
      </w:r>
      <w:r w:rsidR="00B17F59">
        <w:t xml:space="preserve">niewypowiadalnej </w:t>
      </w:r>
      <w:r w:rsidRPr="002874C6">
        <w:t>licencji przez osobę trzecią) prawo do korzystania z takiej dokumentacji, w tym zwielokrotniania jej, w zakresie niezbędnym dla realizacji uprawnień Zamawiającego wynikających z Umowy.</w:t>
      </w:r>
      <w:bookmarkEnd w:id="634"/>
    </w:p>
    <w:p w14:paraId="46A3AF12" w14:textId="1ECF3375" w:rsidR="00874842" w:rsidRDefault="00874842" w:rsidP="007B7D81">
      <w:pPr>
        <w:pStyle w:val="Nagwek2"/>
      </w:pPr>
      <w:bookmarkStart w:id="635" w:name="_Toc498504486"/>
      <w:r>
        <w:rPr>
          <w:b/>
        </w:rPr>
        <w:t xml:space="preserve">[Outsourcing] </w:t>
      </w:r>
      <w:r w:rsidRPr="00676591">
        <w:t xml:space="preserve">Wykonawca potwierdza także, że Zamawiający będzie miał możliwość przekazania całości lub części Kart SIM lub dokumentacji osobom trzecim, w tym również podmiotom nienależącym do </w:t>
      </w:r>
      <w:r w:rsidR="00476E21">
        <w:t>g</w:t>
      </w:r>
      <w:r w:rsidRPr="00676591">
        <w:t xml:space="preserve">rupy </w:t>
      </w:r>
      <w:r w:rsidR="00476E21">
        <w:t xml:space="preserve">kapitałowej </w:t>
      </w:r>
      <w:r w:rsidRPr="00676591">
        <w:t>Energa, w celu obsługi (</w:t>
      </w:r>
      <w:r w:rsidR="00F8383C">
        <w:t>w tym w zakresie mon</w:t>
      </w:r>
      <w:r w:rsidR="00E03ACA">
        <w:t>tażu, kompletacji i instalacji U</w:t>
      </w:r>
      <w:r w:rsidR="00F8383C">
        <w:t>rządzeń</w:t>
      </w:r>
      <w:r w:rsidR="00E03ACA">
        <w:t xml:space="preserve"> Końcowych</w:t>
      </w:r>
      <w:r w:rsidR="00F8383C">
        <w:t>, prowadzenia testów</w:t>
      </w:r>
      <w:r w:rsidRPr="00676591">
        <w:t>), przy czym w takim przypadku Zamawiający ponosi wobec Wykonawcy odpowiedzialność kontraktową</w:t>
      </w:r>
      <w:r w:rsidR="006060AF">
        <w:t>, ograniczoną do szkody</w:t>
      </w:r>
      <w:r w:rsidRPr="00676591">
        <w:t xml:space="preserve"> </w:t>
      </w:r>
      <w:r w:rsidR="006060AF">
        <w:t xml:space="preserve">rzeczywistej, </w:t>
      </w:r>
      <w:r w:rsidRPr="00676591">
        <w:t xml:space="preserve"> wyrządzoną Wykonawcy poprzez działania lub zaniechania takich osób trzecich. </w:t>
      </w:r>
      <w:r w:rsidR="0052036B">
        <w:t xml:space="preserve"> Przekazanie Kart SIM lub dokumentacji na podstawie powyższego postanowienia nie powoduje zmiany podmiotu, na rzecz którego będą świadczone Usługi.</w:t>
      </w:r>
      <w:bookmarkEnd w:id="635"/>
      <w:r w:rsidR="0052036B">
        <w:t xml:space="preserve"> </w:t>
      </w:r>
    </w:p>
    <w:p w14:paraId="10802440" w14:textId="07A90890" w:rsidR="00874842" w:rsidRDefault="00874842" w:rsidP="007B7D81">
      <w:pPr>
        <w:pStyle w:val="Nagwek2"/>
      </w:pPr>
      <w:bookmarkStart w:id="636" w:name="_Toc498504487"/>
      <w:r w:rsidRPr="00496A3B">
        <w:rPr>
          <w:b/>
        </w:rPr>
        <w:t xml:space="preserve">[Wynagrodzenie] </w:t>
      </w:r>
      <w:r w:rsidRPr="00496A3B">
        <w:t xml:space="preserve">Wszystkie </w:t>
      </w:r>
      <w:r w:rsidR="0021252E">
        <w:t xml:space="preserve">uprawnienia do korzystania z utworów, w tym </w:t>
      </w:r>
      <w:r w:rsidRPr="00496A3B">
        <w:t xml:space="preserve">licencje udzielane są w ramach wynagrodzenia </w:t>
      </w:r>
      <w:r>
        <w:t>za Usługi</w:t>
      </w:r>
      <w:r w:rsidRPr="00496A3B">
        <w:t xml:space="preserve">. Wykorzystanie przez Zamawiającego utworów zgodnie z </w:t>
      </w:r>
      <w:r w:rsidR="008B7320">
        <w:t xml:space="preserve">ich przeznaczeniem oraz </w:t>
      </w:r>
      <w:r w:rsidRPr="00496A3B">
        <w:t xml:space="preserve">celem </w:t>
      </w:r>
      <w:r w:rsidR="008B7320">
        <w:t>U</w:t>
      </w:r>
      <w:r w:rsidRPr="00496A3B">
        <w:t>mowy nie doprowadzi do obowiązku zapłaty zwiększonego ani dodatkowego wynagrodzenia na rzecz Wykonawcy ani jakiejkolwiek osoby trzeciej.</w:t>
      </w:r>
      <w:bookmarkEnd w:id="636"/>
    </w:p>
    <w:p w14:paraId="1EFB7582" w14:textId="77777777" w:rsidR="00874842" w:rsidRPr="00676591" w:rsidRDefault="00874842" w:rsidP="00FD2878">
      <w:pPr>
        <w:pStyle w:val="Nagwek1"/>
      </w:pPr>
      <w:bookmarkStart w:id="637" w:name="_Toc372201155"/>
      <w:bookmarkStart w:id="638" w:name="_Toc498504488"/>
      <w:bookmarkStart w:id="639" w:name="_Toc498505540"/>
      <w:bookmarkStart w:id="640" w:name="_Toc498505863"/>
      <w:r>
        <w:t>ZMIANY UMOWY</w:t>
      </w:r>
      <w:bookmarkEnd w:id="637"/>
      <w:bookmarkEnd w:id="638"/>
      <w:bookmarkEnd w:id="639"/>
      <w:bookmarkEnd w:id="640"/>
    </w:p>
    <w:p w14:paraId="2FD7AFEE" w14:textId="77777777" w:rsidR="00874842" w:rsidRDefault="00874842" w:rsidP="007B7D81">
      <w:pPr>
        <w:pStyle w:val="Nagwek2"/>
      </w:pPr>
      <w:bookmarkStart w:id="641" w:name="_Toc338976956"/>
      <w:bookmarkStart w:id="642" w:name="_Toc351290811"/>
      <w:bookmarkStart w:id="643" w:name="_Toc238726908"/>
      <w:bookmarkStart w:id="644" w:name="_Ref482783387"/>
      <w:bookmarkStart w:id="645" w:name="_Toc498504489"/>
      <w:bookmarkStart w:id="646" w:name="_Ref266279317"/>
      <w:r>
        <w:rPr>
          <w:b/>
        </w:rPr>
        <w:t xml:space="preserve">[Rodzaje zmian] </w:t>
      </w:r>
      <w:r w:rsidRPr="00232220">
        <w:t>Zmiany Umowy mogą mieć charakter istotny lub nieistotny, zgodnie z art. 144 ustawy z dnia 29 stycznia 2004 r. – Prawo zamówień publicznych.</w:t>
      </w:r>
      <w:bookmarkEnd w:id="641"/>
      <w:bookmarkEnd w:id="642"/>
      <w:bookmarkEnd w:id="643"/>
      <w:bookmarkEnd w:id="644"/>
      <w:bookmarkEnd w:id="645"/>
    </w:p>
    <w:p w14:paraId="0084FDAE" w14:textId="77777777" w:rsidR="00874842" w:rsidRPr="005679A8" w:rsidRDefault="00874842" w:rsidP="007B7D81">
      <w:pPr>
        <w:pStyle w:val="Nagwek2"/>
      </w:pPr>
      <w:bookmarkStart w:id="647" w:name="_Toc498504490"/>
      <w:r w:rsidRPr="005679A8">
        <w:rPr>
          <w:b/>
        </w:rPr>
        <w:lastRenderedPageBreak/>
        <w:t>[Forma zmian]</w:t>
      </w:r>
      <w:r>
        <w:t xml:space="preserve"> </w:t>
      </w:r>
      <w:r w:rsidRPr="005679A8">
        <w:t>Wszelkie uzgodnione zmiany wymagają formy pisemnej pod rygorem nieważności</w:t>
      </w:r>
      <w:r>
        <w:t>, przy czym:</w:t>
      </w:r>
      <w:bookmarkEnd w:id="647"/>
    </w:p>
    <w:p w14:paraId="0904A2E1" w14:textId="77777777" w:rsidR="00874842" w:rsidRPr="005679A8" w:rsidRDefault="00874842" w:rsidP="00865412">
      <w:pPr>
        <w:pStyle w:val="abc"/>
      </w:pPr>
      <w:bookmarkStart w:id="648" w:name="_Toc238726966"/>
      <w:bookmarkStart w:id="649" w:name="_Toc498504491"/>
      <w:r w:rsidRPr="005679A8">
        <w:t>zmiany nieistotne wymagają porozumienia podpisanego przez Koordynatorów;</w:t>
      </w:r>
      <w:bookmarkEnd w:id="648"/>
      <w:bookmarkEnd w:id="649"/>
    </w:p>
    <w:p w14:paraId="11E93ABA" w14:textId="77777777" w:rsidR="00874842" w:rsidRPr="005679A8" w:rsidRDefault="00874842" w:rsidP="00865412">
      <w:pPr>
        <w:pStyle w:val="abc"/>
      </w:pPr>
      <w:bookmarkStart w:id="650" w:name="_Toc238726967"/>
      <w:bookmarkStart w:id="651" w:name="_Toc498504492"/>
      <w:r w:rsidRPr="005679A8">
        <w:t>zmiany istotne wymagają aneksu podpisanego przez osoby umocowane do reprezentacji Stron.</w:t>
      </w:r>
      <w:bookmarkEnd w:id="650"/>
      <w:bookmarkEnd w:id="651"/>
      <w:r w:rsidRPr="005679A8">
        <w:t xml:space="preserve"> </w:t>
      </w:r>
    </w:p>
    <w:p w14:paraId="3B7EBE43" w14:textId="77777777" w:rsidR="00874842" w:rsidRPr="005679A8" w:rsidRDefault="00874842" w:rsidP="007B7D81">
      <w:pPr>
        <w:pStyle w:val="Nagwek2"/>
      </w:pPr>
      <w:bookmarkStart w:id="652" w:name="_Ref267059470"/>
      <w:bookmarkStart w:id="653" w:name="_Toc338976957"/>
      <w:bookmarkStart w:id="654" w:name="_Toc351290812"/>
      <w:bookmarkStart w:id="655" w:name="_Toc238726909"/>
      <w:bookmarkStart w:id="656" w:name="_Toc498504493"/>
      <w:bookmarkStart w:id="657" w:name="_Ref266279148"/>
      <w:bookmarkEnd w:id="646"/>
      <w:r w:rsidRPr="005679A8">
        <w:rPr>
          <w:b/>
        </w:rPr>
        <w:t xml:space="preserve">[Zmiany istotne] </w:t>
      </w:r>
      <w:r w:rsidRPr="005679A8">
        <w:t>Zmianami istotnymi są w szczególności takie zmiany, które:</w:t>
      </w:r>
      <w:bookmarkEnd w:id="652"/>
      <w:bookmarkEnd w:id="653"/>
      <w:bookmarkEnd w:id="654"/>
      <w:bookmarkEnd w:id="655"/>
      <w:bookmarkEnd w:id="656"/>
    </w:p>
    <w:p w14:paraId="0855D384" w14:textId="77777777" w:rsidR="00874842" w:rsidRPr="00232220" w:rsidRDefault="00874842" w:rsidP="00865412">
      <w:pPr>
        <w:pStyle w:val="abc"/>
      </w:pPr>
      <w:bookmarkStart w:id="658" w:name="_Toc338976958"/>
      <w:bookmarkStart w:id="659" w:name="_Toc351290813"/>
      <w:bookmarkStart w:id="660" w:name="_Toc238726910"/>
      <w:bookmarkStart w:id="661" w:name="_Toc498504494"/>
      <w:r w:rsidRPr="00232220">
        <w:t>charakteryzują się cechami w sposób istotny odbiegającymi od postanowień pierwotnej Umowy i w związku z tym mogą wskazywać na wolę ponownego negocjowania przez Strony podstawowych ustaleń tego zamówienia;</w:t>
      </w:r>
      <w:bookmarkEnd w:id="658"/>
      <w:bookmarkEnd w:id="659"/>
      <w:bookmarkEnd w:id="660"/>
      <w:bookmarkEnd w:id="661"/>
    </w:p>
    <w:p w14:paraId="5FA02F8A" w14:textId="77777777" w:rsidR="00874842" w:rsidRPr="00232220" w:rsidRDefault="00874842" w:rsidP="00865412">
      <w:pPr>
        <w:pStyle w:val="abc"/>
      </w:pPr>
      <w:bookmarkStart w:id="662" w:name="_Toc338976959"/>
      <w:bookmarkStart w:id="663" w:name="_Toc351290814"/>
      <w:bookmarkStart w:id="664" w:name="_Toc238726911"/>
      <w:bookmarkStart w:id="665" w:name="_Toc498504495"/>
      <w:r w:rsidRPr="00232220">
        <w:t>wprowadzają warunki, które gdyby zostały ujęte w ramach pierwotnej procedury udzielania zamówienia, umożliwiłyby dopuszczenie innych Wykonawców niż ci, którzy zostali pierwotnie dopuszczeni, lub umożliwiłyby złożenie innej oferty niż ta, która została pierwotnie dopuszczona;</w:t>
      </w:r>
      <w:bookmarkEnd w:id="662"/>
      <w:bookmarkEnd w:id="663"/>
      <w:bookmarkEnd w:id="664"/>
      <w:bookmarkEnd w:id="665"/>
    </w:p>
    <w:p w14:paraId="1F4CB101" w14:textId="77777777" w:rsidR="00874842" w:rsidRPr="00232220" w:rsidRDefault="00874842" w:rsidP="00865412">
      <w:pPr>
        <w:pStyle w:val="abc"/>
      </w:pPr>
      <w:bookmarkStart w:id="666" w:name="_Toc338976960"/>
      <w:bookmarkStart w:id="667" w:name="_Toc351290815"/>
      <w:bookmarkStart w:id="668" w:name="_Toc238726912"/>
      <w:bookmarkStart w:id="669" w:name="_Toc498504496"/>
      <w:r w:rsidRPr="00232220">
        <w:t>w sposób znaczący poszerzają zamówienie o świadczenia, które pierwotnie nie były w nim przewidziane;</w:t>
      </w:r>
      <w:bookmarkEnd w:id="666"/>
      <w:bookmarkEnd w:id="667"/>
      <w:bookmarkEnd w:id="668"/>
      <w:bookmarkEnd w:id="669"/>
    </w:p>
    <w:p w14:paraId="5C2F2E1B" w14:textId="77777777" w:rsidR="00874842" w:rsidRPr="00232220" w:rsidRDefault="00874842" w:rsidP="00865412">
      <w:pPr>
        <w:pStyle w:val="abc"/>
      </w:pPr>
      <w:bookmarkStart w:id="670" w:name="_Toc338976961"/>
      <w:bookmarkStart w:id="671" w:name="_Toc351290816"/>
      <w:bookmarkStart w:id="672" w:name="_Toc238726913"/>
      <w:bookmarkStart w:id="673" w:name="_Toc498504497"/>
      <w:r w:rsidRPr="00232220">
        <w:t>modyfikują równowagę ekonomiczną Umowy na korzyść Wykonawcy w sposób, który nie był przewidziany w postanowieniach pierwotnego zamówienia.</w:t>
      </w:r>
      <w:bookmarkEnd w:id="670"/>
      <w:bookmarkEnd w:id="671"/>
      <w:bookmarkEnd w:id="672"/>
      <w:bookmarkEnd w:id="673"/>
    </w:p>
    <w:p w14:paraId="1908AB3C" w14:textId="77777777" w:rsidR="00874842" w:rsidRPr="00232220" w:rsidRDefault="00874842" w:rsidP="007B7D81">
      <w:pPr>
        <w:pStyle w:val="Nagwek2"/>
      </w:pPr>
      <w:bookmarkStart w:id="674" w:name="_Toc338976962"/>
      <w:bookmarkStart w:id="675" w:name="_Toc351290817"/>
      <w:bookmarkStart w:id="676" w:name="_Toc238726914"/>
      <w:bookmarkStart w:id="677" w:name="_Ref482783417"/>
      <w:bookmarkStart w:id="678" w:name="_Toc498504498"/>
      <w:r>
        <w:rPr>
          <w:b/>
        </w:rPr>
        <w:t xml:space="preserve">[Zmiany istotne c.d.] </w:t>
      </w:r>
      <w:r w:rsidRPr="00232220">
        <w:t>Zmianami istotnymi są w szczególności:</w:t>
      </w:r>
      <w:bookmarkEnd w:id="657"/>
      <w:bookmarkEnd w:id="674"/>
      <w:bookmarkEnd w:id="675"/>
      <w:bookmarkEnd w:id="676"/>
      <w:bookmarkEnd w:id="677"/>
      <w:bookmarkEnd w:id="678"/>
    </w:p>
    <w:p w14:paraId="7C9DE613" w14:textId="77777777" w:rsidR="00874842" w:rsidRPr="00232220" w:rsidRDefault="00874842" w:rsidP="00865412">
      <w:pPr>
        <w:pStyle w:val="abc"/>
      </w:pPr>
      <w:bookmarkStart w:id="679" w:name="_Toc338976963"/>
      <w:bookmarkStart w:id="680" w:name="_Toc351290818"/>
      <w:bookmarkStart w:id="681" w:name="_Toc238726915"/>
      <w:bookmarkStart w:id="682" w:name="_Toc498504499"/>
      <w:r w:rsidRPr="00232220">
        <w:t>zmiana SLA</w:t>
      </w:r>
      <w:r w:rsidR="0090235A">
        <w:t xml:space="preserve"> albo </w:t>
      </w:r>
      <w:r w:rsidR="00E65671">
        <w:t>modyfikacja sposobu pomiaru Parametrów</w:t>
      </w:r>
      <w:r w:rsidR="0090235A">
        <w:t xml:space="preserve"> SLA</w:t>
      </w:r>
      <w:r w:rsidRPr="00232220">
        <w:t>;</w:t>
      </w:r>
      <w:bookmarkEnd w:id="679"/>
      <w:bookmarkEnd w:id="680"/>
      <w:bookmarkEnd w:id="681"/>
      <w:bookmarkEnd w:id="682"/>
    </w:p>
    <w:p w14:paraId="50905978" w14:textId="77777777" w:rsidR="00874842" w:rsidRPr="00232220" w:rsidRDefault="00874842" w:rsidP="00865412">
      <w:pPr>
        <w:pStyle w:val="abc"/>
      </w:pPr>
      <w:bookmarkStart w:id="683" w:name="_Toc338976964"/>
      <w:bookmarkStart w:id="684" w:name="_Toc351290819"/>
      <w:bookmarkStart w:id="685" w:name="_Toc238726916"/>
      <w:bookmarkStart w:id="686" w:name="_Toc498504500"/>
      <w:r w:rsidRPr="00232220">
        <w:t>zmiana wynagrodzenia;</w:t>
      </w:r>
      <w:bookmarkEnd w:id="683"/>
      <w:bookmarkEnd w:id="684"/>
      <w:bookmarkEnd w:id="685"/>
      <w:bookmarkEnd w:id="686"/>
    </w:p>
    <w:p w14:paraId="4CC52018" w14:textId="77777777" w:rsidR="00874842" w:rsidRPr="00232220" w:rsidRDefault="00874842" w:rsidP="00865412">
      <w:pPr>
        <w:pStyle w:val="abc"/>
      </w:pPr>
      <w:bookmarkStart w:id="687" w:name="_Toc338976965"/>
      <w:bookmarkStart w:id="688" w:name="_Toc351290820"/>
      <w:bookmarkStart w:id="689" w:name="_Toc238726917"/>
      <w:bookmarkStart w:id="690" w:name="_Toc498504501"/>
      <w:r w:rsidRPr="00232220">
        <w:t>rozszerzenie zakresu prac Wykonawcy w zakresie niepodlegającym przepisom ustawy – Prawo Zamówień Publicznych.</w:t>
      </w:r>
      <w:bookmarkEnd w:id="687"/>
      <w:bookmarkEnd w:id="688"/>
      <w:bookmarkEnd w:id="689"/>
      <w:bookmarkEnd w:id="690"/>
    </w:p>
    <w:p w14:paraId="416D07D8" w14:textId="77777777" w:rsidR="00874842" w:rsidRPr="00232220" w:rsidRDefault="00874842" w:rsidP="007B7D81">
      <w:pPr>
        <w:pStyle w:val="Nagwek2"/>
      </w:pPr>
      <w:bookmarkStart w:id="691" w:name="_Toc238726921"/>
      <w:bookmarkStart w:id="692" w:name="_Toc498504502"/>
      <w:r>
        <w:rPr>
          <w:b/>
        </w:rPr>
        <w:t xml:space="preserve">[Przesłanki zmian istotnych] </w:t>
      </w:r>
      <w:r w:rsidRPr="00232220">
        <w:t>Istotna zmiana Umowy dopuszczalna jest w zakresie i na warunkach przewidzianych przepisami ustawy – Prawo zamówień publicznych, w szczególności w następujących przypadkach:</w:t>
      </w:r>
      <w:bookmarkEnd w:id="691"/>
      <w:bookmarkEnd w:id="692"/>
    </w:p>
    <w:p w14:paraId="0ED2BC1E" w14:textId="77777777" w:rsidR="00874842" w:rsidRPr="00232220" w:rsidRDefault="00874842" w:rsidP="00865412">
      <w:pPr>
        <w:pStyle w:val="abc"/>
      </w:pPr>
      <w:bookmarkStart w:id="693" w:name="_Toc238726922"/>
      <w:bookmarkStart w:id="694" w:name="_Toc498504503"/>
      <w:r w:rsidRPr="00232220">
        <w:t xml:space="preserve">zmiana dotyczyć będzie wymagań dotyczących </w:t>
      </w:r>
      <w:r>
        <w:t>Usług,</w:t>
      </w:r>
      <w:r w:rsidRPr="00232220">
        <w:t xml:space="preserve"> </w:t>
      </w:r>
      <w:r>
        <w:t xml:space="preserve">lub </w:t>
      </w:r>
      <w:r w:rsidRPr="00232220">
        <w:t xml:space="preserve">opisu </w:t>
      </w:r>
      <w:r>
        <w:t>świadczeń</w:t>
      </w:r>
      <w:r w:rsidRPr="00232220">
        <w:t xml:space="preserve">, które mają być dostarczone przez Wykonawcę na podstawie Umowy, </w:t>
      </w:r>
      <w:r>
        <w:t xml:space="preserve">lub </w:t>
      </w:r>
      <w:r w:rsidRPr="00232220">
        <w:t xml:space="preserve">warunków Umowy dotyczących praw własności intelektualnej (w szczególności zakresu lub czasu trwania licencji), lub terminów realizacji poszczególnych świadczeń, </w:t>
      </w:r>
      <w:r>
        <w:t xml:space="preserve">lub opisu </w:t>
      </w:r>
      <w:r w:rsidR="00C15CFB">
        <w:t xml:space="preserve">cech </w:t>
      </w:r>
      <w:r>
        <w:t xml:space="preserve">Urządzeń Końcowych, stanowiącego </w:t>
      </w:r>
      <w:r w:rsidR="00FC4BB9">
        <w:t>Dodatek</w:t>
      </w:r>
      <w:r>
        <w:t xml:space="preserve"> nr [4], </w:t>
      </w:r>
      <w:r w:rsidRPr="00232220">
        <w:t>jeśli przyczyną takiej zmiany jest:</w:t>
      </w:r>
      <w:bookmarkEnd w:id="693"/>
      <w:bookmarkEnd w:id="694"/>
      <w:r w:rsidRPr="00232220">
        <w:t xml:space="preserve"> </w:t>
      </w:r>
    </w:p>
    <w:p w14:paraId="45878BC9" w14:textId="77777777" w:rsidR="00874842" w:rsidRPr="00C00146" w:rsidRDefault="00874842" w:rsidP="007B7D81">
      <w:pPr>
        <w:pStyle w:val="12"/>
      </w:pPr>
      <w:bookmarkStart w:id="695" w:name="_Toc238726923"/>
      <w:bookmarkStart w:id="696" w:name="_Toc498504504"/>
      <w:r w:rsidRPr="00232220">
        <w:t xml:space="preserve">zdarzenie związane z postępem technologicznym, w szczególności </w:t>
      </w:r>
      <w:r w:rsidRPr="00C00146">
        <w:t xml:space="preserve">opracowanie </w:t>
      </w:r>
      <w:r w:rsidR="00517D2C">
        <w:t>lub upowszechnienie nowej techniki świadczeni</w:t>
      </w:r>
      <w:r w:rsidR="00B02274">
        <w:t>a</w:t>
      </w:r>
      <w:r w:rsidR="00517D2C">
        <w:t xml:space="preserve"> usług telekomunikacyjnych albo </w:t>
      </w:r>
      <w:r w:rsidRPr="00C00146">
        <w:t>protokołu komunikacji (w tym zmian lub opracowania kolejnych wersji takiego protokołu)</w:t>
      </w:r>
      <w:r w:rsidR="00517D2C">
        <w:t xml:space="preserve">, których </w:t>
      </w:r>
      <w:r w:rsidR="00517D2C" w:rsidRPr="00517D2C">
        <w:t>zastosowanie przy realizacji Umowy umożliwi realizację jej celów i jest uzasadnione technicznie,</w:t>
      </w:r>
      <w:r w:rsidR="00517D2C">
        <w:t xml:space="preserve"> funkcjonalnie lub ekonomicznie</w:t>
      </w:r>
      <w:r w:rsidRPr="00C00146">
        <w:t>;</w:t>
      </w:r>
      <w:bookmarkEnd w:id="695"/>
      <w:bookmarkEnd w:id="696"/>
      <w:r w:rsidRPr="00C00146">
        <w:t xml:space="preserve"> </w:t>
      </w:r>
    </w:p>
    <w:p w14:paraId="7C0A8365" w14:textId="77777777" w:rsidR="00874842" w:rsidRPr="00232220" w:rsidRDefault="00874842" w:rsidP="007B7D81">
      <w:pPr>
        <w:pStyle w:val="12"/>
      </w:pPr>
      <w:bookmarkStart w:id="697" w:name="_Toc238726929"/>
      <w:bookmarkStart w:id="698" w:name="_Toc498504505"/>
      <w:r w:rsidRPr="00232220">
        <w:t>prawdopodobieństwo dokonania zmian w przepisach prawa, w sytuacji gdy toczą się prace nad nowelizacją przepisów;</w:t>
      </w:r>
      <w:bookmarkEnd w:id="697"/>
      <w:bookmarkEnd w:id="698"/>
    </w:p>
    <w:p w14:paraId="3A5FB0AE" w14:textId="77777777" w:rsidR="00874842" w:rsidRPr="00232220" w:rsidRDefault="00874842" w:rsidP="007B7D81">
      <w:pPr>
        <w:pStyle w:val="12"/>
      </w:pPr>
      <w:bookmarkStart w:id="699" w:name="_Toc238726933"/>
      <w:bookmarkStart w:id="700" w:name="_Toc498504506"/>
      <w:r w:rsidRPr="00232220">
        <w:t xml:space="preserve">wprowadzenie embarga na przywóz lub wywóz określonych </w:t>
      </w:r>
      <w:r>
        <w:t>p</w:t>
      </w:r>
      <w:r w:rsidRPr="00232220">
        <w:t>roduktów,</w:t>
      </w:r>
      <w:bookmarkEnd w:id="699"/>
      <w:bookmarkEnd w:id="700"/>
    </w:p>
    <w:p w14:paraId="0409C7C6" w14:textId="77777777" w:rsidR="00C15CFB" w:rsidRPr="00C15CFB" w:rsidRDefault="00C15CFB" w:rsidP="007B7D81">
      <w:pPr>
        <w:pStyle w:val="12"/>
      </w:pPr>
      <w:bookmarkStart w:id="701" w:name="_Toc238726928"/>
      <w:bookmarkStart w:id="702" w:name="_Toc498504507"/>
      <w:bookmarkStart w:id="703" w:name="_Toc238726934"/>
      <w:r w:rsidRPr="00C15CFB">
        <w:t xml:space="preserve">zmiana lub wydanie nowych, polskich lub europejskich norm technicznych, lub wytycznych bądź zaleceń </w:t>
      </w:r>
      <w:r w:rsidR="00901774">
        <w:t>organizacji standaryzacyjnych</w:t>
      </w:r>
      <w:r w:rsidR="004E5C36">
        <w:t>,</w:t>
      </w:r>
      <w:r w:rsidR="00901774">
        <w:t xml:space="preserve"> lub </w:t>
      </w:r>
      <w:r w:rsidRPr="00C15CFB">
        <w:t xml:space="preserve">organizacji, do których należy Zamawiający, dotyczących </w:t>
      </w:r>
      <w:r w:rsidR="00A254DF">
        <w:t xml:space="preserve">Usług lub </w:t>
      </w:r>
      <w:r w:rsidRPr="00C15CFB">
        <w:t>Urządzeń Końcowych albo mających wpływ na ich funkcjonowanie;</w:t>
      </w:r>
      <w:bookmarkEnd w:id="701"/>
      <w:bookmarkEnd w:id="702"/>
    </w:p>
    <w:p w14:paraId="0641B220" w14:textId="77777777" w:rsidR="00C15CFB" w:rsidRPr="00B47B46" w:rsidRDefault="00C15CFB" w:rsidP="007B7D81">
      <w:pPr>
        <w:pStyle w:val="12"/>
      </w:pPr>
      <w:bookmarkStart w:id="704" w:name="_Toc238726927"/>
      <w:bookmarkStart w:id="705" w:name="_Toc498504508"/>
      <w:r w:rsidRPr="00B47B46">
        <w:t xml:space="preserve">nabycie przez Zamawiającego urządzeń mogących być wykorzystane do świadczenia Usług, które co prawda nie odpowiadają w pełni Urządzeniu Końcowemu, o którym mowa w </w:t>
      </w:r>
      <w:r w:rsidR="00FC4BB9">
        <w:t>Dodatku</w:t>
      </w:r>
      <w:r w:rsidRPr="00B47B46">
        <w:t xml:space="preserve"> nr [4] do Umowy, ale którego zastosowanie przy realizacji Umowy umożliwi realizację jej celów i jest uzasadnione technicznie, funkcjonalnie lub ekonomicznie;</w:t>
      </w:r>
      <w:bookmarkEnd w:id="704"/>
      <w:bookmarkEnd w:id="705"/>
    </w:p>
    <w:p w14:paraId="215B3C22" w14:textId="77777777" w:rsidR="00874842" w:rsidRPr="00B47B46" w:rsidRDefault="00874842" w:rsidP="007B7D81">
      <w:pPr>
        <w:pStyle w:val="12"/>
      </w:pPr>
      <w:bookmarkStart w:id="706" w:name="_Toc498504509"/>
      <w:r w:rsidRPr="00B47B46">
        <w:t>konieczność</w:t>
      </w:r>
      <w:r w:rsidR="008A01C6">
        <w:t xml:space="preserve"> zmiany wymagań dotyczących Usług w celu</w:t>
      </w:r>
      <w:r w:rsidRPr="00B47B46">
        <w:t xml:space="preserve"> zapewnienia kompatybilności świadczeń dostarczanych na podstawie niniejszej Umowy</w:t>
      </w:r>
      <w:r w:rsidR="008A01C6">
        <w:t xml:space="preserve"> z </w:t>
      </w:r>
      <w:r w:rsidRPr="00B47B46">
        <w:t>urządzeniami dostarczanymi na podstawie odrębnej umowy, której stroną jest Zamawiający (np. urządzeń infrastruktury pomiarowej, takich jak liczniki i koncentratory danych, urządzeń instalowanych w stacjach SN/</w:t>
      </w:r>
      <w:proofErr w:type="spellStart"/>
      <w:r w:rsidRPr="00B47B46">
        <w:t>nN</w:t>
      </w:r>
      <w:proofErr w:type="spellEnd"/>
      <w:r w:rsidRPr="00B47B46">
        <w:t>, takich jak przekładniki lub szafki modułu bilansującego)</w:t>
      </w:r>
      <w:r w:rsidR="008A01C6">
        <w:t>, albo z Urządzeniami Końcowymi</w:t>
      </w:r>
      <w:r w:rsidRPr="00B47B46">
        <w:t>;</w:t>
      </w:r>
      <w:bookmarkEnd w:id="703"/>
      <w:bookmarkEnd w:id="706"/>
    </w:p>
    <w:p w14:paraId="441EBB45" w14:textId="77777777" w:rsidR="00874842" w:rsidRPr="00232220" w:rsidRDefault="00874842" w:rsidP="00865412">
      <w:pPr>
        <w:pStyle w:val="abc"/>
      </w:pPr>
      <w:bookmarkStart w:id="707" w:name="_Toc238726937"/>
      <w:bookmarkStart w:id="708" w:name="_Toc498504510"/>
      <w:r w:rsidRPr="00232220">
        <w:t>wystąpiła uzasadniona przyczynami technicznymi lub funkcjonalnymi konieczność:</w:t>
      </w:r>
      <w:bookmarkEnd w:id="707"/>
      <w:bookmarkEnd w:id="708"/>
      <w:r w:rsidRPr="00232220">
        <w:t xml:space="preserve"> </w:t>
      </w:r>
    </w:p>
    <w:p w14:paraId="6A031484" w14:textId="77777777" w:rsidR="00874842" w:rsidRPr="00232220" w:rsidRDefault="00874842" w:rsidP="007B7D81">
      <w:pPr>
        <w:pStyle w:val="12"/>
      </w:pPr>
      <w:bookmarkStart w:id="709" w:name="_Toc238726938"/>
      <w:bookmarkStart w:id="710" w:name="_Toc498504511"/>
      <w:r w:rsidRPr="00232220">
        <w:t>zmiany sposobu wykonania Umowy</w:t>
      </w:r>
      <w:r>
        <w:t xml:space="preserve"> albo przewidzianego w niej terminu</w:t>
      </w:r>
      <w:r w:rsidRPr="00232220">
        <w:t>, lub</w:t>
      </w:r>
      <w:bookmarkEnd w:id="709"/>
      <w:bookmarkEnd w:id="710"/>
    </w:p>
    <w:p w14:paraId="1336EC9D" w14:textId="77777777" w:rsidR="003B0FEC" w:rsidRDefault="00874842" w:rsidP="007B7D81">
      <w:pPr>
        <w:pStyle w:val="12"/>
      </w:pPr>
      <w:bookmarkStart w:id="711" w:name="_Toc498504512"/>
      <w:bookmarkStart w:id="712" w:name="_Toc238726939"/>
      <w:r w:rsidRPr="00232220">
        <w:t xml:space="preserve">zmiany albo wprowadzenia nowych procedur weryfikacji zgodności świadczeń Wykonawcy z Umową (procedur odbioru, procedur </w:t>
      </w:r>
      <w:r w:rsidR="0041708A">
        <w:t>uruchamiania Łączy</w:t>
      </w:r>
      <w:r w:rsidRPr="00232220">
        <w:t xml:space="preserve">, procedur weryfikacji istnienia </w:t>
      </w:r>
      <w:r w:rsidR="00CD0D5F">
        <w:t xml:space="preserve">Awarii lub Awarii </w:t>
      </w:r>
      <w:r w:rsidR="002F1EE7">
        <w:t>Masowej</w:t>
      </w:r>
      <w:r w:rsidR="000C0861">
        <w:t>, procedur reklamacyjnych</w:t>
      </w:r>
      <w:r w:rsidR="00CD0D5F" w:rsidRPr="00232220">
        <w:t xml:space="preserve"> </w:t>
      </w:r>
      <w:r w:rsidRPr="00232220">
        <w:t>itp.)</w:t>
      </w:r>
      <w:r w:rsidR="003B0FEC">
        <w:t>, lub</w:t>
      </w:r>
      <w:bookmarkEnd w:id="711"/>
    </w:p>
    <w:p w14:paraId="3D2002A6" w14:textId="77777777" w:rsidR="00130FD1" w:rsidRDefault="003B0FEC" w:rsidP="007B7D81">
      <w:pPr>
        <w:pStyle w:val="12"/>
      </w:pPr>
      <w:bookmarkStart w:id="713" w:name="_Toc498504513"/>
      <w:r>
        <w:t xml:space="preserve">zmiany Projektu Infrastruktury, w szczególności </w:t>
      </w:r>
      <w:r w:rsidR="00E841BE">
        <w:t xml:space="preserve">w </w:t>
      </w:r>
      <w:r w:rsidR="001C76FC">
        <w:t>przypadku</w:t>
      </w:r>
      <w:r w:rsidR="00E841BE">
        <w:t xml:space="preserve"> zmiany okoliczności, które były wzięte pod uwagę przy jego opracowywaniu lub pojawieniu się nowych okoliczności, nieznanych w chwili opracowywania Projektu Infrastruktury, mających wpływ na jego treść</w:t>
      </w:r>
      <w:r w:rsidR="00874842" w:rsidRPr="00232220">
        <w:t>;</w:t>
      </w:r>
      <w:bookmarkEnd w:id="712"/>
      <w:bookmarkEnd w:id="713"/>
    </w:p>
    <w:p w14:paraId="10127C50" w14:textId="77777777" w:rsidR="00874842" w:rsidRPr="00232220" w:rsidRDefault="00130FD1" w:rsidP="007B7D81">
      <w:pPr>
        <w:pStyle w:val="12"/>
      </w:pPr>
      <w:bookmarkStart w:id="714" w:name="_Toc498504514"/>
      <w:r>
        <w:t>zmiany obszaru, na którym Zamawiający przewiduje korzystanie z Usług</w:t>
      </w:r>
      <w:r w:rsidR="001B7D9B">
        <w:t xml:space="preserve"> co przekłada się na spełnienie  </w:t>
      </w:r>
      <w:r w:rsidR="001B7D9B">
        <w:lastRenderedPageBreak/>
        <w:t>SLA przez Wykonawcę</w:t>
      </w:r>
      <w:r>
        <w:t>.</w:t>
      </w:r>
      <w:bookmarkEnd w:id="714"/>
    </w:p>
    <w:p w14:paraId="3037D305" w14:textId="77777777" w:rsidR="00874842" w:rsidRPr="00232220" w:rsidRDefault="00874842" w:rsidP="00865412">
      <w:pPr>
        <w:pStyle w:val="abc"/>
      </w:pPr>
      <w:bookmarkStart w:id="715" w:name="_Toc238726940"/>
      <w:bookmarkStart w:id="716" w:name="_Toc498504515"/>
      <w:r w:rsidRPr="00232220">
        <w:t>powstała potrzeba zmiany sposobu wykonania Umowy, lub zmiany terminów wykonania poszczególnych świadczeń, lub ich odbioru:</w:t>
      </w:r>
      <w:bookmarkEnd w:id="715"/>
      <w:bookmarkEnd w:id="716"/>
      <w:r w:rsidRPr="00232220">
        <w:t xml:space="preserve"> </w:t>
      </w:r>
    </w:p>
    <w:p w14:paraId="68A72501" w14:textId="77777777" w:rsidR="00874842" w:rsidRPr="00232220" w:rsidRDefault="00874842" w:rsidP="007B7D81">
      <w:pPr>
        <w:pStyle w:val="12"/>
      </w:pPr>
      <w:bookmarkStart w:id="717" w:name="_Toc238726941"/>
      <w:bookmarkStart w:id="718" w:name="_Toc498504516"/>
      <w:r w:rsidRPr="00232220">
        <w:t>wynikająca ze specyfiki działalności Zamawiającego;</w:t>
      </w:r>
      <w:bookmarkEnd w:id="717"/>
      <w:bookmarkEnd w:id="718"/>
    </w:p>
    <w:p w14:paraId="6F438E6C" w14:textId="77777777" w:rsidR="00874842" w:rsidRPr="00232220" w:rsidRDefault="00874842" w:rsidP="007B7D81">
      <w:pPr>
        <w:pStyle w:val="12"/>
      </w:pPr>
      <w:bookmarkStart w:id="719" w:name="_Toc238726942"/>
      <w:bookmarkStart w:id="720" w:name="_Toc498504517"/>
      <w:r w:rsidRPr="00232220">
        <w:t>spowodowana zmianą w strukturze i organizacji Zamawiającego (np. wyodrębnienie lub scalenie oddziałów lub Jednostek Biznesowych, zmiany w ich zadaniach i kompetencjach, przekształcenia kapitałowe w Grupie Energa);</w:t>
      </w:r>
      <w:bookmarkEnd w:id="719"/>
      <w:bookmarkEnd w:id="720"/>
    </w:p>
    <w:p w14:paraId="0DBBB721" w14:textId="77777777" w:rsidR="00874842" w:rsidRPr="00232220" w:rsidRDefault="00874842" w:rsidP="007B7D81">
      <w:pPr>
        <w:pStyle w:val="12"/>
      </w:pPr>
      <w:bookmarkStart w:id="721" w:name="_Toc238726943"/>
      <w:bookmarkStart w:id="722" w:name="_Toc498504518"/>
      <w:r w:rsidRPr="00232220">
        <w:t>spowodowana zmianą w zakresie powierzonych Zamawiającemu kompetencji i uprawnień;</w:t>
      </w:r>
      <w:bookmarkEnd w:id="721"/>
      <w:bookmarkEnd w:id="722"/>
    </w:p>
    <w:p w14:paraId="756D240F" w14:textId="77777777" w:rsidR="00874842" w:rsidRPr="00232220" w:rsidRDefault="00874842" w:rsidP="007B7D81">
      <w:pPr>
        <w:pStyle w:val="12"/>
      </w:pPr>
      <w:bookmarkStart w:id="723" w:name="_Toc238726944"/>
      <w:bookmarkStart w:id="724" w:name="_Toc498504519"/>
      <w:r w:rsidRPr="00232220">
        <w:t>spowodowana zmianą lub wprowadzeniem nowych procedur obowiązujących w przedsiębiorstwie Zamawiającego;</w:t>
      </w:r>
      <w:bookmarkEnd w:id="723"/>
      <w:bookmarkEnd w:id="724"/>
    </w:p>
    <w:p w14:paraId="770D40B1" w14:textId="77777777" w:rsidR="00874842" w:rsidRPr="00232220" w:rsidRDefault="00874842" w:rsidP="007B7D81">
      <w:pPr>
        <w:pStyle w:val="12"/>
      </w:pPr>
      <w:bookmarkStart w:id="725" w:name="_Toc238726945"/>
      <w:bookmarkStart w:id="726" w:name="_Toc498504520"/>
      <w:r w:rsidRPr="00232220">
        <w:t>spowodowana zmianą podmiotu świadczącego na rzecz Zamawiającego usługi w zakresie prac na sieci elektroenergetycznej, albo zaangażowaniem nowego podmiotu świadczącego takie usługi.</w:t>
      </w:r>
      <w:bookmarkEnd w:id="725"/>
      <w:bookmarkEnd w:id="726"/>
    </w:p>
    <w:p w14:paraId="5277C035" w14:textId="77777777" w:rsidR="003073C0" w:rsidRDefault="003073C0" w:rsidP="00865412">
      <w:pPr>
        <w:pStyle w:val="abc"/>
      </w:pPr>
      <w:bookmarkStart w:id="727" w:name="_Toc498504521"/>
      <w:bookmarkStart w:id="728" w:name="_Toc238726946"/>
      <w:r>
        <w:t>wprowadzenie rozwiązań technicznych pozwalających na bardziej precyzyjne weryfikowanie wielkości przesłanych danych lub czasu połączenia,</w:t>
      </w:r>
      <w:bookmarkEnd w:id="727"/>
    </w:p>
    <w:p w14:paraId="57159F79" w14:textId="77777777" w:rsidR="00874842" w:rsidRPr="00232220" w:rsidRDefault="00874842" w:rsidP="00865412">
      <w:pPr>
        <w:pStyle w:val="abc"/>
      </w:pPr>
      <w:bookmarkStart w:id="729" w:name="_Toc498504522"/>
      <w:r w:rsidRPr="00232220">
        <w:t>doszło do zmiany przepisów prawa, zgodnie z aktem opublikowanym w</w:t>
      </w:r>
      <w:r>
        <w:t xml:space="preserve"> </w:t>
      </w:r>
      <w:r w:rsidRPr="00232220">
        <w:t>Dzienniku Ustaw, Monitorze Polskim, Dzienniku Urzędowym odpowiedniego ministra</w:t>
      </w:r>
      <w:r>
        <w:t xml:space="preserve">, </w:t>
      </w:r>
      <w:r w:rsidRPr="00232220">
        <w:t>Dzienniku Urzędowym Unii Europejskiej lub promulgowanym w inny sposób zgodnie z właściwymi przepisami,</w:t>
      </w:r>
      <w:bookmarkEnd w:id="728"/>
      <w:bookmarkEnd w:id="729"/>
    </w:p>
    <w:p w14:paraId="7393C636" w14:textId="77777777" w:rsidR="00874842" w:rsidRPr="00232220" w:rsidRDefault="00874842" w:rsidP="00865412">
      <w:pPr>
        <w:pStyle w:val="abc"/>
      </w:pPr>
      <w:bookmarkStart w:id="730" w:name="_Toc238726947"/>
      <w:bookmarkStart w:id="731" w:name="_Toc498504523"/>
      <w:r w:rsidRPr="00232220">
        <w:t>powstała potrzeba wstrzymania, zawieszenia lub ograniczenia zakresu prac w oczekiwaniu na dokonanie zmian w przepisach prawa, w sytuacji gdy toczą się prace nad nowelizacją przepisów;</w:t>
      </w:r>
      <w:bookmarkEnd w:id="730"/>
      <w:bookmarkEnd w:id="731"/>
    </w:p>
    <w:p w14:paraId="0727FCFB" w14:textId="77777777" w:rsidR="00874842" w:rsidRPr="00232220" w:rsidRDefault="00874842" w:rsidP="00865412">
      <w:pPr>
        <w:pStyle w:val="abc"/>
      </w:pPr>
      <w:bookmarkStart w:id="732" w:name="_Toc238726948"/>
      <w:bookmarkStart w:id="733" w:name="_Toc498504524"/>
      <w:r w:rsidRPr="00232220">
        <w:t xml:space="preserve">doszło do wydania, wejścia w życie, zmiany lub ogłoszenia (w zależności od charakteru prawnego takiego aktu) decyzji, zarządzenia, zalecenia </w:t>
      </w:r>
      <w:r>
        <w:t xml:space="preserve">lub stanowiska </w:t>
      </w:r>
      <w:r w:rsidRPr="00232220">
        <w:t>Podmiotu Nadzoru;</w:t>
      </w:r>
      <w:bookmarkEnd w:id="732"/>
      <w:bookmarkEnd w:id="733"/>
    </w:p>
    <w:p w14:paraId="2420EA4C" w14:textId="77777777" w:rsidR="00874842" w:rsidRPr="00232220" w:rsidRDefault="00874842" w:rsidP="00865412">
      <w:pPr>
        <w:pStyle w:val="abc"/>
      </w:pPr>
      <w:bookmarkStart w:id="734" w:name="_Toc238726949"/>
      <w:bookmarkStart w:id="735" w:name="_Toc498504525"/>
      <w:r w:rsidRPr="00232220">
        <w:t>doszło do opracowania, zgodnie z procedurami określonymi w Umowie, dokumentu zawierającego szczegółowe zasady wykonywania Umowy;</w:t>
      </w:r>
      <w:bookmarkEnd w:id="734"/>
      <w:bookmarkEnd w:id="735"/>
    </w:p>
    <w:p w14:paraId="1DC93988" w14:textId="77777777" w:rsidR="00874842" w:rsidRPr="00232220" w:rsidRDefault="00874842" w:rsidP="00865412">
      <w:pPr>
        <w:pStyle w:val="abc"/>
      </w:pPr>
      <w:bookmarkStart w:id="736" w:name="_Toc238726950"/>
      <w:bookmarkStart w:id="737" w:name="_Toc498504526"/>
      <w:r w:rsidRPr="00232220">
        <w:t>wystąpiła konieczność zmiany zakresu Umowy, wynikająca z powstałej po zawarciu Umowy sytuacji braku środków Zamawiającego na sfinansowanie wykonania Umowy zgodnie z pierwotnie określonymi warunkami;</w:t>
      </w:r>
      <w:bookmarkEnd w:id="736"/>
      <w:bookmarkEnd w:id="737"/>
    </w:p>
    <w:p w14:paraId="4BB0DAAA" w14:textId="77777777" w:rsidR="00874842" w:rsidRPr="00232220" w:rsidRDefault="00874842" w:rsidP="00865412">
      <w:pPr>
        <w:pStyle w:val="abc"/>
      </w:pPr>
      <w:bookmarkStart w:id="738" w:name="_Toc238726951"/>
      <w:bookmarkStart w:id="739" w:name="_Toc498504527"/>
      <w:r w:rsidRPr="00232220">
        <w:t>wystąpiła konieczność zmiany terminu wykonania lub odbioru świadczeń spowodowana podjęciem przez Zamawiającego decyzji o przeprowadzeniu przez osobę trzecią kontroli jakości i sposobu prowadzenia prac;</w:t>
      </w:r>
      <w:bookmarkEnd w:id="738"/>
      <w:bookmarkEnd w:id="739"/>
    </w:p>
    <w:p w14:paraId="5AC197CE" w14:textId="77777777" w:rsidR="00874842" w:rsidRPr="00232220" w:rsidRDefault="00874842" w:rsidP="00865412">
      <w:pPr>
        <w:pStyle w:val="abc"/>
      </w:pPr>
      <w:bookmarkStart w:id="740" w:name="_Toc238726952"/>
      <w:bookmarkStart w:id="741" w:name="_Toc498504528"/>
      <w:r w:rsidRPr="00232220">
        <w:t>wystąpiły opóźnienia w innych projektach albo zmiany w ich harmonogramach, uniemożliwiające realizację Umowy zgodnie z jej dotychczasowym harmonogramem lub powodujące, że realizowanie Umowy zgodnie z jej dotychczasowym harmonogramem jest nieracjonalne technicznie, organizacyjnie lub finansowo;</w:t>
      </w:r>
      <w:bookmarkEnd w:id="740"/>
      <w:bookmarkEnd w:id="741"/>
    </w:p>
    <w:p w14:paraId="4FE990D4" w14:textId="77777777" w:rsidR="00874842" w:rsidRPr="00232220" w:rsidRDefault="00874842" w:rsidP="00865412">
      <w:pPr>
        <w:pStyle w:val="abc"/>
      </w:pPr>
      <w:bookmarkStart w:id="742" w:name="_Toc238726953"/>
      <w:bookmarkStart w:id="743" w:name="_Toc498504529"/>
      <w:r w:rsidRPr="00232220">
        <w:t xml:space="preserve">zostały ujawnione okoliczności mogące zagrażać bezpieczeństwu teleinformatycznemu </w:t>
      </w:r>
      <w:r w:rsidR="006E126E">
        <w:t xml:space="preserve">Łączy, Infrastruktury, </w:t>
      </w:r>
      <w:r w:rsidR="00713001">
        <w:t xml:space="preserve">Urządzeń Końcowych </w:t>
      </w:r>
      <w:r>
        <w:t xml:space="preserve">albo </w:t>
      </w:r>
      <w:r w:rsidRPr="00232220">
        <w:t xml:space="preserve">elementów </w:t>
      </w:r>
      <w:r>
        <w:t>infrastruktury Zamawiającego, które Zamawiający eksploatuje korzystając przy tym z Usług lub które współpracują z Urządzeniami Końcowymi</w:t>
      </w:r>
      <w:r w:rsidRPr="00232220">
        <w:t>;</w:t>
      </w:r>
      <w:bookmarkEnd w:id="742"/>
      <w:bookmarkEnd w:id="743"/>
    </w:p>
    <w:p w14:paraId="4E65EA6F" w14:textId="77777777" w:rsidR="00874842" w:rsidRPr="00232220" w:rsidRDefault="00874842" w:rsidP="00865412">
      <w:pPr>
        <w:pStyle w:val="abc"/>
      </w:pPr>
      <w:bookmarkStart w:id="744" w:name="_Toc238726954"/>
      <w:bookmarkStart w:id="745" w:name="_Toc498504530"/>
      <w:r w:rsidRPr="00232220">
        <w:t>zaistniała siła wyższa;</w:t>
      </w:r>
      <w:bookmarkEnd w:id="744"/>
      <w:bookmarkEnd w:id="745"/>
    </w:p>
    <w:p w14:paraId="36DF80DD" w14:textId="77777777" w:rsidR="00874842" w:rsidRPr="00232220" w:rsidRDefault="00874842" w:rsidP="00865412">
      <w:pPr>
        <w:pStyle w:val="abc"/>
      </w:pPr>
      <w:bookmarkStart w:id="746" w:name="_Toc238726955"/>
      <w:bookmarkStart w:id="747" w:name="_Toc498504531"/>
      <w:r w:rsidRPr="00232220">
        <w:t>zaistniały podstawy prawne, organizacyjne, techniczne do skrócenia terminów przewidzianych umową;</w:t>
      </w:r>
      <w:bookmarkEnd w:id="746"/>
      <w:bookmarkEnd w:id="747"/>
    </w:p>
    <w:p w14:paraId="375F5E46" w14:textId="77777777" w:rsidR="002D3C8F" w:rsidRDefault="00874842" w:rsidP="00865412">
      <w:pPr>
        <w:pStyle w:val="abc"/>
      </w:pPr>
      <w:bookmarkStart w:id="748" w:name="_Toc498504532"/>
      <w:bookmarkStart w:id="749" w:name="_Toc238726957"/>
      <w:r w:rsidRPr="00232220">
        <w:t xml:space="preserve">zaistniały przesłanki związane z uzyskaniem przez Zamawiającego wiedzy i doświadczenia w zakresie realizacji </w:t>
      </w:r>
      <w:r>
        <w:t xml:space="preserve">projektów, w których wykorzystywane są Usługi, </w:t>
      </w:r>
      <w:r w:rsidRPr="00232220">
        <w:t>wskazują</w:t>
      </w:r>
      <w:r>
        <w:t>cych</w:t>
      </w:r>
      <w:r w:rsidRPr="00232220">
        <w:t xml:space="preserve"> na potrzebę zmiany wymagań technicznych lub sposobu wykonywania </w:t>
      </w:r>
      <w:r>
        <w:t>U</w:t>
      </w:r>
      <w:r w:rsidRPr="00232220">
        <w:t>mowy</w:t>
      </w:r>
      <w:r w:rsidR="002D3C8F">
        <w:t>;</w:t>
      </w:r>
      <w:bookmarkEnd w:id="748"/>
    </w:p>
    <w:p w14:paraId="60B081EA" w14:textId="77777777" w:rsidR="00DE300E" w:rsidRDefault="002D3C8F" w:rsidP="00865412">
      <w:pPr>
        <w:pStyle w:val="abc"/>
      </w:pPr>
      <w:bookmarkStart w:id="750" w:name="_Toc498504533"/>
      <w:r>
        <w:t xml:space="preserve">Wykonawca wprowadził nowy regulamin świadczenia usług telekomunikacyjnych dotyczący publicznie dostępnych usług </w:t>
      </w:r>
      <w:r w:rsidR="00DB511A">
        <w:t>telekomunikacyjnych</w:t>
      </w:r>
      <w:r w:rsidR="00DE300E">
        <w:t>,</w:t>
      </w:r>
      <w:bookmarkEnd w:id="750"/>
    </w:p>
    <w:p w14:paraId="6E74C9B8" w14:textId="77777777" w:rsidR="00874842" w:rsidRPr="005754CB" w:rsidRDefault="00DE300E" w:rsidP="00865412">
      <w:pPr>
        <w:pStyle w:val="abc"/>
      </w:pPr>
      <w:bookmarkStart w:id="751" w:name="_Toc498504534"/>
      <w:r>
        <w:t xml:space="preserve">Zamawiający wprowadził nowe zasady dostępu do zasobów teleinformatycznych Zamawiającego, co powoduje </w:t>
      </w:r>
      <w:r w:rsidRPr="005754CB">
        <w:t xml:space="preserve">konieczność zmiany Dodatku nr </w:t>
      </w:r>
      <w:r w:rsidR="002F5882" w:rsidRPr="005754CB">
        <w:t xml:space="preserve">5 </w:t>
      </w:r>
      <w:r w:rsidRPr="005754CB">
        <w:t>do Umowy</w:t>
      </w:r>
      <w:r w:rsidR="00874842" w:rsidRPr="005754CB">
        <w:t>.</w:t>
      </w:r>
      <w:bookmarkEnd w:id="749"/>
      <w:bookmarkEnd w:id="751"/>
    </w:p>
    <w:p w14:paraId="116B7E46" w14:textId="77777777" w:rsidR="001216EF" w:rsidRPr="005754CB" w:rsidRDefault="001216EF" w:rsidP="007B7D81">
      <w:pPr>
        <w:pStyle w:val="Nagwek2"/>
        <w:rPr>
          <w:b/>
        </w:rPr>
      </w:pPr>
      <w:bookmarkStart w:id="752" w:name="_Toc498504535"/>
      <w:r w:rsidRPr="005754CB">
        <w:rPr>
          <w:b/>
        </w:rPr>
        <w:t>[Zmiany</w:t>
      </w:r>
      <w:r w:rsidR="00891719" w:rsidRPr="005754CB">
        <w:rPr>
          <w:b/>
        </w:rPr>
        <w:t xml:space="preserve"> wysokości wynagrodzenia</w:t>
      </w:r>
      <w:r w:rsidRPr="005754CB">
        <w:rPr>
          <w:b/>
        </w:rPr>
        <w:t xml:space="preserve">] </w:t>
      </w:r>
      <w:r w:rsidR="00891719" w:rsidRPr="005754CB">
        <w:t xml:space="preserve">Skorzystanie przez Zamawiającego z możliwości zmiany umowy na podstawie </w:t>
      </w:r>
      <w:r w:rsidR="00807670">
        <w:fldChar w:fldCharType="begin"/>
      </w:r>
      <w:r w:rsidR="00807670">
        <w:instrText xml:space="preserve"> REF _Ref482783387 \r \h  \* MERGEFORMAT </w:instrText>
      </w:r>
      <w:r w:rsidR="00807670">
        <w:fldChar w:fldCharType="separate"/>
      </w:r>
      <w:r w:rsidR="00C301FB">
        <w:t>§ 93</w:t>
      </w:r>
      <w:r w:rsidR="00807670">
        <w:fldChar w:fldCharType="end"/>
      </w:r>
      <w:r w:rsidR="00891719" w:rsidRPr="005754CB">
        <w:t xml:space="preserve"> -</w:t>
      </w:r>
      <w:r w:rsidR="005754CB" w:rsidRPr="005754CB">
        <w:t xml:space="preserve"> </w:t>
      </w:r>
      <w:r w:rsidR="00807670">
        <w:fldChar w:fldCharType="begin"/>
      </w:r>
      <w:r w:rsidR="00807670">
        <w:instrText xml:space="preserve"> REF _Ref482783417 \r \h  \* MERGEFORMAT </w:instrText>
      </w:r>
      <w:r w:rsidR="00807670">
        <w:fldChar w:fldCharType="separate"/>
      </w:r>
      <w:r w:rsidR="00C301FB">
        <w:t>§ 96</w:t>
      </w:r>
      <w:r w:rsidR="00807670">
        <w:fldChar w:fldCharType="end"/>
      </w:r>
      <w:r w:rsidR="00891719" w:rsidRPr="005754CB">
        <w:t xml:space="preserve"> Umowy </w:t>
      </w:r>
      <w:r w:rsidR="00965EC7">
        <w:t xml:space="preserve">może powodować </w:t>
      </w:r>
      <w:r w:rsidR="00891719" w:rsidRPr="005754CB">
        <w:t xml:space="preserve">zmianę wysokości wynagrodzenia Wykonawcy, o którym mowa </w:t>
      </w:r>
      <w:r w:rsidR="00965EC7">
        <w:t>rozdziale</w:t>
      </w:r>
      <w:r w:rsidR="00891719" w:rsidRPr="005754CB">
        <w:t xml:space="preserve"> </w:t>
      </w:r>
      <w:r w:rsidR="00807670">
        <w:fldChar w:fldCharType="begin"/>
      </w:r>
      <w:r w:rsidR="00807670">
        <w:instrText xml:space="preserve"> REF _Ref321312762 \r \h  \* MERGEFORMAT </w:instrText>
      </w:r>
      <w:r w:rsidR="00807670">
        <w:fldChar w:fldCharType="separate"/>
      </w:r>
      <w:r w:rsidR="00C301FB">
        <w:t>XVI</w:t>
      </w:r>
      <w:r w:rsidR="00807670">
        <w:fldChar w:fldCharType="end"/>
      </w:r>
      <w:r w:rsidR="00891719" w:rsidRPr="005754CB">
        <w:t xml:space="preserve"> Umowy.</w:t>
      </w:r>
      <w:bookmarkEnd w:id="752"/>
    </w:p>
    <w:p w14:paraId="63D80298" w14:textId="77777777" w:rsidR="00874842" w:rsidRPr="002102F1" w:rsidRDefault="00874842" w:rsidP="00FD2878">
      <w:pPr>
        <w:pStyle w:val="Nagwek1"/>
      </w:pPr>
      <w:bookmarkStart w:id="753" w:name="_Ref321312762"/>
      <w:bookmarkStart w:id="754" w:name="_Toc372201156"/>
      <w:bookmarkStart w:id="755" w:name="_Toc498504536"/>
      <w:bookmarkStart w:id="756" w:name="_Toc498505541"/>
      <w:bookmarkStart w:id="757" w:name="_Toc498505864"/>
      <w:bookmarkEnd w:id="623"/>
      <w:bookmarkEnd w:id="624"/>
      <w:bookmarkEnd w:id="625"/>
      <w:r w:rsidRPr="002102F1">
        <w:t>WYNAGRODZENIE</w:t>
      </w:r>
      <w:bookmarkStart w:id="758" w:name="_Ref372205569"/>
      <w:bookmarkEnd w:id="753"/>
      <w:bookmarkEnd w:id="754"/>
      <w:bookmarkEnd w:id="755"/>
      <w:bookmarkEnd w:id="756"/>
      <w:bookmarkEnd w:id="757"/>
    </w:p>
    <w:p w14:paraId="70E85FC7" w14:textId="77777777" w:rsidR="00386F55" w:rsidRPr="00386F55" w:rsidRDefault="00386F55" w:rsidP="007B7D81">
      <w:pPr>
        <w:pStyle w:val="Nagwek2"/>
      </w:pPr>
      <w:bookmarkStart w:id="759" w:name="_Ref484680085"/>
      <w:bookmarkStart w:id="760" w:name="_Toc498504537"/>
      <w:bookmarkEnd w:id="758"/>
      <w:r w:rsidRPr="00386F55">
        <w:rPr>
          <w:b/>
        </w:rPr>
        <w:t>[Całkowita wartość Umowy]</w:t>
      </w:r>
      <w:r>
        <w:t xml:space="preserve"> Całkowita wartość umowy nie przekroczy kwoty …………… ( słownie ……… ) </w:t>
      </w:r>
      <w:r w:rsidRPr="00386F55">
        <w:rPr>
          <w:i/>
          <w:color w:val="548DD4" w:themeColor="text2" w:themeTint="99"/>
        </w:rPr>
        <w:t xml:space="preserve">[do uzupełnienia przed podpisaniem Umowy] </w:t>
      </w:r>
      <w:r>
        <w:t>netto.</w:t>
      </w:r>
      <w:bookmarkEnd w:id="759"/>
      <w:bookmarkEnd w:id="760"/>
    </w:p>
    <w:p w14:paraId="1DAF37FA" w14:textId="77777777" w:rsidR="0060381F" w:rsidRPr="00B142F7" w:rsidRDefault="0060381F" w:rsidP="007B7D81">
      <w:pPr>
        <w:pStyle w:val="Nagwek2"/>
      </w:pPr>
      <w:bookmarkStart w:id="761" w:name="_Toc498504538"/>
      <w:r w:rsidRPr="00B142F7">
        <w:rPr>
          <w:b/>
        </w:rPr>
        <w:t xml:space="preserve">[Podstawa płatności] </w:t>
      </w:r>
      <w:r w:rsidRPr="00B142F7">
        <w:t>Wynagrodzenie będzie płatne na podstawie faktur VAT wystawionych przez Wykonawcę:</w:t>
      </w:r>
      <w:bookmarkEnd w:id="761"/>
      <w:r w:rsidRPr="00B142F7">
        <w:t xml:space="preserve"> </w:t>
      </w:r>
    </w:p>
    <w:p w14:paraId="66032DD6" w14:textId="77777777" w:rsidR="0060381F" w:rsidRPr="00B142F7" w:rsidRDefault="0060381F" w:rsidP="00865412">
      <w:pPr>
        <w:pStyle w:val="abc"/>
      </w:pPr>
      <w:bookmarkStart w:id="762" w:name="_Ref387649854"/>
      <w:bookmarkStart w:id="763" w:name="_Toc498504539"/>
      <w:r w:rsidRPr="0005712A">
        <w:t xml:space="preserve">za świadczenie Usług Pakietowej Transmisji Danych (w limicie i poza limitem), po zakończeniu </w:t>
      </w:r>
      <w:r w:rsidR="008B773F" w:rsidRPr="0005712A">
        <w:t xml:space="preserve">każdego </w:t>
      </w:r>
      <w:r w:rsidR="008B773F" w:rsidRPr="0005712A">
        <w:lastRenderedPageBreak/>
        <w:t>miesiąca kalendarzowego</w:t>
      </w:r>
      <w:r w:rsidR="00D53F32" w:rsidRPr="0005712A">
        <w:t xml:space="preserve">, począwszy od </w:t>
      </w:r>
      <w:r w:rsidR="006C38FE" w:rsidRPr="0005712A">
        <w:t>aktywacji Karty SIM w systemach Wykonawcy</w:t>
      </w:r>
      <w:r w:rsidR="00D53F32" w:rsidRPr="0005712A">
        <w:t>, wykorzystywanej w ramach danego Łącza</w:t>
      </w:r>
      <w:r w:rsidR="00B429F0" w:rsidRPr="0005712A">
        <w:t>, przy czym</w:t>
      </w:r>
      <w:r w:rsidR="0005712A">
        <w:t xml:space="preserve"> </w:t>
      </w:r>
      <w:r w:rsidR="00752733" w:rsidRPr="00B429F0">
        <w:t xml:space="preserve">Zamawiający wraz z wynagrodzeniem za pierwszy miesiąc zapłaci także wynagrodzenie za okres od </w:t>
      </w:r>
      <w:r w:rsidR="006C38FE" w:rsidRPr="006C38FE">
        <w:t>aktywacji Karty SIM w systemach Wykonawcy</w:t>
      </w:r>
      <w:r w:rsidR="008B773F" w:rsidRPr="00B429F0">
        <w:t>;</w:t>
      </w:r>
      <w:bookmarkEnd w:id="762"/>
      <w:bookmarkEnd w:id="763"/>
    </w:p>
    <w:p w14:paraId="2302578A" w14:textId="77777777" w:rsidR="008B6028" w:rsidRDefault="002730C8" w:rsidP="00865412">
      <w:pPr>
        <w:pStyle w:val="abc"/>
      </w:pPr>
      <w:bookmarkStart w:id="764" w:name="_Toc498504540"/>
      <w:r>
        <w:t xml:space="preserve">za świadczenie Usług Wsparcia Dodatkowego - </w:t>
      </w:r>
      <w:r w:rsidRPr="00B142F7">
        <w:t>po zakończeniu każdego miesiąca kalendarzowego za Usługi wykonane w tym okresie, po akceptacji zestawienia czasochłonności wykonanych Usług;</w:t>
      </w:r>
      <w:bookmarkEnd w:id="764"/>
      <w:r>
        <w:t xml:space="preserve">  </w:t>
      </w:r>
    </w:p>
    <w:p w14:paraId="2BE51915" w14:textId="77777777" w:rsidR="000A0B1D" w:rsidRPr="000A0B1D" w:rsidRDefault="008B6028" w:rsidP="00865412">
      <w:pPr>
        <w:pStyle w:val="abc"/>
      </w:pPr>
      <w:bookmarkStart w:id="765" w:name="_Toc498504541"/>
      <w:r>
        <w:t>za aktywację Kart SIM – jednorazowo wraz z wynagrodzeniem za pierwszy miesiąc świadczenia Usług, o który</w:t>
      </w:r>
      <w:r w:rsidR="00C7460D">
        <w:t>ch</w:t>
      </w:r>
      <w:r>
        <w:t xml:space="preserve"> mowa w lit. </w:t>
      </w:r>
      <w:r w:rsidR="00807670">
        <w:fldChar w:fldCharType="begin"/>
      </w:r>
      <w:r w:rsidR="00807670">
        <w:instrText xml:space="preserve"> REF _Ref387649854 \n \h  \* MERGEFORMAT </w:instrText>
      </w:r>
      <w:r w:rsidR="00807670">
        <w:fldChar w:fldCharType="separate"/>
      </w:r>
      <w:r w:rsidR="00C301FB">
        <w:t>a)</w:t>
      </w:r>
      <w:bookmarkEnd w:id="765"/>
      <w:r w:rsidR="00807670">
        <w:fldChar w:fldCharType="end"/>
      </w:r>
    </w:p>
    <w:p w14:paraId="0F000D34" w14:textId="77777777" w:rsidR="000A0B1D" w:rsidRPr="000A0B1D" w:rsidRDefault="000A0B1D" w:rsidP="00865412">
      <w:pPr>
        <w:pStyle w:val="abc"/>
      </w:pPr>
      <w:bookmarkStart w:id="766" w:name="_Toc498504542"/>
      <w:r>
        <w:t>za każdy uruchomiony Pakiet Usług SMS - jednorazowo;</w:t>
      </w:r>
      <w:bookmarkEnd w:id="766"/>
    </w:p>
    <w:p w14:paraId="10073DD0" w14:textId="77777777" w:rsidR="000A0B1D" w:rsidRPr="000A0B1D" w:rsidRDefault="000A0B1D" w:rsidP="00865412">
      <w:pPr>
        <w:pStyle w:val="abc"/>
      </w:pPr>
      <w:bookmarkStart w:id="767" w:name="_Toc498504543"/>
      <w:r>
        <w:t>za każdy uruchomiony Pakiet Usług CSD - jednorazowo</w:t>
      </w:r>
      <w:r w:rsidR="008B6028">
        <w:t>;</w:t>
      </w:r>
      <w:bookmarkEnd w:id="767"/>
    </w:p>
    <w:p w14:paraId="00DB17B4" w14:textId="77777777" w:rsidR="00F5731D" w:rsidRDefault="0060381F" w:rsidP="007B7D81">
      <w:pPr>
        <w:pStyle w:val="Nagwek2"/>
      </w:pPr>
      <w:r w:rsidRPr="00F5731D">
        <w:rPr>
          <w:b/>
        </w:rPr>
        <w:t xml:space="preserve"> </w:t>
      </w:r>
      <w:bookmarkStart w:id="768" w:name="_Toc498504544"/>
      <w:r w:rsidR="00F5731D" w:rsidRPr="00F5731D">
        <w:rPr>
          <w:b/>
        </w:rPr>
        <w:t>[</w:t>
      </w:r>
      <w:r w:rsidR="004F6A7E">
        <w:rPr>
          <w:b/>
        </w:rPr>
        <w:t>Taryfikacja</w:t>
      </w:r>
      <w:r w:rsidR="00F5731D" w:rsidRPr="00F5731D">
        <w:rPr>
          <w:b/>
        </w:rPr>
        <w:t xml:space="preserve">] </w:t>
      </w:r>
      <w:r w:rsidR="00F5731D">
        <w:t xml:space="preserve">Dla potrzeb </w:t>
      </w:r>
      <w:r w:rsidR="00ED237C">
        <w:t xml:space="preserve">ustalania stopnia wykorzystania limitu lub wysokości Wynagrodzenia </w:t>
      </w:r>
      <w:r w:rsidR="004050F0">
        <w:t>przyjmuje się następujące jednostki:</w:t>
      </w:r>
      <w:bookmarkEnd w:id="768"/>
    </w:p>
    <w:p w14:paraId="7028FE46" w14:textId="77777777" w:rsidR="004050F0" w:rsidRPr="00B20320" w:rsidRDefault="004050F0" w:rsidP="00865412">
      <w:pPr>
        <w:pStyle w:val="abc"/>
      </w:pPr>
      <w:bookmarkStart w:id="769" w:name="_Toc498504545"/>
      <w:r w:rsidRPr="00B20320">
        <w:t>W odniesieniu do Usł</w:t>
      </w:r>
      <w:r w:rsidR="009A002F" w:rsidRPr="00B20320">
        <w:t>ug Pakietowej Transmisji Danych – rozliczanie według rzeczywiście przesłanych danych z dokładnością do</w:t>
      </w:r>
      <w:r w:rsidR="00B20320" w:rsidRPr="00B20320">
        <w:t xml:space="preserve"> </w:t>
      </w:r>
      <w:r w:rsidR="00ED4EC2" w:rsidRPr="00B20320">
        <w:t xml:space="preserve">1 </w:t>
      </w:r>
      <w:proofErr w:type="spellStart"/>
      <w:r w:rsidR="00ED4EC2" w:rsidRPr="00B20320">
        <w:t>kB</w:t>
      </w:r>
      <w:proofErr w:type="spellEnd"/>
      <w:r w:rsidRPr="00B20320">
        <w:t>,</w:t>
      </w:r>
      <w:bookmarkEnd w:id="769"/>
      <w:r w:rsidRPr="00B20320">
        <w:t xml:space="preserve"> </w:t>
      </w:r>
    </w:p>
    <w:p w14:paraId="6FAFB1DF" w14:textId="77777777" w:rsidR="004050F0" w:rsidRPr="00A801EB" w:rsidRDefault="004050F0" w:rsidP="00865412">
      <w:pPr>
        <w:pStyle w:val="abc"/>
      </w:pPr>
      <w:bookmarkStart w:id="770" w:name="_Toc498504546"/>
      <w:r w:rsidRPr="00A801EB">
        <w:t xml:space="preserve">W odniesieniu do </w:t>
      </w:r>
      <w:r w:rsidR="0005712A">
        <w:t xml:space="preserve">Pakietu </w:t>
      </w:r>
      <w:r w:rsidRPr="00A801EB">
        <w:t>Usług CSD</w:t>
      </w:r>
      <w:r w:rsidR="00A801EB">
        <w:t xml:space="preserve"> </w:t>
      </w:r>
      <w:r w:rsidR="00A801EB" w:rsidRPr="00A801EB">
        <w:t xml:space="preserve">– </w:t>
      </w:r>
      <w:r w:rsidR="0005712A">
        <w:t>taryfikacja</w:t>
      </w:r>
      <w:r w:rsidR="00A801EB" w:rsidRPr="00A801EB">
        <w:t xml:space="preserve"> z dokładnością do</w:t>
      </w:r>
      <w:r w:rsidR="00A801EB">
        <w:t xml:space="preserve"> </w:t>
      </w:r>
      <w:r w:rsidR="00724DE2" w:rsidRPr="00A801EB">
        <w:t>1 sekund</w:t>
      </w:r>
      <w:r w:rsidR="00552FCC" w:rsidRPr="00A801EB">
        <w:t>y</w:t>
      </w:r>
      <w:r w:rsidR="009A002F" w:rsidRPr="00A801EB">
        <w:t>;</w:t>
      </w:r>
      <w:bookmarkEnd w:id="770"/>
    </w:p>
    <w:p w14:paraId="4247B9B6" w14:textId="77777777" w:rsidR="004050F0" w:rsidRDefault="004050F0" w:rsidP="00865412">
      <w:pPr>
        <w:pStyle w:val="abc"/>
      </w:pPr>
      <w:bookmarkStart w:id="771" w:name="_Toc498504547"/>
      <w:r w:rsidRPr="004050F0">
        <w:t xml:space="preserve">W odniesieniu do </w:t>
      </w:r>
      <w:r w:rsidR="0005712A">
        <w:t xml:space="preserve">Pakietu </w:t>
      </w:r>
      <w:r w:rsidRPr="004050F0">
        <w:t>Usług SMS</w:t>
      </w:r>
      <w:r w:rsidR="00724DE2">
        <w:t xml:space="preserve"> </w:t>
      </w:r>
      <w:r w:rsidR="00A801EB" w:rsidRPr="00A801EB">
        <w:t xml:space="preserve">– </w:t>
      </w:r>
      <w:r w:rsidR="0005712A">
        <w:t>taryfikacja</w:t>
      </w:r>
      <w:r w:rsidR="00A801EB">
        <w:t xml:space="preserve"> </w:t>
      </w:r>
      <w:r w:rsidR="00A801EB" w:rsidRPr="00A801EB">
        <w:t xml:space="preserve">z dokładnością do </w:t>
      </w:r>
      <w:r w:rsidR="00724DE2">
        <w:t>1 wiadomoś</w:t>
      </w:r>
      <w:r w:rsidR="00552FCC">
        <w:t>ci</w:t>
      </w:r>
      <w:r w:rsidR="00791131">
        <w:t>.</w:t>
      </w:r>
      <w:bookmarkEnd w:id="771"/>
    </w:p>
    <w:p w14:paraId="54AC6524" w14:textId="77777777" w:rsidR="00B20770" w:rsidRPr="0005712A" w:rsidRDefault="00B20770" w:rsidP="00865412">
      <w:pPr>
        <w:pStyle w:val="abc"/>
      </w:pPr>
      <w:bookmarkStart w:id="772" w:name="_Toc498504548"/>
      <w:r w:rsidRPr="00B20770">
        <w:t xml:space="preserve">W odniesieniu do Usług </w:t>
      </w:r>
      <w:r w:rsidR="0005712A">
        <w:t>Wsparcia</w:t>
      </w:r>
      <w:r w:rsidR="005B1147">
        <w:t xml:space="preserve"> Dodatkowego</w:t>
      </w:r>
      <w:r w:rsidR="0005712A">
        <w:t xml:space="preserve"> – rozliczenie z dokładnością do</w:t>
      </w:r>
      <w:r w:rsidRPr="00B20770">
        <w:t xml:space="preserve"> </w:t>
      </w:r>
      <w:r w:rsidR="0008453E">
        <w:t>1</w:t>
      </w:r>
      <w:r w:rsidRPr="00B20770">
        <w:t xml:space="preserve"> godzin</w:t>
      </w:r>
      <w:r w:rsidR="00A801EB">
        <w:t>y</w:t>
      </w:r>
      <w:r w:rsidR="0005712A">
        <w:t>.</w:t>
      </w:r>
      <w:bookmarkEnd w:id="772"/>
    </w:p>
    <w:p w14:paraId="74B0F0BD" w14:textId="77777777" w:rsidR="00BF766A" w:rsidRDefault="00874842" w:rsidP="007B7D81">
      <w:pPr>
        <w:pStyle w:val="Nagwek2"/>
      </w:pPr>
      <w:bookmarkStart w:id="773" w:name="_Ref391034455"/>
      <w:bookmarkStart w:id="774" w:name="_Toc498504549"/>
      <w:r w:rsidRPr="00C029C8">
        <w:rPr>
          <w:b/>
        </w:rPr>
        <w:t xml:space="preserve">[Wynagrodzenie] </w:t>
      </w:r>
      <w:r>
        <w:t>Wynagrodzenie obejmuje</w:t>
      </w:r>
      <w:r w:rsidRPr="00C029C8">
        <w:t>:</w:t>
      </w:r>
      <w:bookmarkEnd w:id="773"/>
      <w:bookmarkEnd w:id="774"/>
    </w:p>
    <w:p w14:paraId="43107A9F" w14:textId="77777777" w:rsidR="00874842" w:rsidRPr="00590E02" w:rsidRDefault="00874842" w:rsidP="00865412">
      <w:pPr>
        <w:pStyle w:val="abc"/>
      </w:pPr>
      <w:bookmarkStart w:id="775" w:name="_Ref384064974"/>
      <w:bookmarkStart w:id="776" w:name="_Toc498504550"/>
      <w:r w:rsidRPr="00590E02">
        <w:t xml:space="preserve">miesięczne wynagrodzenie ryczałtowe (abonament) w kwocie </w:t>
      </w:r>
      <w:r w:rsidRPr="00590E02">
        <w:rPr>
          <w:highlight w:val="yellow"/>
        </w:rPr>
        <w:t>________________</w:t>
      </w:r>
      <w:r w:rsidRPr="00590E02">
        <w:t xml:space="preserve"> </w:t>
      </w:r>
      <w:r w:rsidR="003509BB">
        <w:t xml:space="preserve"> </w:t>
      </w:r>
      <w:r w:rsidRPr="00590E02">
        <w:t>zł netto za każde Łącze</w:t>
      </w:r>
      <w:r w:rsidR="00D03141">
        <w:t xml:space="preserve"> w taryfie </w:t>
      </w:r>
      <w:r w:rsidR="00386F55">
        <w:t>Maxi i</w:t>
      </w:r>
      <w:r w:rsidR="00D03141">
        <w:t xml:space="preserve"> </w:t>
      </w:r>
      <w:r w:rsidR="00D03141" w:rsidRPr="00590E02">
        <w:rPr>
          <w:highlight w:val="yellow"/>
        </w:rPr>
        <w:t>________________</w:t>
      </w:r>
      <w:r w:rsidR="00D03141" w:rsidRPr="00590E02">
        <w:t xml:space="preserve"> zł netto za każde Łącze</w:t>
      </w:r>
      <w:r w:rsidR="00D03141">
        <w:t xml:space="preserve"> w taryfie </w:t>
      </w:r>
      <w:r w:rsidR="003509BB">
        <w:t>M</w:t>
      </w:r>
      <w:r w:rsidR="003509BB" w:rsidRPr="003509BB">
        <w:t>ini</w:t>
      </w:r>
      <w:r w:rsidR="00D03141">
        <w:t xml:space="preserve"> </w:t>
      </w:r>
      <w:r w:rsidRPr="00590E02">
        <w:rPr>
          <w:i/>
          <w:color w:val="548DD4" w:themeColor="text2" w:themeTint="99"/>
        </w:rPr>
        <w:t xml:space="preserve">[do uzupełnienia przed podpisaniem Umowy na podstawie </w:t>
      </w:r>
      <w:r w:rsidR="00F909EC">
        <w:rPr>
          <w:i/>
          <w:color w:val="548DD4" w:themeColor="text2" w:themeTint="99"/>
        </w:rPr>
        <w:t>oferty i SIWZ</w:t>
      </w:r>
      <w:r w:rsidRPr="00590E02">
        <w:rPr>
          <w:i/>
          <w:color w:val="548DD4" w:themeColor="text2" w:themeTint="99"/>
        </w:rPr>
        <w:t>]</w:t>
      </w:r>
      <w:r w:rsidRPr="00590E02">
        <w:t xml:space="preserve">. </w:t>
      </w:r>
      <w:r w:rsidR="00A7712B" w:rsidRPr="008B773F">
        <w:t xml:space="preserve">W przypadku, gdy </w:t>
      </w:r>
      <w:r w:rsidR="00A7712B">
        <w:t xml:space="preserve">Usługi były świadczone </w:t>
      </w:r>
      <w:r w:rsidR="00A7712B" w:rsidRPr="008B773F">
        <w:t xml:space="preserve">przez niepełny miesiąc, wynagrodzenie za to Łącze zostanie obliczone proporcjonalnie do liczby dni, w których </w:t>
      </w:r>
      <w:r w:rsidR="00A7712B">
        <w:t>świadczono Usługi</w:t>
      </w:r>
      <w:r w:rsidR="008B773F" w:rsidRPr="008B773F">
        <w:t>.</w:t>
      </w:r>
      <w:r w:rsidRPr="00590E02">
        <w:t xml:space="preserve"> Powyższa kwota obejmuje:</w:t>
      </w:r>
      <w:bookmarkEnd w:id="775"/>
      <w:bookmarkEnd w:id="776"/>
    </w:p>
    <w:p w14:paraId="6A3CF841" w14:textId="77777777" w:rsidR="002F7727" w:rsidRDefault="002F7727" w:rsidP="007B7D81">
      <w:pPr>
        <w:pStyle w:val="12"/>
      </w:pPr>
      <w:bookmarkStart w:id="777" w:name="_Ref384057656"/>
      <w:bookmarkStart w:id="778" w:name="_Toc498504551"/>
      <w:bookmarkStart w:id="779" w:name="_Ref384057678"/>
      <w:r w:rsidRPr="00C029C8">
        <w:t xml:space="preserve">wynagrodzenie z tytułu świadczenia Usług Pakietowej Transmisji Danych w ramach miesięcznego limitu transmisji danych, równego iloczynowi </w:t>
      </w:r>
      <w:r w:rsidR="00CB3696">
        <w:t>2</w:t>
      </w:r>
      <w:r w:rsidR="007F03D9">
        <w:t xml:space="preserve"> </w:t>
      </w:r>
      <w:r w:rsidR="00CB3696">
        <w:t>GB</w:t>
      </w:r>
      <w:r w:rsidR="003509BB">
        <w:t xml:space="preserve"> (Taryfa Maxi)</w:t>
      </w:r>
      <w:r w:rsidR="00CB3696">
        <w:t xml:space="preserve"> </w:t>
      </w:r>
      <w:r w:rsidR="00382C72">
        <w:t xml:space="preserve">lub 100 MB </w:t>
      </w:r>
      <w:r w:rsidR="003509BB">
        <w:t>(Taryfa Mini)</w:t>
      </w:r>
      <w:r w:rsidRPr="00C029C8">
        <w:t xml:space="preserve"> oraz liczby aktywnych Łączy</w:t>
      </w:r>
      <w:bookmarkEnd w:id="777"/>
      <w:r w:rsidR="007F03D9">
        <w:t xml:space="preserve"> w danej Taryfie</w:t>
      </w:r>
      <w:r w:rsidR="009222E4">
        <w:t>,</w:t>
      </w:r>
      <w:bookmarkEnd w:id="778"/>
    </w:p>
    <w:p w14:paraId="400CD54B" w14:textId="77777777" w:rsidR="00954EC4" w:rsidRDefault="00874842" w:rsidP="007B7D81">
      <w:pPr>
        <w:pStyle w:val="12"/>
      </w:pPr>
      <w:bookmarkStart w:id="780" w:name="_Toc498504552"/>
      <w:bookmarkEnd w:id="779"/>
      <w:r w:rsidRPr="00C029C8">
        <w:t>wynagrodzenie z tytułu świadczenia Usług CLIP</w:t>
      </w:r>
      <w:r w:rsidR="00954EC4">
        <w:t>,</w:t>
      </w:r>
      <w:bookmarkEnd w:id="780"/>
    </w:p>
    <w:p w14:paraId="475F6581" w14:textId="77777777" w:rsidR="00CD4084" w:rsidRDefault="00954EC4" w:rsidP="007B7D81">
      <w:pPr>
        <w:pStyle w:val="12"/>
      </w:pPr>
      <w:bookmarkStart w:id="781" w:name="_Toc498504553"/>
      <w:r>
        <w:t>wynagrodzenie z tytułu nadania numeru DATA dla wskazanych przez Zamawiającego Kart SIM,</w:t>
      </w:r>
      <w:bookmarkEnd w:id="781"/>
      <w:r>
        <w:t xml:space="preserve"> </w:t>
      </w:r>
    </w:p>
    <w:p w14:paraId="31C5D5BD" w14:textId="77777777" w:rsidR="00874842" w:rsidRDefault="00CD4084" w:rsidP="007B7D81">
      <w:pPr>
        <w:pStyle w:val="12"/>
      </w:pPr>
      <w:bookmarkStart w:id="782" w:name="_Toc498504554"/>
      <w:r>
        <w:t>wynagrodzenie z tytułu świadczenia Usług Wsparcia Stałego w ramach limitu</w:t>
      </w:r>
      <w:r w:rsidRPr="00CD4084">
        <w:t xml:space="preserve"> opisanego w Dodatku nr [3]</w:t>
      </w:r>
      <w:bookmarkEnd w:id="782"/>
    </w:p>
    <w:p w14:paraId="0DA57F44" w14:textId="77777777" w:rsidR="00874842" w:rsidRDefault="00874842" w:rsidP="00865412">
      <w:pPr>
        <w:pStyle w:val="abc"/>
      </w:pPr>
      <w:bookmarkStart w:id="783" w:name="_Toc498504555"/>
      <w:r w:rsidRPr="00C029C8">
        <w:t xml:space="preserve">Limity określone powyżej </w:t>
      </w:r>
      <w:r w:rsidR="00CD4084">
        <w:t>w</w:t>
      </w:r>
      <w:r w:rsidR="0091790B">
        <w:t xml:space="preserve"> pkt (</w:t>
      </w:r>
      <w:r w:rsidR="00CD4084">
        <w:t>1</w:t>
      </w:r>
      <w:r w:rsidR="0091790B">
        <w:t>)</w:t>
      </w:r>
      <w:r w:rsidR="00954EC4">
        <w:t xml:space="preserve"> </w:t>
      </w:r>
      <w:r w:rsidRPr="00C029C8">
        <w:t xml:space="preserve">są </w:t>
      </w:r>
      <w:r w:rsidR="003509BB">
        <w:t>współdzielone</w:t>
      </w:r>
      <w:r w:rsidRPr="00C029C8">
        <w:t xml:space="preserve"> pomiędzy wszystkie aktywne Łącza</w:t>
      </w:r>
      <w:r w:rsidR="007F03D9">
        <w:t xml:space="preserve"> w danej Taryfie</w:t>
      </w:r>
      <w:r w:rsidRPr="00C029C8">
        <w:t>.</w:t>
      </w:r>
      <w:bookmarkEnd w:id="783"/>
    </w:p>
    <w:p w14:paraId="211011BF" w14:textId="77777777" w:rsidR="00874842" w:rsidRPr="00C029C8" w:rsidRDefault="00F45389" w:rsidP="00865412">
      <w:pPr>
        <w:pStyle w:val="abc"/>
      </w:pPr>
      <w:bookmarkStart w:id="784" w:name="_Toc498504556"/>
      <w:r w:rsidRPr="00C029C8">
        <w:t xml:space="preserve">wynagrodzenie z tytułu świadczenia Usług Pakietowej Transmisji Danych powyżej miesięcznego limitu transmisji danych, w wysokości </w:t>
      </w:r>
      <w:r w:rsidRPr="007C0D14">
        <w:rPr>
          <w:highlight w:val="yellow"/>
        </w:rPr>
        <w:t>__________</w:t>
      </w:r>
      <w:r w:rsidRPr="00C029C8">
        <w:t xml:space="preserve"> zł </w:t>
      </w:r>
      <w:r w:rsidRPr="00A41CAA">
        <w:rPr>
          <w:i/>
          <w:color w:val="0070C0"/>
        </w:rPr>
        <w:t xml:space="preserve">[do uzupełnienia przed podpisaniem Umowy na podstawie </w:t>
      </w:r>
      <w:r w:rsidR="00F909EC">
        <w:rPr>
          <w:i/>
          <w:color w:val="0070C0"/>
        </w:rPr>
        <w:t>oferty i SIWZ</w:t>
      </w:r>
      <w:r w:rsidRPr="00A41CAA">
        <w:rPr>
          <w:i/>
          <w:color w:val="0070C0"/>
        </w:rPr>
        <w:t>]</w:t>
      </w:r>
      <w:r w:rsidRPr="00C029C8">
        <w:t xml:space="preserve"> za każdy kolejny rozpoczęty</w:t>
      </w:r>
      <w:r w:rsidR="00B20320">
        <w:t xml:space="preserve"> pakiet 100 MB</w:t>
      </w:r>
      <w:r>
        <w:rPr>
          <w:i/>
          <w:color w:val="548DD4" w:themeColor="text2" w:themeTint="99"/>
        </w:rPr>
        <w:t xml:space="preserve"> </w:t>
      </w:r>
      <w:r w:rsidRPr="00C029C8">
        <w:t xml:space="preserve">powyżej miesięcznego limitu określonego </w:t>
      </w:r>
      <w:r w:rsidR="00874842" w:rsidRPr="00C029C8">
        <w:t xml:space="preserve">w lit. </w:t>
      </w:r>
      <w:r w:rsidR="00660CCD">
        <w:t>a)</w:t>
      </w:r>
      <w:r w:rsidR="00874842" w:rsidRPr="00C029C8">
        <w:t xml:space="preserve"> pkt </w:t>
      </w:r>
      <w:r w:rsidR="00660CCD">
        <w:t xml:space="preserve">1) </w:t>
      </w:r>
      <w:r w:rsidR="00874842" w:rsidRPr="00C029C8">
        <w:t xml:space="preserve">lecz nie więcej niż </w:t>
      </w:r>
      <w:r w:rsidR="00874842" w:rsidRPr="007C0D14">
        <w:rPr>
          <w:highlight w:val="yellow"/>
        </w:rPr>
        <w:t>__________</w:t>
      </w:r>
      <w:r w:rsidR="00874842" w:rsidRPr="00C029C8">
        <w:t xml:space="preserve"> </w:t>
      </w:r>
      <w:r w:rsidR="0067238A" w:rsidRPr="00DB5EBD">
        <w:rPr>
          <w:i/>
          <w:color w:val="0070C0"/>
        </w:rPr>
        <w:t>[</w:t>
      </w:r>
      <w:r w:rsidR="00D42AEF">
        <w:rPr>
          <w:i/>
          <w:color w:val="0070C0"/>
        </w:rPr>
        <w:t>12</w:t>
      </w:r>
      <w:r w:rsidR="0067238A">
        <w:rPr>
          <w:i/>
          <w:color w:val="0070C0"/>
        </w:rPr>
        <w:t>-krotność limitu</w:t>
      </w:r>
      <w:r w:rsidR="00D42AEF">
        <w:rPr>
          <w:i/>
          <w:color w:val="0070C0"/>
        </w:rPr>
        <w:t xml:space="preserve"> określonego w lit. a) pkt 1)</w:t>
      </w:r>
      <w:r w:rsidR="0067238A" w:rsidRPr="00DB5EBD">
        <w:rPr>
          <w:i/>
          <w:color w:val="0070C0"/>
        </w:rPr>
        <w:t>]</w:t>
      </w:r>
      <w:r w:rsidR="00874842" w:rsidRPr="00C029C8">
        <w:t xml:space="preserve"> w całym okresie obowiązywania Umowy;</w:t>
      </w:r>
      <w:bookmarkEnd w:id="784"/>
    </w:p>
    <w:p w14:paraId="00858F27" w14:textId="77777777" w:rsidR="00853AD4" w:rsidRDefault="00853AD4" w:rsidP="00865412">
      <w:pPr>
        <w:pStyle w:val="abc"/>
      </w:pPr>
      <w:bookmarkStart w:id="785" w:name="_Toc498504557"/>
      <w:r>
        <w:t>wynagrodzenie z tytułu świadczeni</w:t>
      </w:r>
      <w:r w:rsidR="001902A5">
        <w:t>a</w:t>
      </w:r>
      <w:r>
        <w:t xml:space="preserve"> Usług SMS, w wysokości </w:t>
      </w:r>
      <w:r w:rsidRPr="00F64E10">
        <w:rPr>
          <w:highlight w:val="yellow"/>
        </w:rPr>
        <w:t>__________</w:t>
      </w:r>
      <w:r w:rsidRPr="00C029C8">
        <w:t xml:space="preserve"> zł </w:t>
      </w:r>
      <w:r w:rsidRPr="00D22CBA">
        <w:rPr>
          <w:i/>
          <w:color w:val="0070C0"/>
        </w:rPr>
        <w:t>[do uzupełnienia przed podpisaniem Umowy na podstawie oferty i SIWZ</w:t>
      </w:r>
      <w:r>
        <w:rPr>
          <w:i/>
          <w:color w:val="0070C0"/>
        </w:rPr>
        <w:t xml:space="preserve">] </w:t>
      </w:r>
      <w:r w:rsidRPr="00853AD4">
        <w:t>za każdy Pakiet Usług SMS</w:t>
      </w:r>
      <w:r>
        <w:t xml:space="preserve">, lecz nie więcej niż </w:t>
      </w:r>
      <w:r w:rsidRPr="00F64E10">
        <w:rPr>
          <w:highlight w:val="yellow"/>
        </w:rPr>
        <w:t>__________</w:t>
      </w:r>
      <w:r>
        <w:t xml:space="preserve"> pakietów </w:t>
      </w:r>
      <w:r w:rsidRPr="00C029C8">
        <w:t>w całym okresie obowiązywania Umowy;</w:t>
      </w:r>
      <w:bookmarkEnd w:id="785"/>
    </w:p>
    <w:p w14:paraId="1ED17894" w14:textId="77777777" w:rsidR="00853AD4" w:rsidRPr="00853AD4" w:rsidRDefault="00853AD4" w:rsidP="00865412">
      <w:pPr>
        <w:pStyle w:val="abc"/>
      </w:pPr>
      <w:bookmarkStart w:id="786" w:name="_Toc498504558"/>
      <w:r>
        <w:t>wynagrodzenie z tytułu świadczeni</w:t>
      </w:r>
      <w:r w:rsidR="001902A5">
        <w:t>a</w:t>
      </w:r>
      <w:r>
        <w:t xml:space="preserve"> Usług CSD, w wysokości </w:t>
      </w:r>
      <w:r w:rsidRPr="00F64E10">
        <w:rPr>
          <w:highlight w:val="yellow"/>
        </w:rPr>
        <w:t>__________</w:t>
      </w:r>
      <w:r w:rsidRPr="00C029C8">
        <w:t xml:space="preserve"> zł </w:t>
      </w:r>
      <w:r w:rsidRPr="00D22CBA">
        <w:rPr>
          <w:i/>
          <w:color w:val="0070C0"/>
        </w:rPr>
        <w:t>[do uzupełnienia przed podpisaniem Umowy na podstawie oferty i SIWZ</w:t>
      </w:r>
      <w:r>
        <w:rPr>
          <w:i/>
          <w:color w:val="0070C0"/>
        </w:rPr>
        <w:t xml:space="preserve">] </w:t>
      </w:r>
      <w:r w:rsidRPr="00853AD4">
        <w:t xml:space="preserve">za każdy Pakiet Usług </w:t>
      </w:r>
      <w:r>
        <w:t xml:space="preserve">CSD, lecz nie więcej niż </w:t>
      </w:r>
      <w:r w:rsidRPr="00F64E10">
        <w:rPr>
          <w:highlight w:val="yellow"/>
        </w:rPr>
        <w:t>__________</w:t>
      </w:r>
      <w:r>
        <w:t xml:space="preserve"> pakietów </w:t>
      </w:r>
      <w:r w:rsidRPr="00C029C8">
        <w:t>w całym okresie obowiązywania Umowy;</w:t>
      </w:r>
      <w:bookmarkEnd w:id="786"/>
    </w:p>
    <w:p w14:paraId="650B7C16" w14:textId="77777777" w:rsidR="001709CD" w:rsidRPr="001709CD" w:rsidRDefault="001709CD" w:rsidP="00865412">
      <w:pPr>
        <w:pStyle w:val="abc"/>
      </w:pPr>
      <w:bookmarkStart w:id="787" w:name="_Toc498504559"/>
      <w:r w:rsidRPr="00C029C8">
        <w:t xml:space="preserve">wynagrodzenie z tytułu świadczenia Usług </w:t>
      </w:r>
      <w:r w:rsidR="004C3A8E">
        <w:t>Wsparcia</w:t>
      </w:r>
      <w:r w:rsidRPr="00C029C8">
        <w:t xml:space="preserve"> </w:t>
      </w:r>
      <w:r w:rsidR="005D55F5">
        <w:t>Dodatkowego</w:t>
      </w:r>
      <w:r w:rsidRPr="00C029C8">
        <w:t xml:space="preserve">, w wysokości </w:t>
      </w:r>
      <w:r w:rsidRPr="00F64E10">
        <w:rPr>
          <w:highlight w:val="yellow"/>
        </w:rPr>
        <w:t>__________</w:t>
      </w:r>
      <w:r w:rsidRPr="00C029C8">
        <w:t xml:space="preserve"> zł </w:t>
      </w:r>
      <w:r w:rsidRPr="00D22CBA">
        <w:rPr>
          <w:i/>
          <w:color w:val="0070C0"/>
        </w:rPr>
        <w:t>[do uzupełnienia przed podpisaniem Umowy na podstawie oferty i SIWZ]</w:t>
      </w:r>
      <w:r w:rsidRPr="00C029C8">
        <w:t xml:space="preserve"> za każd</w:t>
      </w:r>
      <w:r w:rsidR="0008453E">
        <w:t>ą godzinę</w:t>
      </w:r>
      <w:r w:rsidRPr="00C029C8">
        <w:t xml:space="preserve">, lecz nie więcej niż </w:t>
      </w:r>
      <w:r w:rsidRPr="00F64E10">
        <w:rPr>
          <w:highlight w:val="yellow"/>
        </w:rPr>
        <w:t>__________</w:t>
      </w:r>
      <w:r w:rsidRPr="00C029C8">
        <w:t xml:space="preserve"> </w:t>
      </w:r>
      <w:r w:rsidR="00D22CBA">
        <w:t>godzin</w:t>
      </w:r>
      <w:r w:rsidRPr="00C029C8">
        <w:t xml:space="preserve"> w całym okresie obowiązywania Umowy;</w:t>
      </w:r>
      <w:bookmarkEnd w:id="787"/>
    </w:p>
    <w:p w14:paraId="04A457C9" w14:textId="77777777" w:rsidR="00874842" w:rsidRPr="00C029C8" w:rsidRDefault="00AF3612" w:rsidP="00865412">
      <w:pPr>
        <w:pStyle w:val="abc"/>
      </w:pPr>
      <w:bookmarkStart w:id="788" w:name="_Toc498504560"/>
      <w:r>
        <w:t xml:space="preserve">wynagrodzenie za aktywację </w:t>
      </w:r>
      <w:r w:rsidR="002616E7">
        <w:t xml:space="preserve">standardowej </w:t>
      </w:r>
      <w:r>
        <w:t>Kart</w:t>
      </w:r>
      <w:r w:rsidR="002616E7">
        <w:t>y</w:t>
      </w:r>
      <w:r>
        <w:t xml:space="preserve"> SIM w wysokości  </w:t>
      </w:r>
      <w:r w:rsidRPr="007C0D14">
        <w:rPr>
          <w:highlight w:val="yellow"/>
        </w:rPr>
        <w:t>__________</w:t>
      </w:r>
      <w:r w:rsidRPr="00C029C8">
        <w:t xml:space="preserve"> zł (słownie: </w:t>
      </w:r>
      <w:r w:rsidRPr="007C0D14">
        <w:rPr>
          <w:highlight w:val="yellow"/>
        </w:rPr>
        <w:t>_________________</w:t>
      </w:r>
      <w:r w:rsidRPr="00C029C8">
        <w:t xml:space="preserve">) </w:t>
      </w:r>
      <w:r>
        <w:t xml:space="preserve">za </w:t>
      </w:r>
      <w:r w:rsidR="00D03141">
        <w:t>każdą</w:t>
      </w:r>
      <w:r w:rsidR="00D03141" w:rsidRPr="00C029C8">
        <w:t xml:space="preserve"> </w:t>
      </w:r>
      <w:r w:rsidR="002616E7">
        <w:t>standardową</w:t>
      </w:r>
      <w:r>
        <w:t xml:space="preserve"> Kart</w:t>
      </w:r>
      <w:r w:rsidR="00D03141">
        <w:t>ę</w:t>
      </w:r>
      <w:r>
        <w:t xml:space="preserve"> SIM</w:t>
      </w:r>
      <w:r w:rsidR="002616E7">
        <w:t xml:space="preserve">, wynagrodzenie za aktywację wzmocnionej Karty SIM w wysokości  </w:t>
      </w:r>
      <w:r w:rsidR="002616E7" w:rsidRPr="007C0D14">
        <w:rPr>
          <w:highlight w:val="yellow"/>
        </w:rPr>
        <w:t>__________</w:t>
      </w:r>
      <w:r w:rsidR="002616E7" w:rsidRPr="00C029C8">
        <w:t xml:space="preserve"> zł (słownie: </w:t>
      </w:r>
      <w:r w:rsidR="002616E7" w:rsidRPr="007C0D14">
        <w:rPr>
          <w:highlight w:val="yellow"/>
        </w:rPr>
        <w:t>_________________</w:t>
      </w:r>
      <w:r w:rsidR="002616E7" w:rsidRPr="00C029C8">
        <w:t xml:space="preserve">) </w:t>
      </w:r>
      <w:r w:rsidR="002616E7">
        <w:t>za każdą</w:t>
      </w:r>
      <w:r w:rsidR="002616E7" w:rsidRPr="00C029C8">
        <w:t xml:space="preserve"> </w:t>
      </w:r>
      <w:r w:rsidR="002616E7">
        <w:t>wzmocnioną Kartę SIM</w:t>
      </w:r>
      <w:r w:rsidRPr="00C029C8">
        <w:t xml:space="preserve"> </w:t>
      </w:r>
      <w:r w:rsidRPr="00A41CAA">
        <w:rPr>
          <w:i/>
          <w:color w:val="0070C0"/>
        </w:rPr>
        <w:t xml:space="preserve">[do uzupełnienia przed podpisaniem Umowy na podstawie </w:t>
      </w:r>
      <w:r w:rsidR="00F909EC">
        <w:rPr>
          <w:i/>
          <w:color w:val="0070C0"/>
        </w:rPr>
        <w:t>oferty i SIWZ</w:t>
      </w:r>
      <w:r w:rsidRPr="00A41CAA">
        <w:rPr>
          <w:i/>
          <w:color w:val="0070C0"/>
        </w:rPr>
        <w:t>]</w:t>
      </w:r>
      <w:r>
        <w:t>;</w:t>
      </w:r>
      <w:bookmarkEnd w:id="788"/>
    </w:p>
    <w:p w14:paraId="2FC87883" w14:textId="77777777" w:rsidR="00874842" w:rsidRPr="00676591" w:rsidRDefault="00874842" w:rsidP="007B7D81">
      <w:pPr>
        <w:pStyle w:val="Nagwek2"/>
      </w:pPr>
      <w:bookmarkStart w:id="789" w:name="_Toc498504561"/>
      <w:bookmarkStart w:id="790" w:name="_Ref279671336"/>
      <w:bookmarkStart w:id="791" w:name="_Ref279738634"/>
      <w:r>
        <w:rPr>
          <w:b/>
        </w:rPr>
        <w:t xml:space="preserve">[Dostarczenie faktury] </w:t>
      </w:r>
      <w:r w:rsidRPr="00676591">
        <w:t xml:space="preserve">Faktury winny być dostarczone do Energa CUW Sp. z o.o. Biuro w Kaliszu Częstochowska 4, 62-800 Kalisz. </w:t>
      </w:r>
      <w:r w:rsidR="00D83B6A">
        <w:t xml:space="preserve">Koordynator Zamawiającego może wyrazić zgodę na przesłane faktury w postaci elektronicznej na podany przez siebie adres. </w:t>
      </w:r>
      <w:r w:rsidRPr="00676591">
        <w:t>W przypadku wątpliwości Zamawiającego co do prawidłowości wystawionej faktury, jej płatność zostanie wstrzymana do czasu wyjaśnienia wątpliwości przez Koordynatorów.</w:t>
      </w:r>
      <w:bookmarkEnd w:id="789"/>
      <w:r w:rsidRPr="00676591">
        <w:t xml:space="preserve"> </w:t>
      </w:r>
    </w:p>
    <w:p w14:paraId="38C3FFCC" w14:textId="77777777" w:rsidR="00874842" w:rsidRPr="00D21348" w:rsidRDefault="00874842" w:rsidP="007B7D81">
      <w:pPr>
        <w:pStyle w:val="Nagwek2"/>
      </w:pPr>
      <w:bookmarkStart w:id="792" w:name="_Toc498504562"/>
      <w:r w:rsidRPr="00350A04">
        <w:rPr>
          <w:b/>
        </w:rPr>
        <w:t>[Zawartość faktury]</w:t>
      </w:r>
      <w:r>
        <w:t xml:space="preserve"> </w:t>
      </w:r>
      <w:r w:rsidRPr="00676591">
        <w:t xml:space="preserve">W zależności od miejsca realizacji świadczeń, faktura VAT musi zawierać dane nabywcy, </w:t>
      </w:r>
      <w:r w:rsidRPr="00676591">
        <w:lastRenderedPageBreak/>
        <w:t>którym jest E</w:t>
      </w:r>
      <w:r w:rsidRPr="00D21348">
        <w:t>NERGA-OPERATOR SA, ul. Marynarski Polskiej 130, 80-557 Gdańsk, NIP 583-000-11-90, i ewentualnie nazwę Oddziału będącego płatnikiem:</w:t>
      </w:r>
      <w:r w:rsidR="008679B9">
        <w:t xml:space="preserve"> </w:t>
      </w:r>
      <w:r w:rsidR="008679B9" w:rsidRPr="00590E02">
        <w:rPr>
          <w:i/>
          <w:color w:val="548DD4" w:themeColor="text2" w:themeTint="99"/>
        </w:rPr>
        <w:t>[</w:t>
      </w:r>
      <w:r w:rsidR="008679B9">
        <w:rPr>
          <w:i/>
          <w:color w:val="548DD4" w:themeColor="text2" w:themeTint="99"/>
        </w:rPr>
        <w:t xml:space="preserve">informacje na temat danych podawanych na fakturze mogą być doprecyzowane na etapie </w:t>
      </w:r>
      <w:r w:rsidR="004031ED">
        <w:rPr>
          <w:i/>
          <w:color w:val="548DD4" w:themeColor="text2" w:themeTint="99"/>
        </w:rPr>
        <w:t>p</w:t>
      </w:r>
      <w:r w:rsidR="008679B9">
        <w:rPr>
          <w:i/>
          <w:color w:val="548DD4" w:themeColor="text2" w:themeTint="99"/>
        </w:rPr>
        <w:t xml:space="preserve">ostępowania </w:t>
      </w:r>
      <w:r w:rsidR="004031ED">
        <w:rPr>
          <w:i/>
          <w:color w:val="548DD4" w:themeColor="text2" w:themeTint="99"/>
        </w:rPr>
        <w:t>realizacyjnego poprzedzającego zawarcie Umowy</w:t>
      </w:r>
      <w:r w:rsidR="008679B9" w:rsidRPr="00590E02">
        <w:rPr>
          <w:i/>
          <w:color w:val="548DD4" w:themeColor="text2" w:themeTint="99"/>
        </w:rPr>
        <w:t>]</w:t>
      </w:r>
      <w:r w:rsidR="008679B9" w:rsidRPr="00590E02">
        <w:t>.</w:t>
      </w:r>
      <w:bookmarkEnd w:id="792"/>
    </w:p>
    <w:p w14:paraId="52391684" w14:textId="77777777" w:rsidR="00874842" w:rsidRPr="007A7C59" w:rsidRDefault="00874842" w:rsidP="00865412">
      <w:pPr>
        <w:pStyle w:val="abc"/>
      </w:pPr>
      <w:bookmarkStart w:id="793" w:name="_Toc498504563"/>
      <w:r w:rsidRPr="007A7C59">
        <w:t>ENERG</w:t>
      </w:r>
      <w:r>
        <w:t>A-O</w:t>
      </w:r>
      <w:r w:rsidRPr="007A7C59">
        <w:t>PERATOR SA Oddział w Gdańsku,</w:t>
      </w:r>
      <w:bookmarkEnd w:id="793"/>
      <w:r w:rsidRPr="007A7C59">
        <w:t xml:space="preserve"> </w:t>
      </w:r>
    </w:p>
    <w:p w14:paraId="7321A4E2" w14:textId="77777777" w:rsidR="00874842" w:rsidRPr="007A7C59" w:rsidRDefault="00874842" w:rsidP="00865412">
      <w:pPr>
        <w:pStyle w:val="abc"/>
        <w:numPr>
          <w:ilvl w:val="0"/>
          <w:numId w:val="0"/>
        </w:numPr>
        <w:ind w:left="1020"/>
      </w:pPr>
      <w:bookmarkStart w:id="794" w:name="_Toc498504564"/>
      <w:r w:rsidRPr="007A7C59">
        <w:t>80-557 Gdańsk ul. Marynarki Polskiej 130</w:t>
      </w:r>
      <w:bookmarkEnd w:id="794"/>
      <w:r w:rsidRPr="007A7C59">
        <w:t xml:space="preserve"> </w:t>
      </w:r>
    </w:p>
    <w:p w14:paraId="6CBF779F" w14:textId="77777777" w:rsidR="00874842" w:rsidRPr="007A7C59" w:rsidRDefault="00874842" w:rsidP="00865412">
      <w:pPr>
        <w:pStyle w:val="abc"/>
        <w:numPr>
          <w:ilvl w:val="0"/>
          <w:numId w:val="0"/>
        </w:numPr>
        <w:ind w:left="1020"/>
      </w:pPr>
      <w:bookmarkStart w:id="795" w:name="_Toc498504565"/>
      <w:r w:rsidRPr="007A7C59">
        <w:t>NIP 583-000-11-90;</w:t>
      </w:r>
      <w:bookmarkEnd w:id="795"/>
    </w:p>
    <w:p w14:paraId="085D02FB" w14:textId="77777777" w:rsidR="00874842" w:rsidRPr="007A7C59" w:rsidRDefault="00874842" w:rsidP="00865412">
      <w:pPr>
        <w:pStyle w:val="abc"/>
      </w:pPr>
      <w:bookmarkStart w:id="796" w:name="_Toc498504566"/>
      <w:r w:rsidRPr="007A7C59">
        <w:t>ENERG</w:t>
      </w:r>
      <w:r>
        <w:t>A-O</w:t>
      </w:r>
      <w:r w:rsidRPr="007A7C59">
        <w:t>PERATOR SA Oddział w Kaliszu,</w:t>
      </w:r>
      <w:bookmarkEnd w:id="796"/>
      <w:r w:rsidRPr="007A7C59">
        <w:t xml:space="preserve"> </w:t>
      </w:r>
    </w:p>
    <w:p w14:paraId="7348002B" w14:textId="77777777" w:rsidR="00874842" w:rsidRPr="007A7C59" w:rsidRDefault="00874842" w:rsidP="00865412">
      <w:pPr>
        <w:pStyle w:val="abc"/>
        <w:numPr>
          <w:ilvl w:val="0"/>
          <w:numId w:val="0"/>
        </w:numPr>
        <w:ind w:left="1020"/>
      </w:pPr>
      <w:bookmarkStart w:id="797" w:name="_Toc498504567"/>
      <w:r w:rsidRPr="007A7C59">
        <w:t>62-800 Kalisz Al. Wolności 8</w:t>
      </w:r>
      <w:bookmarkEnd w:id="797"/>
    </w:p>
    <w:p w14:paraId="2C3B592C" w14:textId="77777777" w:rsidR="00874842" w:rsidRPr="007A7C59" w:rsidRDefault="00874842" w:rsidP="00865412">
      <w:pPr>
        <w:pStyle w:val="abc"/>
        <w:numPr>
          <w:ilvl w:val="0"/>
          <w:numId w:val="0"/>
        </w:numPr>
        <w:ind w:left="1020"/>
      </w:pPr>
      <w:bookmarkStart w:id="798" w:name="_Toc498504568"/>
      <w:r w:rsidRPr="007A7C59">
        <w:t>NIP 583-000-11-90;</w:t>
      </w:r>
      <w:bookmarkEnd w:id="798"/>
    </w:p>
    <w:p w14:paraId="7BD8C805" w14:textId="77777777" w:rsidR="00874842" w:rsidRPr="007A7C59" w:rsidRDefault="00874842" w:rsidP="00865412">
      <w:pPr>
        <w:pStyle w:val="abc"/>
      </w:pPr>
      <w:bookmarkStart w:id="799" w:name="_Toc498504569"/>
      <w:r w:rsidRPr="007A7C59">
        <w:t>ENERG</w:t>
      </w:r>
      <w:r>
        <w:t>A-O</w:t>
      </w:r>
      <w:r w:rsidRPr="007A7C59">
        <w:t>PERATOR SA Oddział w Olsztynie,</w:t>
      </w:r>
      <w:bookmarkEnd w:id="799"/>
    </w:p>
    <w:p w14:paraId="467E5C41" w14:textId="77777777" w:rsidR="00874842" w:rsidRPr="007A7C59" w:rsidRDefault="00874842" w:rsidP="00865412">
      <w:pPr>
        <w:pStyle w:val="abc"/>
        <w:numPr>
          <w:ilvl w:val="0"/>
          <w:numId w:val="0"/>
        </w:numPr>
        <w:ind w:left="1020"/>
      </w:pPr>
      <w:bookmarkStart w:id="800" w:name="_Toc498504570"/>
      <w:r w:rsidRPr="007A7C59">
        <w:t>10-950 Olsztyn ul. Tuwima 6</w:t>
      </w:r>
      <w:bookmarkEnd w:id="800"/>
      <w:r w:rsidRPr="007A7C59">
        <w:t xml:space="preserve"> </w:t>
      </w:r>
    </w:p>
    <w:p w14:paraId="78A60DF0" w14:textId="77777777" w:rsidR="00874842" w:rsidRPr="007A7C59" w:rsidRDefault="00874842" w:rsidP="00865412">
      <w:pPr>
        <w:pStyle w:val="abc"/>
        <w:numPr>
          <w:ilvl w:val="0"/>
          <w:numId w:val="0"/>
        </w:numPr>
        <w:ind w:left="1020"/>
      </w:pPr>
      <w:bookmarkStart w:id="801" w:name="_Toc498504571"/>
      <w:r w:rsidRPr="007A7C59">
        <w:t>NIP 583-000-11-90;</w:t>
      </w:r>
      <w:bookmarkEnd w:id="801"/>
    </w:p>
    <w:p w14:paraId="1571B8B6" w14:textId="77777777" w:rsidR="00874842" w:rsidRPr="007A7C59" w:rsidRDefault="00874842" w:rsidP="00865412">
      <w:pPr>
        <w:pStyle w:val="abc"/>
      </w:pPr>
      <w:bookmarkStart w:id="802" w:name="_Toc498504572"/>
      <w:r w:rsidRPr="007A7C59">
        <w:t>ENERG</w:t>
      </w:r>
      <w:r>
        <w:t>A-O</w:t>
      </w:r>
      <w:r w:rsidRPr="007A7C59">
        <w:t>PERATOR SA Oddział w Płocku,</w:t>
      </w:r>
      <w:bookmarkEnd w:id="802"/>
      <w:r w:rsidRPr="007A7C59">
        <w:t xml:space="preserve"> </w:t>
      </w:r>
    </w:p>
    <w:p w14:paraId="46C7CFCB" w14:textId="77777777" w:rsidR="00874842" w:rsidRPr="007A7C59" w:rsidRDefault="00874842" w:rsidP="00865412">
      <w:pPr>
        <w:pStyle w:val="abc"/>
        <w:numPr>
          <w:ilvl w:val="0"/>
          <w:numId w:val="0"/>
        </w:numPr>
        <w:ind w:left="1020"/>
      </w:pPr>
      <w:bookmarkStart w:id="803" w:name="_Toc498504573"/>
      <w:r w:rsidRPr="007A7C59">
        <w:t>09-400 Płock ul. Wyszogrodzka 106</w:t>
      </w:r>
      <w:bookmarkEnd w:id="803"/>
      <w:r w:rsidRPr="007A7C59">
        <w:t xml:space="preserve"> </w:t>
      </w:r>
    </w:p>
    <w:p w14:paraId="7A7B88FE" w14:textId="77777777" w:rsidR="00874842" w:rsidRPr="007A7C59" w:rsidRDefault="00874842" w:rsidP="00865412">
      <w:pPr>
        <w:pStyle w:val="abc"/>
        <w:numPr>
          <w:ilvl w:val="0"/>
          <w:numId w:val="0"/>
        </w:numPr>
        <w:ind w:left="1020"/>
      </w:pPr>
      <w:bookmarkStart w:id="804" w:name="_Toc498504574"/>
      <w:r w:rsidRPr="007A7C59">
        <w:t>NIP 583-000-11-90;</w:t>
      </w:r>
      <w:bookmarkEnd w:id="804"/>
    </w:p>
    <w:p w14:paraId="704367D7" w14:textId="77777777" w:rsidR="00874842" w:rsidRPr="007A7C59" w:rsidRDefault="00874842" w:rsidP="00865412">
      <w:pPr>
        <w:pStyle w:val="abc"/>
      </w:pPr>
      <w:bookmarkStart w:id="805" w:name="_Toc498504575"/>
      <w:r w:rsidRPr="007A7C59">
        <w:t>ENERG</w:t>
      </w:r>
      <w:r>
        <w:t>A-O</w:t>
      </w:r>
      <w:r w:rsidRPr="007A7C59">
        <w:t>PERATOR SA Oddział w Toruniu,</w:t>
      </w:r>
      <w:bookmarkEnd w:id="805"/>
      <w:r w:rsidRPr="007A7C59">
        <w:t xml:space="preserve"> </w:t>
      </w:r>
    </w:p>
    <w:p w14:paraId="64F38EC7" w14:textId="77777777" w:rsidR="00874842" w:rsidRPr="007A7C59" w:rsidRDefault="00874842" w:rsidP="00865412">
      <w:pPr>
        <w:pStyle w:val="abc"/>
        <w:numPr>
          <w:ilvl w:val="0"/>
          <w:numId w:val="0"/>
        </w:numPr>
        <w:ind w:left="1020"/>
      </w:pPr>
      <w:bookmarkStart w:id="806" w:name="_Toc498504576"/>
      <w:r w:rsidRPr="007A7C59">
        <w:t>87-100 Toruń, ul. Gen. Bema 128</w:t>
      </w:r>
      <w:bookmarkEnd w:id="806"/>
      <w:r w:rsidRPr="007A7C59">
        <w:t xml:space="preserve"> </w:t>
      </w:r>
    </w:p>
    <w:p w14:paraId="6EB942E1" w14:textId="77777777" w:rsidR="00874842" w:rsidRPr="007A7C59" w:rsidRDefault="00874842" w:rsidP="00865412">
      <w:pPr>
        <w:pStyle w:val="abc"/>
        <w:numPr>
          <w:ilvl w:val="0"/>
          <w:numId w:val="0"/>
        </w:numPr>
        <w:ind w:left="1020"/>
      </w:pPr>
      <w:bookmarkStart w:id="807" w:name="_Toc498504577"/>
      <w:r w:rsidRPr="007A7C59">
        <w:t>NIP 583-000-11-90;</w:t>
      </w:r>
      <w:bookmarkEnd w:id="807"/>
    </w:p>
    <w:p w14:paraId="5447A2BB" w14:textId="77777777" w:rsidR="00874842" w:rsidRPr="007A7C59" w:rsidRDefault="00874842" w:rsidP="00865412">
      <w:pPr>
        <w:pStyle w:val="abc"/>
      </w:pPr>
      <w:bookmarkStart w:id="808" w:name="_Toc498504578"/>
      <w:r w:rsidRPr="007A7C59">
        <w:t>ENERG</w:t>
      </w:r>
      <w:r>
        <w:t>A-O</w:t>
      </w:r>
      <w:r w:rsidRPr="007A7C59">
        <w:t>PERATOR SA Oddział w Koszalinie,</w:t>
      </w:r>
      <w:bookmarkEnd w:id="808"/>
    </w:p>
    <w:p w14:paraId="5B3AB679" w14:textId="77777777" w:rsidR="00874842" w:rsidRPr="007A7C59" w:rsidRDefault="00874842" w:rsidP="00865412">
      <w:pPr>
        <w:pStyle w:val="abc"/>
        <w:numPr>
          <w:ilvl w:val="0"/>
          <w:numId w:val="0"/>
        </w:numPr>
        <w:ind w:left="1020"/>
      </w:pPr>
      <w:bookmarkStart w:id="809" w:name="_Toc498504579"/>
      <w:r w:rsidRPr="007A7C59">
        <w:t>75-950 Koszalin, ul. Morska 10</w:t>
      </w:r>
      <w:bookmarkEnd w:id="809"/>
      <w:r w:rsidRPr="007A7C59">
        <w:t xml:space="preserve"> </w:t>
      </w:r>
    </w:p>
    <w:p w14:paraId="7677384A" w14:textId="77777777" w:rsidR="00874842" w:rsidRPr="007A7C59" w:rsidRDefault="00874842" w:rsidP="00865412">
      <w:pPr>
        <w:pStyle w:val="abc"/>
        <w:numPr>
          <w:ilvl w:val="0"/>
          <w:numId w:val="0"/>
        </w:numPr>
        <w:ind w:left="1020"/>
      </w:pPr>
      <w:bookmarkStart w:id="810" w:name="_Toc498504580"/>
      <w:r w:rsidRPr="007A7C59">
        <w:t>NIP 583-000-11-90.</w:t>
      </w:r>
      <w:bookmarkEnd w:id="810"/>
    </w:p>
    <w:p w14:paraId="56B76425" w14:textId="77777777" w:rsidR="00874842" w:rsidRPr="00865412" w:rsidRDefault="00874842" w:rsidP="00865412">
      <w:pPr>
        <w:pStyle w:val="Nagwek2"/>
        <w:numPr>
          <w:ilvl w:val="0"/>
          <w:numId w:val="0"/>
        </w:numPr>
        <w:ind w:left="680"/>
        <w:rPr>
          <w:i/>
          <w:color w:val="4F81BD" w:themeColor="accent1"/>
        </w:rPr>
      </w:pPr>
      <w:bookmarkStart w:id="811" w:name="_Toc498504581"/>
      <w:r w:rsidRPr="00865412">
        <w:rPr>
          <w:i/>
          <w:color w:val="4F81BD" w:themeColor="accent1"/>
        </w:rPr>
        <w:t xml:space="preserve">[do ew. uzupełnienia i skorygowanie przed podpisaniem Umowy, stosowanie </w:t>
      </w:r>
      <w:r w:rsidRPr="00865412">
        <w:rPr>
          <w:i/>
          <w:color w:val="4F81BD" w:themeColor="accent1"/>
        </w:rPr>
        <w:br/>
        <w:t>do aktualnej organizacji wewnętrznej Zamawiającego]</w:t>
      </w:r>
      <w:bookmarkEnd w:id="811"/>
    </w:p>
    <w:p w14:paraId="5489C39F" w14:textId="77777777" w:rsidR="00874842" w:rsidRPr="00676591" w:rsidRDefault="00874842" w:rsidP="00E4453E">
      <w:pPr>
        <w:pStyle w:val="Nagwek2"/>
      </w:pPr>
      <w:bookmarkStart w:id="812" w:name="_Toc498504582"/>
      <w:r w:rsidRPr="007A7C59">
        <w:t xml:space="preserve">Faktura VAT </w:t>
      </w:r>
      <w:r w:rsidR="0007485D">
        <w:t>musi</w:t>
      </w:r>
      <w:r w:rsidR="0007485D" w:rsidRPr="007A7C59">
        <w:t xml:space="preserve"> </w:t>
      </w:r>
      <w:r w:rsidRPr="007A7C59">
        <w:t xml:space="preserve">zawierać oprócz wymaganych danych wskazanych powyżej także numer umowy, </w:t>
      </w:r>
      <w:r>
        <w:t xml:space="preserve">lub </w:t>
      </w:r>
      <w:r w:rsidRPr="007A7C59">
        <w:t xml:space="preserve">numer zamówienia, </w:t>
      </w:r>
      <w:r>
        <w:t xml:space="preserve">lub </w:t>
      </w:r>
      <w:r w:rsidRPr="007A7C59">
        <w:t>zlecenia lub dane osoby ze strony Zamawiającego wyznaczonej do współpracy w ramach realizacji umowy.</w:t>
      </w:r>
      <w:bookmarkEnd w:id="812"/>
      <w:r w:rsidR="00E4453E">
        <w:t xml:space="preserve"> </w:t>
      </w:r>
      <w:r w:rsidR="00E4453E" w:rsidRPr="00E4453E">
        <w:t>Wykonawca oświadcza, że jest podatnikiem podatku VAT czynnym o numerze identyfikacyjnym NIP …………… nie korzystającym ze zwolnienia od podatku na podstawie art. 113 ust 1 i 9 ustawy o VAT. W przypadku wystąpienia zmiany w statusie podatnika VAT, Wykonawca zobowiązuje się do poinformowania Zamawiającego w momencie wystąpienia zmiany.</w:t>
      </w:r>
    </w:p>
    <w:p w14:paraId="44227EFB" w14:textId="77777777" w:rsidR="00874842" w:rsidRPr="00676591" w:rsidRDefault="00874842" w:rsidP="007B7D81">
      <w:pPr>
        <w:pStyle w:val="Nagwek2"/>
      </w:pPr>
      <w:bookmarkStart w:id="813" w:name="_Toc498504583"/>
      <w:r>
        <w:rPr>
          <w:b/>
        </w:rPr>
        <w:t>[Termin płatności]</w:t>
      </w:r>
      <w:r w:rsidR="00D22CBA">
        <w:rPr>
          <w:b/>
        </w:rPr>
        <w:t xml:space="preserve"> </w:t>
      </w:r>
      <w:r w:rsidRPr="00676591">
        <w:t>Prawidłowo wystawione faktury będą płatne w terminie 30 dni od dnia ich otrzymania przez Zamawiającego.</w:t>
      </w:r>
      <w:bookmarkEnd w:id="813"/>
    </w:p>
    <w:p w14:paraId="7A6E4350" w14:textId="77777777" w:rsidR="00874842" w:rsidRDefault="00874842" w:rsidP="007B7D81">
      <w:pPr>
        <w:pStyle w:val="Nagwek2"/>
      </w:pPr>
      <w:bookmarkStart w:id="814" w:name="_Toc498504584"/>
      <w:r>
        <w:rPr>
          <w:b/>
        </w:rPr>
        <w:t xml:space="preserve">[Charakter wynagrodzenia] </w:t>
      </w:r>
      <w:r w:rsidRPr="00676591">
        <w:t>Wynagrodzenie, o którym mowa w niniejszym rozdziale, stanowi całość wynagrodzenia Wykonawcy w związku z realizacją Umowy</w:t>
      </w:r>
      <w:r>
        <w:t>, w tym z tytułu udzielenia licencji</w:t>
      </w:r>
      <w:r w:rsidR="009B3CCA">
        <w:t xml:space="preserve"> i zapewnienia innych praw do korzystania z dóbr niematerialnych</w:t>
      </w:r>
      <w:r>
        <w:t>.</w:t>
      </w:r>
      <w:r w:rsidRPr="00687536">
        <w:t xml:space="preserve"> Wykonawcy nie przysługuje żaden zwrot kosztów ani innych wydatków niezbędnych do wykonania Usług.</w:t>
      </w:r>
      <w:bookmarkEnd w:id="814"/>
      <w:r w:rsidRPr="00676591">
        <w:t xml:space="preserve"> </w:t>
      </w:r>
    </w:p>
    <w:p w14:paraId="731955FC" w14:textId="77777777" w:rsidR="00E4453E" w:rsidRPr="00E4453E" w:rsidRDefault="00E4453E" w:rsidP="00E4453E"/>
    <w:p w14:paraId="2E04A38D" w14:textId="77777777" w:rsidR="00874842" w:rsidRPr="00676591" w:rsidRDefault="00874842" w:rsidP="00FD2878">
      <w:pPr>
        <w:pStyle w:val="Nagwek1"/>
      </w:pPr>
      <w:bookmarkStart w:id="815" w:name="_Toc372201158"/>
      <w:bookmarkStart w:id="816" w:name="_Toc498504585"/>
      <w:bookmarkStart w:id="817" w:name="_Toc498505542"/>
      <w:bookmarkStart w:id="818" w:name="_Toc498505865"/>
      <w:bookmarkEnd w:id="790"/>
      <w:bookmarkEnd w:id="791"/>
      <w:r w:rsidRPr="00676591">
        <w:t>ODPOWIEDZIALNOŚĆ STRON</w:t>
      </w:r>
      <w:bookmarkEnd w:id="815"/>
      <w:bookmarkEnd w:id="816"/>
      <w:bookmarkEnd w:id="817"/>
      <w:bookmarkEnd w:id="818"/>
    </w:p>
    <w:p w14:paraId="03032D92" w14:textId="77777777" w:rsidR="0068784B" w:rsidRPr="0002372C" w:rsidRDefault="0068784B" w:rsidP="007B7D81">
      <w:pPr>
        <w:pStyle w:val="Nagwek2"/>
      </w:pPr>
      <w:bookmarkStart w:id="819" w:name="_Toc498504586"/>
      <w:bookmarkStart w:id="820" w:name="_Ref318402334"/>
      <w:r>
        <w:rPr>
          <w:b/>
        </w:rPr>
        <w:t>[Podstawy odpowiedzialności]</w:t>
      </w:r>
      <w:r w:rsidRPr="002C0182">
        <w:t xml:space="preserve"> </w:t>
      </w:r>
      <w:r>
        <w:t>Strony ponoszą odpowiedzialność za niewykonanie lub nienależyte wykonanie zobowiązań wynikających z niniejszej Umowy na zasadach opisanych w niniejszym rozdziale.</w:t>
      </w:r>
      <w:bookmarkEnd w:id="819"/>
    </w:p>
    <w:p w14:paraId="2BF7E93F" w14:textId="02AB05FB" w:rsidR="0068784B" w:rsidRPr="00717D67" w:rsidRDefault="00717D67" w:rsidP="007B7D81">
      <w:pPr>
        <w:pStyle w:val="Nagwek2"/>
        <w:rPr>
          <w:b/>
        </w:rPr>
      </w:pPr>
      <w:bookmarkStart w:id="821" w:name="_Ref482101532"/>
      <w:bookmarkStart w:id="822" w:name="_Toc498504587"/>
      <w:r w:rsidRPr="00702B5A">
        <w:rPr>
          <w:b/>
        </w:rPr>
        <w:t>[</w:t>
      </w:r>
      <w:r>
        <w:rPr>
          <w:b/>
        </w:rPr>
        <w:t xml:space="preserve">Niedotrzymanie </w:t>
      </w:r>
      <w:r w:rsidR="00E4453E">
        <w:rPr>
          <w:b/>
        </w:rPr>
        <w:t>P</w:t>
      </w:r>
      <w:r>
        <w:rPr>
          <w:b/>
        </w:rPr>
        <w:t xml:space="preserve">arametrów SLA] </w:t>
      </w:r>
      <w:r w:rsidR="0068784B" w:rsidRPr="00717D67">
        <w:t>Zamawiający ma prawo dochodzenia następujących kwot:</w:t>
      </w:r>
      <w:bookmarkEnd w:id="821"/>
      <w:bookmarkEnd w:id="822"/>
    </w:p>
    <w:p w14:paraId="60BBD9FF" w14:textId="4183354D" w:rsidR="0068784B" w:rsidRDefault="0068784B" w:rsidP="00865412">
      <w:pPr>
        <w:pStyle w:val="abc"/>
      </w:pPr>
      <w:bookmarkStart w:id="823" w:name="_Toc498504588"/>
      <w:r>
        <w:t xml:space="preserve">za </w:t>
      </w:r>
      <w:r w:rsidR="00B84A0C">
        <w:t xml:space="preserve">każde rozpoczęte 12 godzin zwłoki </w:t>
      </w:r>
      <w:r>
        <w:t>w usunięciu Awarii Masowej, w wysokości 3%  łącznego wynagrodzenia brutto należnego Wykonawcy za świadczenie Usług (z wyłączeniem Usług Wsparcia) z tytułu realizacji Umowy w miesiącu poprzedzającym wystąpienie danej Awarii Masowej</w:t>
      </w:r>
      <w:r w:rsidR="00D14CF2">
        <w:t>,</w:t>
      </w:r>
      <w:bookmarkEnd w:id="823"/>
    </w:p>
    <w:p w14:paraId="21A700C0" w14:textId="4BA201E4" w:rsidR="0068784B" w:rsidRDefault="0068784B" w:rsidP="00865412">
      <w:pPr>
        <w:pStyle w:val="abc"/>
      </w:pPr>
      <w:bookmarkStart w:id="824" w:name="_Toc498504589"/>
      <w:r>
        <w:t xml:space="preserve">za każdy </w:t>
      </w:r>
      <w:r w:rsidR="00B84A0C">
        <w:t xml:space="preserve">dzień </w:t>
      </w:r>
      <w:r>
        <w:t xml:space="preserve">zwłoki w usunięciu Awarii, czy przywrócenia SLA dla pojedynczego Łącza w </w:t>
      </w:r>
      <w:r w:rsidRPr="00BA5AA4">
        <w:t xml:space="preserve">wysokości 1/15 </w:t>
      </w:r>
      <w:r>
        <w:t>miesięcznego abonamentu brutto za każde Łącze, którego dotyczy Awaria, lub brak SLA,</w:t>
      </w:r>
      <w:bookmarkEnd w:id="824"/>
    </w:p>
    <w:p w14:paraId="1ED49BEB" w14:textId="4AADAB0D" w:rsidR="0068784B" w:rsidRDefault="0068784B" w:rsidP="00865412">
      <w:pPr>
        <w:pStyle w:val="abc"/>
        <w:rPr>
          <w:sz w:val="18"/>
          <w:szCs w:val="18"/>
        </w:rPr>
      </w:pPr>
      <w:bookmarkStart w:id="825" w:name="_Toc498504590"/>
      <w:r>
        <w:t xml:space="preserve">za każdy </w:t>
      </w:r>
      <w:r w:rsidR="00113BB5">
        <w:t xml:space="preserve">dzień </w:t>
      </w:r>
      <w:r>
        <w:t>zwłoki w usunięciu Awarii elementu Infrastruktury, w tym Awarii Oprogramowania Narzędziowego</w:t>
      </w:r>
      <w:r w:rsidR="00A26D67">
        <w:t xml:space="preserve"> (które nie jest Awarią Masową)</w:t>
      </w:r>
      <w:r w:rsidR="00F13D95">
        <w:t xml:space="preserve"> </w:t>
      </w:r>
      <w:r>
        <w:t xml:space="preserve">w wysokości </w:t>
      </w:r>
      <w:r w:rsidR="00F13D95">
        <w:t>3</w:t>
      </w:r>
      <w:r>
        <w:t>% łącznego wynagrodzenia brutto należnego Wykonawcy za świadczenie Usług (z wyłączeniem Usług Wsparcia) z tytułu realizacji Umowy w miesiącu poprzedzającym wystąpienie danej Awarii</w:t>
      </w:r>
      <w:r w:rsidR="00113BB5">
        <w:t xml:space="preserve"> ale nie mniej niż 5.000 PLN</w:t>
      </w:r>
      <w:r>
        <w:t>,</w:t>
      </w:r>
      <w:bookmarkEnd w:id="825"/>
      <w:r>
        <w:t xml:space="preserve"> </w:t>
      </w:r>
    </w:p>
    <w:p w14:paraId="5D6E5BDD" w14:textId="56D2C4EA" w:rsidR="0068784B" w:rsidRDefault="0068784B" w:rsidP="00865412">
      <w:pPr>
        <w:pStyle w:val="abc"/>
        <w:rPr>
          <w:sz w:val="18"/>
          <w:szCs w:val="18"/>
        </w:rPr>
      </w:pPr>
      <w:bookmarkStart w:id="826" w:name="_Toc498504591"/>
      <w:r>
        <w:lastRenderedPageBreak/>
        <w:t xml:space="preserve">za każdy </w:t>
      </w:r>
      <w:r w:rsidR="00872818">
        <w:t xml:space="preserve">dzień zwłoki w </w:t>
      </w:r>
      <w:r w:rsidR="00E57E7C">
        <w:t xml:space="preserve">usunięciu </w:t>
      </w:r>
      <w:r>
        <w:t>Wady</w:t>
      </w:r>
      <w:r w:rsidR="00E57E7C">
        <w:t xml:space="preserve"> kluczowego elementu</w:t>
      </w:r>
      <w:r>
        <w:t xml:space="preserve"> Infrastruktury w wysokości </w:t>
      </w:r>
      <w:r w:rsidR="00872818">
        <w:t>1.000 PLN</w:t>
      </w:r>
      <w:bookmarkEnd w:id="826"/>
      <w:r w:rsidR="00113BB5">
        <w:t>.</w:t>
      </w:r>
      <w:r>
        <w:t xml:space="preserve"> </w:t>
      </w:r>
    </w:p>
    <w:p w14:paraId="6DC710CA" w14:textId="54A826BE" w:rsidR="0068784B" w:rsidRDefault="0068784B" w:rsidP="00E4453E">
      <w:pPr>
        <w:pStyle w:val="abc"/>
        <w:numPr>
          <w:ilvl w:val="0"/>
          <w:numId w:val="0"/>
        </w:numPr>
        <w:ind w:left="1020"/>
        <w:rPr>
          <w:sz w:val="22"/>
          <w:szCs w:val="22"/>
        </w:rPr>
      </w:pPr>
      <w:bookmarkStart w:id="827" w:name="_Toc498504592"/>
      <w:r>
        <w:t xml:space="preserve">Zapłata powyższych kwot może nastąpić, według wyboru </w:t>
      </w:r>
      <w:r w:rsidR="00E4453E">
        <w:t xml:space="preserve">Koordynatora </w:t>
      </w:r>
      <w:r>
        <w:t xml:space="preserve">Zamawiającego w uzgodnieniu z </w:t>
      </w:r>
      <w:r w:rsidR="00E4453E">
        <w:t xml:space="preserve">Koordynatorem </w:t>
      </w:r>
      <w:r>
        <w:t>Wykonawc</w:t>
      </w:r>
      <w:r w:rsidR="00E4453E">
        <w:t>y</w:t>
      </w:r>
      <w:r>
        <w:t>, w drodze obniżenia wynagrodzenia Wykonawcy, zastosowania upustu, bądź zapłaty kary umownej.</w:t>
      </w:r>
      <w:bookmarkEnd w:id="827"/>
    </w:p>
    <w:p w14:paraId="08DBF79E" w14:textId="77777777" w:rsidR="0068784B" w:rsidRDefault="00B53405" w:rsidP="007B7D81">
      <w:pPr>
        <w:pStyle w:val="Nagwek2"/>
      </w:pPr>
      <w:bookmarkStart w:id="828" w:name="_Toc498504593"/>
      <w:r w:rsidRPr="00B53405">
        <w:rPr>
          <w:b/>
        </w:rPr>
        <w:t xml:space="preserve">[Kary umowne] </w:t>
      </w:r>
      <w:r w:rsidR="0068784B">
        <w:t>Zamawiający ma prawo dochodzenia kar umownych:</w:t>
      </w:r>
      <w:bookmarkEnd w:id="828"/>
    </w:p>
    <w:p w14:paraId="79B720F7" w14:textId="35ABEE9D" w:rsidR="004F4CE7" w:rsidRDefault="002C3467" w:rsidP="00865412">
      <w:pPr>
        <w:pStyle w:val="abc"/>
      </w:pPr>
      <w:bookmarkStart w:id="829" w:name="_Toc498504594"/>
      <w:r>
        <w:t xml:space="preserve">po przekroczeniu terminu wskazanego w </w:t>
      </w:r>
      <w:r w:rsidR="009A6518">
        <w:fldChar w:fldCharType="begin"/>
      </w:r>
      <w:r>
        <w:instrText xml:space="preserve"> REF _Ref504570088 \r \h </w:instrText>
      </w:r>
      <w:r w:rsidR="009A6518">
        <w:fldChar w:fldCharType="separate"/>
      </w:r>
      <w:r>
        <w:t>§ 43</w:t>
      </w:r>
      <w:r w:rsidR="009A6518">
        <w:fldChar w:fldCharType="end"/>
      </w:r>
      <w:r>
        <w:t xml:space="preserve"> </w:t>
      </w:r>
      <w:r w:rsidR="004F4CE7">
        <w:t>za</w:t>
      </w:r>
      <w:r>
        <w:t xml:space="preserve"> każde 7 dni</w:t>
      </w:r>
      <w:r w:rsidR="004F4CE7">
        <w:t xml:space="preserve"> </w:t>
      </w:r>
      <w:r>
        <w:t>zwłoki w usunięciu zgłoszonej niezgodności</w:t>
      </w:r>
      <w:r w:rsidR="004F4CE7">
        <w:t xml:space="preserve"> funkcjonalności Oprogramowania Narzędziowego z zapisami Dodatku nr 3 - Szczegółowe warunki zamówienia</w:t>
      </w:r>
      <w:r>
        <w:t xml:space="preserve">: w wysokości </w:t>
      </w:r>
      <w:r w:rsidR="003B1FDB">
        <w:t>7</w:t>
      </w:r>
      <w:r>
        <w:t xml:space="preserve">.000 PLN; </w:t>
      </w:r>
    </w:p>
    <w:p w14:paraId="0178A942" w14:textId="77777777" w:rsidR="004C5083" w:rsidRPr="004C5083" w:rsidRDefault="004C5083" w:rsidP="00865412">
      <w:pPr>
        <w:pStyle w:val="abc"/>
      </w:pPr>
      <w:r w:rsidRPr="004C5083">
        <w:t xml:space="preserve">za każdy przypadek Awarii Masowej powyżej 3 (trzech) w danym kwartale kalendarzowym: w wysokości </w:t>
      </w:r>
      <w:r w:rsidR="00D14CF2">
        <w:t>3</w:t>
      </w:r>
      <w:r w:rsidRPr="004C5083">
        <w:t xml:space="preserve">% łącznego wynagrodzenia brutto należnego Wykonawcy za świadczenie Usług (z wyłączeniem Usług </w:t>
      </w:r>
      <w:r>
        <w:t>Wsparcia</w:t>
      </w:r>
      <w:r w:rsidRPr="004C5083">
        <w:t>)</w:t>
      </w:r>
      <w:r w:rsidR="00383DAD" w:rsidRPr="00383DAD">
        <w:t xml:space="preserve"> </w:t>
      </w:r>
      <w:r w:rsidR="00383DAD">
        <w:t>z tytułu realizacji Umowy</w:t>
      </w:r>
      <w:r w:rsidRPr="004C5083">
        <w:t xml:space="preserve"> w miesiącu, w którym wystąpiła dana Awaria Masowa</w:t>
      </w:r>
      <w:r w:rsidRPr="004C5083" w:rsidDel="001244CA">
        <w:t xml:space="preserve"> </w:t>
      </w:r>
      <w:r w:rsidRPr="004C5083">
        <w:t>powyżej trzeciej;</w:t>
      </w:r>
      <w:bookmarkEnd w:id="829"/>
    </w:p>
    <w:p w14:paraId="0D01F078" w14:textId="1F0E56B9" w:rsidR="0068784B" w:rsidRDefault="0068784B" w:rsidP="00865412">
      <w:pPr>
        <w:pStyle w:val="abc"/>
      </w:pPr>
      <w:bookmarkStart w:id="830" w:name="_Toc498504596"/>
      <w:r>
        <w:t>za każdy przypadek niedochowania czasu na</w:t>
      </w:r>
      <w:r w:rsidRPr="00D14CF2">
        <w:t xml:space="preserve"> wystawienie duplikatu Karty SIM</w:t>
      </w:r>
      <w:r>
        <w:t xml:space="preserve"> – w wysokości 1/</w:t>
      </w:r>
      <w:r w:rsidR="0030055C">
        <w:t xml:space="preserve">30 </w:t>
      </w:r>
      <w:r>
        <w:t>miesięcznego abonamentu brutto za dane Łącze za każdy dzień zwłoki w dostarczeniu duplikatu Karty SIM i je</w:t>
      </w:r>
      <w:r w:rsidRPr="00D14CF2">
        <w:t>go</w:t>
      </w:r>
      <w:r>
        <w:t xml:space="preserve"> wymian</w:t>
      </w:r>
      <w:r w:rsidR="00B81527">
        <w:t>y</w:t>
      </w:r>
      <w:r>
        <w:t xml:space="preserve"> w systemie Wykonawcy;</w:t>
      </w:r>
      <w:bookmarkEnd w:id="830"/>
    </w:p>
    <w:p w14:paraId="1E72D482" w14:textId="77777777" w:rsidR="0068784B" w:rsidRDefault="0068784B" w:rsidP="00865412">
      <w:pPr>
        <w:pStyle w:val="abc"/>
      </w:pPr>
      <w:bookmarkStart w:id="831" w:name="_Toc498504597"/>
      <w:r>
        <w:t xml:space="preserve">za każdy przypadek naruszenia przez </w:t>
      </w:r>
      <w:r w:rsidR="0030055C">
        <w:t xml:space="preserve">Strony </w:t>
      </w:r>
      <w:r>
        <w:t>zobowiązania do ochrony Informacji Poufnych – w wysokości 50.000 PLN za każdy przypadek naruszenia,</w:t>
      </w:r>
      <w:bookmarkEnd w:id="831"/>
    </w:p>
    <w:p w14:paraId="364F44F3" w14:textId="77777777" w:rsidR="0068784B" w:rsidRDefault="0068784B" w:rsidP="00865412">
      <w:pPr>
        <w:pStyle w:val="abc"/>
      </w:pPr>
      <w:bookmarkStart w:id="832" w:name="_Toc498504598"/>
      <w:r>
        <w:t>za każdy przypadek naruszenia przez Wykonawcę zasad ochrony lub przetwarzania danych osobowych albo pomiarowych – w wysokości 50.000,00 PLN za każdy przypadek naruszenia,</w:t>
      </w:r>
      <w:bookmarkEnd w:id="832"/>
    </w:p>
    <w:p w14:paraId="1A14E593" w14:textId="77777777" w:rsidR="0068784B" w:rsidRPr="00383DAD" w:rsidRDefault="0068784B" w:rsidP="00865412">
      <w:pPr>
        <w:pStyle w:val="abc"/>
      </w:pPr>
      <w:bookmarkStart w:id="833" w:name="_Toc498504599"/>
      <w:r>
        <w:t>w innych przypadkach opisanych Umową.</w:t>
      </w:r>
      <w:bookmarkEnd w:id="833"/>
    </w:p>
    <w:p w14:paraId="2EB7F88B" w14:textId="77777777" w:rsidR="00874842" w:rsidRPr="00383DAD" w:rsidRDefault="00383DAD" w:rsidP="007B7D81">
      <w:pPr>
        <w:pStyle w:val="Nagwek2"/>
        <w:rPr>
          <w:b/>
        </w:rPr>
      </w:pPr>
      <w:bookmarkStart w:id="834" w:name="_Ref279671248"/>
      <w:bookmarkStart w:id="835" w:name="_Toc498504600"/>
      <w:bookmarkEnd w:id="820"/>
      <w:r w:rsidRPr="00383DAD">
        <w:rPr>
          <w:b/>
        </w:rPr>
        <w:t>[</w:t>
      </w:r>
      <w:bookmarkEnd w:id="834"/>
      <w:r w:rsidR="00874842" w:rsidRPr="00383DAD">
        <w:rPr>
          <w:b/>
        </w:rPr>
        <w:t xml:space="preserve">Odszkodowanie uzupełniające] </w:t>
      </w:r>
      <w:r w:rsidR="00874842" w:rsidRPr="00383DAD">
        <w:t>Naliczenie kar umownych nie wyłącza możliwości dochodzenia odszkodowania na zasadach ogólnych, do pełnej wysokości szkody, ale w granicach limitów odpowiedzialności Wykonawcy.</w:t>
      </w:r>
      <w:bookmarkEnd w:id="835"/>
      <w:r w:rsidR="00874842" w:rsidRPr="00383DAD">
        <w:rPr>
          <w:b/>
        </w:rPr>
        <w:t xml:space="preserve"> </w:t>
      </w:r>
    </w:p>
    <w:p w14:paraId="62C6B28D" w14:textId="77777777" w:rsidR="00874842" w:rsidRPr="00B54A3E" w:rsidRDefault="00874842" w:rsidP="007B7D81">
      <w:pPr>
        <w:pStyle w:val="Nagwek2"/>
      </w:pPr>
      <w:bookmarkStart w:id="836" w:name="_Toc498504601"/>
      <w:r>
        <w:rPr>
          <w:b/>
        </w:rPr>
        <w:t xml:space="preserve">[Wypowiedzenie] </w:t>
      </w:r>
      <w:r w:rsidRPr="00B54A3E">
        <w:t>Kary umowne należne są również w przypadku wypowiedzenia Umowy.</w:t>
      </w:r>
      <w:bookmarkEnd w:id="836"/>
      <w:r w:rsidRPr="00B54A3E">
        <w:t xml:space="preserve"> </w:t>
      </w:r>
    </w:p>
    <w:p w14:paraId="7BBCC50E" w14:textId="77777777" w:rsidR="00874842" w:rsidRPr="00B54A3E" w:rsidRDefault="00874842" w:rsidP="007B7D81">
      <w:pPr>
        <w:pStyle w:val="Nagwek2"/>
      </w:pPr>
      <w:bookmarkStart w:id="837" w:name="_Toc498504602"/>
      <w:r>
        <w:rPr>
          <w:b/>
        </w:rPr>
        <w:t xml:space="preserve">[Termin płatności] </w:t>
      </w:r>
      <w:r w:rsidRPr="00B54A3E">
        <w:t>Kwoty kar umownych przewidziane Umową płatne będą w terminie 14 [czternastu] dni od daty otrzymania pisemnego wezwania do zapłaty.</w:t>
      </w:r>
      <w:bookmarkEnd w:id="837"/>
    </w:p>
    <w:p w14:paraId="13E09144" w14:textId="77777777" w:rsidR="00874842" w:rsidRPr="00B11E1D" w:rsidRDefault="00874842" w:rsidP="007B7D81">
      <w:pPr>
        <w:pStyle w:val="Nagwek2"/>
      </w:pPr>
      <w:bookmarkStart w:id="838" w:name="_Toc498504603"/>
      <w:r w:rsidRPr="00B11E1D">
        <w:rPr>
          <w:b/>
        </w:rPr>
        <w:t xml:space="preserve">[Limit odpowiedzialności] </w:t>
      </w:r>
      <w:r w:rsidR="00AE51EB" w:rsidRPr="00B11E1D">
        <w:t>Z zastrzeżeniem bezwzględnie obowiązujących przepisów prawa, c</w:t>
      </w:r>
      <w:r w:rsidRPr="00B11E1D">
        <w:t xml:space="preserve">ałkowita łączna odpowiedzialność Stron z tytułu szkód wyrządzonych drugiej Stronie w związku z Umową, w tym z tytułu kar umownych, jest ograniczona do kwoty </w:t>
      </w:r>
      <w:r w:rsidRPr="00B11E1D">
        <w:rPr>
          <w:highlight w:val="yellow"/>
        </w:rPr>
        <w:t>______________</w:t>
      </w:r>
      <w:r w:rsidRPr="00B11E1D">
        <w:t xml:space="preserve"> </w:t>
      </w:r>
      <w:r w:rsidRPr="00B11E1D">
        <w:rPr>
          <w:i/>
          <w:color w:val="548DD4" w:themeColor="text2" w:themeTint="99"/>
        </w:rPr>
        <w:t>[wartość całkowita Umowy</w:t>
      </w:r>
      <w:r w:rsidR="00B90428" w:rsidRPr="00B11E1D">
        <w:rPr>
          <w:i/>
          <w:color w:val="548DD4" w:themeColor="text2" w:themeTint="99"/>
        </w:rPr>
        <w:t xml:space="preserve"> brutto</w:t>
      </w:r>
      <w:r w:rsidRPr="00B11E1D">
        <w:rPr>
          <w:i/>
          <w:color w:val="548DD4" w:themeColor="text2" w:themeTint="99"/>
        </w:rPr>
        <w:t>]</w:t>
      </w:r>
      <w:r w:rsidRPr="00B11E1D">
        <w:t>, z uwzględnieniem kwot należnych Wykonawcy w związku ze zmianami Umowy.</w:t>
      </w:r>
      <w:bookmarkEnd w:id="838"/>
      <w:r w:rsidR="002D6F29">
        <w:rPr>
          <w:i/>
          <w:color w:val="548DD4" w:themeColor="text2" w:themeTint="99"/>
        </w:rPr>
        <w:t xml:space="preserve"> </w:t>
      </w:r>
    </w:p>
    <w:p w14:paraId="293195D3" w14:textId="77777777" w:rsidR="00874842" w:rsidRPr="00676591" w:rsidRDefault="00874842" w:rsidP="00FD2878">
      <w:pPr>
        <w:pStyle w:val="Nagwek1"/>
      </w:pPr>
      <w:bookmarkStart w:id="839" w:name="_Toc372201159"/>
      <w:bookmarkStart w:id="840" w:name="_Toc498504604"/>
      <w:bookmarkStart w:id="841" w:name="_Toc498505543"/>
      <w:bookmarkStart w:id="842" w:name="_Toc498505866"/>
      <w:r w:rsidRPr="00676591">
        <w:t>ZABEZPIECZENIE NALEŻYTEGO WYKONYWANIA UMOWY</w:t>
      </w:r>
      <w:bookmarkEnd w:id="839"/>
      <w:bookmarkEnd w:id="840"/>
      <w:bookmarkEnd w:id="841"/>
      <w:bookmarkEnd w:id="842"/>
    </w:p>
    <w:p w14:paraId="6E4D9B5D" w14:textId="77777777" w:rsidR="00874842" w:rsidRPr="00676591" w:rsidRDefault="00874842" w:rsidP="007B7D81">
      <w:pPr>
        <w:pStyle w:val="Nagwek2"/>
        <w:rPr>
          <w:rFonts w:eastAsia="Calibri"/>
        </w:rPr>
      </w:pPr>
      <w:bookmarkStart w:id="843" w:name="_Toc498504605"/>
      <w:r>
        <w:rPr>
          <w:b/>
        </w:rPr>
        <w:t xml:space="preserve">[Ustanowienie zabezpieczenia] </w:t>
      </w:r>
      <w:r w:rsidRPr="00676591">
        <w:t>Wykonawca</w:t>
      </w:r>
      <w:r w:rsidRPr="00676591">
        <w:rPr>
          <w:rFonts w:eastAsia="Calibri"/>
        </w:rPr>
        <w:t xml:space="preserve"> ustanowił zabezpieczenie należytego wykonania Umowy, w wysokości </w:t>
      </w:r>
      <w:r w:rsidR="00383DAD">
        <w:rPr>
          <w:rFonts w:eastAsia="Calibri"/>
        </w:rPr>
        <w:t>5</w:t>
      </w:r>
      <w:r w:rsidRPr="004E2312">
        <w:rPr>
          <w:rFonts w:eastAsia="Calibri"/>
        </w:rPr>
        <w:t>% maksymalnego wynagrodzenia</w:t>
      </w:r>
      <w:r w:rsidRPr="00676591">
        <w:rPr>
          <w:rFonts w:eastAsia="Calibri"/>
        </w:rPr>
        <w:t xml:space="preserve"> wynikającego z niniejszej Umowy </w:t>
      </w:r>
      <w:r w:rsidRPr="00676591">
        <w:rPr>
          <w:i/>
          <w:color w:val="548DD4" w:themeColor="text2" w:themeTint="99"/>
        </w:rPr>
        <w:t>[tekst ostateczny do uzgodnienia w zależności od formy zabezpieczenia]</w:t>
      </w:r>
      <w:r w:rsidRPr="00676591">
        <w:rPr>
          <w:rFonts w:eastAsia="Calibri"/>
        </w:rPr>
        <w:t>:</w:t>
      </w:r>
      <w:bookmarkEnd w:id="843"/>
    </w:p>
    <w:p w14:paraId="324E2537" w14:textId="77777777" w:rsidR="00874842" w:rsidRPr="00676591" w:rsidRDefault="00874842" w:rsidP="00865412">
      <w:pPr>
        <w:pStyle w:val="abc"/>
        <w:rPr>
          <w:rFonts w:eastAsia="Calibri"/>
        </w:rPr>
      </w:pPr>
      <w:bookmarkStart w:id="844" w:name="_Toc498504606"/>
      <w:r w:rsidRPr="00676591">
        <w:rPr>
          <w:rFonts w:eastAsia="Calibri"/>
        </w:rPr>
        <w:t>pieniądza;</w:t>
      </w:r>
      <w:bookmarkEnd w:id="844"/>
    </w:p>
    <w:p w14:paraId="7AF66E24" w14:textId="77777777" w:rsidR="00874842" w:rsidRPr="00676591" w:rsidRDefault="00874842" w:rsidP="00865412">
      <w:pPr>
        <w:pStyle w:val="abc"/>
        <w:rPr>
          <w:rFonts w:eastAsia="Calibri"/>
        </w:rPr>
      </w:pPr>
      <w:bookmarkStart w:id="845" w:name="_Toc498504607"/>
      <w:r w:rsidRPr="00676591">
        <w:rPr>
          <w:rFonts w:eastAsia="Calibri"/>
        </w:rPr>
        <w:t>poręczenia bankowego lub poręczenia spółdzielczej kasy oszczędnościowo-kredytowej, z tym że zobowiązanie kasy jest zawsze zobowiązaniem pieniężnym;</w:t>
      </w:r>
      <w:bookmarkEnd w:id="845"/>
    </w:p>
    <w:p w14:paraId="5AEC6000" w14:textId="77777777" w:rsidR="00874842" w:rsidRPr="00676591" w:rsidRDefault="00874842" w:rsidP="00865412">
      <w:pPr>
        <w:pStyle w:val="abc"/>
        <w:rPr>
          <w:rFonts w:eastAsia="Calibri"/>
        </w:rPr>
      </w:pPr>
      <w:bookmarkStart w:id="846" w:name="_Toc498504608"/>
      <w:r w:rsidRPr="00676591">
        <w:rPr>
          <w:rFonts w:eastAsia="Calibri"/>
        </w:rPr>
        <w:t>gwarancji bankowej lub ubezpieczeniowej;</w:t>
      </w:r>
      <w:bookmarkEnd w:id="846"/>
    </w:p>
    <w:p w14:paraId="392BC2D5" w14:textId="77777777" w:rsidR="00874842" w:rsidRPr="00676591" w:rsidRDefault="00874842" w:rsidP="007B7D81">
      <w:pPr>
        <w:pStyle w:val="Nagwek2"/>
        <w:rPr>
          <w:rFonts w:eastAsia="Calibri"/>
          <w:lang w:eastAsia="en-US"/>
        </w:rPr>
      </w:pPr>
      <w:bookmarkStart w:id="847" w:name="_Toc498504609"/>
      <w:r>
        <w:rPr>
          <w:b/>
        </w:rPr>
        <w:t>[Termin wniesienia zabezpieczenia]</w:t>
      </w:r>
      <w:r w:rsidR="00677FA3">
        <w:rPr>
          <w:b/>
        </w:rPr>
        <w:t xml:space="preserve"> </w:t>
      </w:r>
      <w:r w:rsidRPr="00676591">
        <w:t>Wniesienie</w:t>
      </w:r>
      <w:r w:rsidRPr="00676591">
        <w:rPr>
          <w:rFonts w:eastAsia="Calibri"/>
        </w:rPr>
        <w:t xml:space="preserve"> zabezpieczenia nastąpiło do dnia zawarcia Umowy.</w:t>
      </w:r>
      <w:bookmarkEnd w:id="847"/>
    </w:p>
    <w:p w14:paraId="5EDE2F42" w14:textId="77777777" w:rsidR="00874842" w:rsidRPr="00C0324E" w:rsidRDefault="00874842" w:rsidP="007B7D81">
      <w:pPr>
        <w:pStyle w:val="Nagwek2"/>
        <w:rPr>
          <w:rFonts w:eastAsia="Calibri"/>
        </w:rPr>
      </w:pPr>
      <w:bookmarkStart w:id="848" w:name="_Toc498504610"/>
      <w:r>
        <w:rPr>
          <w:b/>
        </w:rPr>
        <w:t xml:space="preserve">[Zwrot zabezpieczenia] </w:t>
      </w:r>
      <w:r w:rsidRPr="00676591">
        <w:t>Zamawiający</w:t>
      </w:r>
      <w:r w:rsidRPr="00676591">
        <w:rPr>
          <w:rFonts w:eastAsia="Calibri"/>
        </w:rPr>
        <w:t xml:space="preserve"> dokona zwrotu </w:t>
      </w:r>
      <w:r w:rsidRPr="00C0324E">
        <w:rPr>
          <w:rFonts w:eastAsia="Calibri"/>
        </w:rPr>
        <w:t>100% kwoty zabezpieczenia w terminie 30 dni od dnia wykonania zamówienia i uznania go przez Zamawiającego za należycie wykonane.</w:t>
      </w:r>
      <w:bookmarkEnd w:id="848"/>
    </w:p>
    <w:p w14:paraId="0CC7D491" w14:textId="77777777" w:rsidR="00874842" w:rsidRPr="00676591" w:rsidRDefault="00874842" w:rsidP="007B7D81">
      <w:pPr>
        <w:pStyle w:val="Nagwek2"/>
        <w:rPr>
          <w:rFonts w:eastAsia="Calibri"/>
        </w:rPr>
      </w:pPr>
      <w:bookmarkStart w:id="849" w:name="_Toc498504611"/>
      <w:r w:rsidRPr="001F6F4D">
        <w:rPr>
          <w:b/>
        </w:rPr>
        <w:t>[Cel zabezpieczenia]</w:t>
      </w:r>
      <w:r>
        <w:t xml:space="preserve"> </w:t>
      </w:r>
      <w:r w:rsidRPr="00676591">
        <w:t>Zabezpieczenie</w:t>
      </w:r>
      <w:r w:rsidRPr="00676591">
        <w:rPr>
          <w:rFonts w:eastAsia="Calibri"/>
        </w:rPr>
        <w:t xml:space="preserve"> służy pokryciu roszczeń z tytułu niewykonania lub nienależytego wykonania Umowy.</w:t>
      </w:r>
      <w:bookmarkEnd w:id="849"/>
    </w:p>
    <w:p w14:paraId="69326D21" w14:textId="77777777" w:rsidR="00874842" w:rsidRPr="00676591" w:rsidRDefault="00874842" w:rsidP="007B7D81">
      <w:pPr>
        <w:pStyle w:val="Nagwek2"/>
        <w:rPr>
          <w:rFonts w:eastAsia="Calibri"/>
        </w:rPr>
      </w:pPr>
      <w:bookmarkStart w:id="850" w:name="_Toc498504612"/>
      <w:r>
        <w:rPr>
          <w:rFonts w:eastAsia="Calibri"/>
          <w:b/>
        </w:rPr>
        <w:t xml:space="preserve">[Kara umowna] </w:t>
      </w:r>
      <w:r w:rsidRPr="00676591">
        <w:rPr>
          <w:rFonts w:eastAsia="Calibri"/>
        </w:rPr>
        <w:t>W przypadku nieutrzymywania zabezpieczenia w wymaganej wysokości, w terminach i w myśl postanowień poprzedzających, Zamawiający ma prawo do naliczenia kary umownej w wysokości równej kwocie wymaganego zabezpieczenia należytego wykonania Umowy.</w:t>
      </w:r>
      <w:bookmarkEnd w:id="850"/>
    </w:p>
    <w:p w14:paraId="4E917C81" w14:textId="77777777" w:rsidR="00874842" w:rsidRPr="00676591" w:rsidRDefault="00874842" w:rsidP="007B7D81">
      <w:pPr>
        <w:pStyle w:val="Nagwek2"/>
        <w:rPr>
          <w:rFonts w:eastAsia="Calibri"/>
        </w:rPr>
      </w:pPr>
      <w:bookmarkStart w:id="851" w:name="_Toc498504613"/>
      <w:r>
        <w:rPr>
          <w:rFonts w:eastAsia="Calibri"/>
          <w:b/>
        </w:rPr>
        <w:t xml:space="preserve">[Polisa OC] </w:t>
      </w:r>
      <w:r w:rsidRPr="00676591">
        <w:rPr>
          <w:rFonts w:eastAsia="Calibri"/>
        </w:rPr>
        <w:t xml:space="preserve">Wykonawca – niezależnie od opisanego powyżej zabezpieczenia należytego wykonania Umowy – zobowiązany jest do przedstawiania kopii aktualnych polis OC i dowodów uiszczenia składek oraz utrzymywania przez okres umowy polisy OC na kwotę nie mniejszą niż 1 (jeden) milion złotych. Polisa dołączona w dniu podpisania Umowy stanowi </w:t>
      </w:r>
      <w:r w:rsidR="00FC4BB9">
        <w:rPr>
          <w:rFonts w:eastAsia="Calibri"/>
        </w:rPr>
        <w:t>Dodatek</w:t>
      </w:r>
      <w:r w:rsidRPr="00676591">
        <w:rPr>
          <w:rFonts w:eastAsia="Calibri"/>
        </w:rPr>
        <w:t xml:space="preserve"> nr </w:t>
      </w:r>
      <w:r w:rsidR="002F5882">
        <w:rPr>
          <w:rFonts w:eastAsia="Calibri"/>
        </w:rPr>
        <w:t>6</w:t>
      </w:r>
      <w:r w:rsidR="002F5882" w:rsidRPr="00676591">
        <w:rPr>
          <w:rFonts w:eastAsia="Calibri"/>
        </w:rPr>
        <w:t xml:space="preserve"> </w:t>
      </w:r>
      <w:r w:rsidRPr="00676591">
        <w:rPr>
          <w:rFonts w:eastAsia="Calibri"/>
        </w:rPr>
        <w:t>do Umowy.</w:t>
      </w:r>
      <w:bookmarkEnd w:id="851"/>
    </w:p>
    <w:p w14:paraId="3E6241D2" w14:textId="77777777" w:rsidR="00874842" w:rsidRPr="00676591" w:rsidRDefault="00874842" w:rsidP="007B7D81">
      <w:pPr>
        <w:pStyle w:val="Nagwek2"/>
        <w:rPr>
          <w:rFonts w:eastAsia="Calibri"/>
        </w:rPr>
      </w:pPr>
      <w:bookmarkStart w:id="852" w:name="_Toc498504614"/>
      <w:r>
        <w:rPr>
          <w:b/>
        </w:rPr>
        <w:t xml:space="preserve">[Utrzymanie polisy] </w:t>
      </w:r>
      <w:r w:rsidRPr="00676591">
        <w:t>Wykonawca</w:t>
      </w:r>
      <w:r w:rsidRPr="00676591">
        <w:rPr>
          <w:rFonts w:eastAsia="Calibri"/>
        </w:rPr>
        <w:t xml:space="preserve"> zobowiązany jest utrzymywać polisę w pełnej wysokości oraz na tych samych warunkach aż do upływu 30 (trzydzieści) Dni od dnia upływu okresu gwarancji.</w:t>
      </w:r>
      <w:bookmarkEnd w:id="852"/>
      <w:r w:rsidRPr="00676591">
        <w:rPr>
          <w:rFonts w:eastAsia="Calibri"/>
        </w:rPr>
        <w:t xml:space="preserve"> </w:t>
      </w:r>
    </w:p>
    <w:p w14:paraId="5A83F0C6" w14:textId="77777777" w:rsidR="00874842" w:rsidRPr="00676591" w:rsidRDefault="00874842" w:rsidP="00FD2878">
      <w:pPr>
        <w:pStyle w:val="Nagwek1"/>
      </w:pPr>
      <w:bookmarkStart w:id="853" w:name="_Toc372201160"/>
      <w:bookmarkStart w:id="854" w:name="_Toc498504615"/>
      <w:bookmarkStart w:id="855" w:name="_Toc498505544"/>
      <w:bookmarkStart w:id="856" w:name="_Toc498505867"/>
      <w:r w:rsidRPr="00676591">
        <w:lastRenderedPageBreak/>
        <w:t>CZAS TRWANIA, WYPOWIEDZENIE</w:t>
      </w:r>
      <w:bookmarkEnd w:id="853"/>
      <w:bookmarkEnd w:id="854"/>
      <w:bookmarkEnd w:id="855"/>
      <w:bookmarkEnd w:id="856"/>
    </w:p>
    <w:p w14:paraId="12B8D3D1" w14:textId="77777777" w:rsidR="00843B15" w:rsidRDefault="00874842" w:rsidP="007B7D81">
      <w:pPr>
        <w:pStyle w:val="Nagwek2"/>
      </w:pPr>
      <w:bookmarkStart w:id="857" w:name="_Toc498504616"/>
      <w:r>
        <w:rPr>
          <w:b/>
        </w:rPr>
        <w:t>[Okres obowiązywa</w:t>
      </w:r>
      <w:r w:rsidRPr="00652F05">
        <w:rPr>
          <w:b/>
        </w:rPr>
        <w:t xml:space="preserve">nia] </w:t>
      </w:r>
      <w:r w:rsidRPr="001A1732">
        <w:t xml:space="preserve">Niniejsza Umowa </w:t>
      </w:r>
      <w:r w:rsidR="00FC00AF">
        <w:t xml:space="preserve">obowiązuje </w:t>
      </w:r>
      <w:r w:rsidRPr="001A1732">
        <w:t xml:space="preserve">od dnia jej zawarcia </w:t>
      </w:r>
      <w:r w:rsidR="00FC00AF">
        <w:t xml:space="preserve">przez okres </w:t>
      </w:r>
      <w:r w:rsidR="0093212A">
        <w:t>4 (czterech) lat</w:t>
      </w:r>
      <w:r w:rsidR="00843B15" w:rsidRPr="001A1732">
        <w:t>.</w:t>
      </w:r>
      <w:bookmarkEnd w:id="857"/>
    </w:p>
    <w:p w14:paraId="57A2C461" w14:textId="77777777" w:rsidR="00874842" w:rsidRPr="006C55D2" w:rsidRDefault="00874842" w:rsidP="007B7D81">
      <w:pPr>
        <w:pStyle w:val="Nagwek2"/>
      </w:pPr>
      <w:bookmarkStart w:id="858" w:name="_Toc498504617"/>
      <w:r w:rsidRPr="006C55D2">
        <w:rPr>
          <w:b/>
        </w:rPr>
        <w:t xml:space="preserve">[Brak powiązania z Umową Ramową] </w:t>
      </w:r>
      <w:r w:rsidRPr="006C55D2">
        <w:t>Wygaśnięcie Umowy Ramowej nie powoduje wygaśnięcia Umowy.</w:t>
      </w:r>
      <w:bookmarkEnd w:id="858"/>
    </w:p>
    <w:p w14:paraId="1A5493B5" w14:textId="78B027EB" w:rsidR="00874842" w:rsidRPr="00A41CAA" w:rsidRDefault="00874842" w:rsidP="007B7D81">
      <w:pPr>
        <w:pStyle w:val="Nagwek2"/>
      </w:pPr>
      <w:bookmarkStart w:id="859" w:name="_Toc498504618"/>
      <w:bookmarkStart w:id="860" w:name="_Ref279671862"/>
      <w:r w:rsidRPr="006C55D2">
        <w:rPr>
          <w:b/>
        </w:rPr>
        <w:t xml:space="preserve">[Wypowiedzenie] </w:t>
      </w:r>
      <w:r w:rsidRPr="00A41CAA">
        <w:t xml:space="preserve">Strony przewidują możliwość wypowiedzenia niniejszej Umowy z zachowaniem </w:t>
      </w:r>
      <w:r w:rsidR="003B1FDB">
        <w:t>1</w:t>
      </w:r>
      <w:r w:rsidRPr="00A41CAA">
        <w:t>-miesięcznego okresu wypowiedzenia na koniec miesiąca kalendarzowego, w następujących przypadkach:</w:t>
      </w:r>
      <w:bookmarkEnd w:id="859"/>
    </w:p>
    <w:p w14:paraId="39B351C2" w14:textId="77777777" w:rsidR="00874842" w:rsidRPr="00A41CAA" w:rsidRDefault="00874842" w:rsidP="00865412">
      <w:pPr>
        <w:pStyle w:val="abc"/>
        <w:rPr>
          <w:rFonts w:eastAsia="Calibri"/>
        </w:rPr>
      </w:pPr>
      <w:bookmarkStart w:id="861" w:name="_Toc498504619"/>
      <w:r w:rsidRPr="00A41CAA">
        <w:rPr>
          <w:rFonts w:eastAsia="Calibri"/>
        </w:rPr>
        <w:t xml:space="preserve">Wykonawca – jeżeli Zamawiający zalega z zapłatą należnego i wymagalnego </w:t>
      </w:r>
      <w:r w:rsidR="004B25D1">
        <w:rPr>
          <w:rFonts w:eastAsia="Calibri"/>
        </w:rPr>
        <w:t>za</w:t>
      </w:r>
      <w:r w:rsidRPr="00A41CAA">
        <w:rPr>
          <w:rFonts w:eastAsia="Calibri"/>
        </w:rPr>
        <w:t xml:space="preserve"> okres co najmniej </w:t>
      </w:r>
      <w:r w:rsidR="00F13D95">
        <w:rPr>
          <w:rFonts w:eastAsia="Calibri"/>
        </w:rPr>
        <w:t>4</w:t>
      </w:r>
      <w:r w:rsidR="004B25D1" w:rsidRPr="00A41CAA">
        <w:rPr>
          <w:rFonts w:eastAsia="Calibri"/>
        </w:rPr>
        <w:t xml:space="preserve"> miesiąc</w:t>
      </w:r>
      <w:r w:rsidR="004B25D1">
        <w:rPr>
          <w:rFonts w:eastAsia="Calibri"/>
        </w:rPr>
        <w:t>e</w:t>
      </w:r>
      <w:r w:rsidR="004B25D1" w:rsidRPr="00A41CAA">
        <w:rPr>
          <w:rFonts w:eastAsia="Calibri"/>
        </w:rPr>
        <w:t xml:space="preserve"> </w:t>
      </w:r>
      <w:r w:rsidRPr="00A41CAA">
        <w:rPr>
          <w:rFonts w:eastAsia="Calibri"/>
        </w:rPr>
        <w:t xml:space="preserve">i mimo uprzedniego pisemnego wezwania do zapłaty i wyznaczenia dodatkowego terminu zapłaty z zagrożeniem, że </w:t>
      </w:r>
      <w:r w:rsidRPr="00A41CAA">
        <w:rPr>
          <w:rFonts w:eastAsia="Calibri"/>
          <w:spacing w:val="-2"/>
        </w:rPr>
        <w:t>jego niedotrzymanie skutkować będzie wypowiedzeniem umowy, nie uregulował zaległych należności;</w:t>
      </w:r>
      <w:bookmarkEnd w:id="861"/>
    </w:p>
    <w:p w14:paraId="2F545280" w14:textId="1CF5DFC4" w:rsidR="00874842" w:rsidRPr="003B1FDB" w:rsidRDefault="000024E3" w:rsidP="003B1FDB">
      <w:pPr>
        <w:pStyle w:val="abc"/>
        <w:rPr>
          <w:rFonts w:eastAsia="Calibri"/>
        </w:rPr>
      </w:pPr>
      <w:bookmarkStart w:id="862" w:name="_Toc498504620"/>
      <w:bookmarkEnd w:id="860"/>
      <w:r w:rsidRPr="00A41CAA">
        <w:rPr>
          <w:rFonts w:eastAsia="Calibri"/>
        </w:rPr>
        <w:t xml:space="preserve">Zamawiający – jeżeli Wykonawca nie dotrzymuje </w:t>
      </w:r>
      <w:r w:rsidR="006A087D">
        <w:rPr>
          <w:rFonts w:eastAsia="Calibri"/>
        </w:rPr>
        <w:t xml:space="preserve">dowolnego </w:t>
      </w:r>
      <w:r w:rsidR="00BA5AA4">
        <w:rPr>
          <w:rFonts w:eastAsia="Calibri"/>
        </w:rPr>
        <w:t>P</w:t>
      </w:r>
      <w:r w:rsidR="006A087D">
        <w:rPr>
          <w:rFonts w:eastAsia="Calibri"/>
        </w:rPr>
        <w:t>arametru</w:t>
      </w:r>
      <w:r w:rsidR="006A087D" w:rsidRPr="00A41CAA">
        <w:rPr>
          <w:rFonts w:eastAsia="Calibri"/>
        </w:rPr>
        <w:t xml:space="preserve"> </w:t>
      </w:r>
      <w:r w:rsidRPr="00A41CAA">
        <w:rPr>
          <w:rFonts w:eastAsia="Calibri"/>
        </w:rPr>
        <w:t xml:space="preserve">SLA dla co najmniej 20% Łączy przez co najmniej </w:t>
      </w:r>
      <w:r w:rsidR="004B25D1">
        <w:rPr>
          <w:rFonts w:eastAsia="Calibri"/>
        </w:rPr>
        <w:t>3</w:t>
      </w:r>
      <w:r w:rsidR="004B25D1" w:rsidRPr="00A41CAA">
        <w:rPr>
          <w:rFonts w:eastAsia="Calibri"/>
        </w:rPr>
        <w:t xml:space="preserve"> </w:t>
      </w:r>
      <w:r w:rsidRPr="00A41CAA">
        <w:rPr>
          <w:rFonts w:eastAsia="Calibri"/>
        </w:rPr>
        <w:t>miesiące</w:t>
      </w:r>
      <w:r w:rsidR="003B1FDB">
        <w:rPr>
          <w:rFonts w:eastAsia="Calibri"/>
        </w:rPr>
        <w:t xml:space="preserve"> albo Oprogramowanie Narzędziowe po 6 miesiącach od zawarcia Umowy nie spełnia wymagań opisanych w Dodatku nr 3 Umowy</w:t>
      </w:r>
      <w:r w:rsidRPr="00A41CAA">
        <w:rPr>
          <w:rFonts w:eastAsia="Calibri"/>
        </w:rPr>
        <w:t xml:space="preserve"> i mimo uprzedniego pisemnego wezwania do dotrzymania SLA</w:t>
      </w:r>
      <w:r w:rsidR="003B1FDB">
        <w:rPr>
          <w:rFonts w:eastAsia="Calibri"/>
        </w:rPr>
        <w:t xml:space="preserve"> albo dostosowania Oprogramowania Narzędziowego do wymagań opisanych w Dodatku nr 3 Umowy</w:t>
      </w:r>
      <w:r w:rsidRPr="00A41CAA">
        <w:rPr>
          <w:rFonts w:eastAsia="Calibri"/>
        </w:rPr>
        <w:t xml:space="preserve"> i wyznaczenia dodatkowego terminu </w:t>
      </w:r>
      <w:r w:rsidR="0053366B">
        <w:rPr>
          <w:rFonts w:eastAsia="Calibri"/>
        </w:rPr>
        <w:t xml:space="preserve">(nie krótszego niż 14 dni) </w:t>
      </w:r>
      <w:r w:rsidRPr="00A41CAA">
        <w:rPr>
          <w:rFonts w:eastAsia="Calibri"/>
        </w:rPr>
        <w:t>z zagrożeniem, że jego niedotrzymanie skutkować będzie wypowiedzeniem umowy, nadal nie świadczy Usług zgodnie z SLA</w:t>
      </w:r>
      <w:r w:rsidR="003B1FDB">
        <w:rPr>
          <w:rFonts w:eastAsia="Calibri"/>
        </w:rPr>
        <w:t xml:space="preserve"> albo Oprogramowanie Narzędziowe nie spełnia wymagań opisanych w Dodatku nr 3 Umowy</w:t>
      </w:r>
      <w:r w:rsidRPr="003B1FDB">
        <w:rPr>
          <w:rFonts w:eastAsia="Calibri"/>
        </w:rPr>
        <w:t>.</w:t>
      </w:r>
      <w:bookmarkEnd w:id="862"/>
    </w:p>
    <w:p w14:paraId="50EDB5DE" w14:textId="77777777" w:rsidR="00105364" w:rsidRDefault="00874842" w:rsidP="007B7D81">
      <w:pPr>
        <w:pStyle w:val="Nagwek2"/>
      </w:pPr>
      <w:bookmarkStart w:id="863" w:name="_Toc498504621"/>
      <w:r w:rsidRPr="00916783">
        <w:rPr>
          <w:b/>
        </w:rPr>
        <w:t>[Wypowiedzenie c.d.]</w:t>
      </w:r>
      <w:r w:rsidRPr="00A12CC6">
        <w:t xml:space="preserve"> </w:t>
      </w:r>
      <w:r w:rsidRPr="00916783">
        <w:t>Ponadto, Zamawiający będzie uprawniony do złożenia oświadczenia o wypowiedzeniu Umowy w każdym momencie i bez odszkodowania, z zachowaniem 1-miesięcznego okresu wypowiedzenia ze skutkiem na koniec miesiąca kalendarzowego, który to okres nie może jednak upłynąć wcześniej niż w terminie 2 lat od podpisania Umowy.</w:t>
      </w:r>
      <w:r w:rsidR="00E31F62" w:rsidRPr="00916783">
        <w:t xml:space="preserve"> </w:t>
      </w:r>
      <w:r w:rsidR="00D43407" w:rsidRPr="00916783">
        <w:t>Wypowiedzenie może, według wyboru Zamawiającego, dotyczyć całej Umowy lub jedynie części Łączy</w:t>
      </w:r>
      <w:r w:rsidR="005B1EFA" w:rsidRPr="00916783">
        <w:t>, w tym może być dokonywane sukcesywnie w odniesieniu do kolejnych grup Łączy</w:t>
      </w:r>
      <w:r w:rsidR="00D43407" w:rsidRPr="00916783">
        <w:t>.</w:t>
      </w:r>
      <w:bookmarkEnd w:id="863"/>
    </w:p>
    <w:p w14:paraId="4A66D66C" w14:textId="77777777" w:rsidR="00874842" w:rsidRDefault="00105364" w:rsidP="007B7D81">
      <w:pPr>
        <w:pStyle w:val="Nagwek2"/>
      </w:pPr>
      <w:bookmarkStart w:id="864" w:name="_Toc498504622"/>
      <w:r w:rsidRPr="00105364">
        <w:rPr>
          <w:b/>
        </w:rPr>
        <w:t>[Wyłączenie]</w:t>
      </w:r>
      <w:r>
        <w:t xml:space="preserve"> Z zastrzeżeniem bezwzględnie obowiązujących przepisów prawa, żadna ze Stron nie może wypowiedzieć niniejszej Umowy z przyczyn innych, aniżeli wskazane w niniejszym rozdziale.</w:t>
      </w:r>
      <w:bookmarkEnd w:id="864"/>
    </w:p>
    <w:p w14:paraId="663CBFBA" w14:textId="77777777" w:rsidR="00874842" w:rsidRPr="00676591" w:rsidRDefault="00874842" w:rsidP="00FD2878">
      <w:pPr>
        <w:pStyle w:val="Nagwek1"/>
      </w:pPr>
      <w:bookmarkStart w:id="865" w:name="_Ref279672624"/>
      <w:bookmarkStart w:id="866" w:name="_Toc372201161"/>
      <w:bookmarkStart w:id="867" w:name="_Ref482190398"/>
      <w:bookmarkStart w:id="868" w:name="_Toc498504623"/>
      <w:bookmarkStart w:id="869" w:name="_Toc498505545"/>
      <w:bookmarkStart w:id="870" w:name="_Toc498505868"/>
      <w:r w:rsidRPr="00676591">
        <w:t>DANE OSOBOWE</w:t>
      </w:r>
      <w:bookmarkEnd w:id="865"/>
      <w:bookmarkEnd w:id="866"/>
      <w:bookmarkEnd w:id="867"/>
      <w:bookmarkEnd w:id="868"/>
      <w:bookmarkEnd w:id="869"/>
      <w:bookmarkEnd w:id="870"/>
    </w:p>
    <w:p w14:paraId="43944240" w14:textId="77777777" w:rsidR="00874842" w:rsidRPr="00676591" w:rsidRDefault="00874842" w:rsidP="007B7D81">
      <w:pPr>
        <w:pStyle w:val="Nagwek2"/>
      </w:pPr>
      <w:bookmarkStart w:id="871" w:name="_Toc498504624"/>
      <w:r>
        <w:rPr>
          <w:b/>
        </w:rPr>
        <w:t xml:space="preserve">[Zasada] </w:t>
      </w:r>
      <w:r w:rsidR="0030055C">
        <w:t>Strony</w:t>
      </w:r>
      <w:r w:rsidR="0030055C" w:rsidRPr="00676591">
        <w:t xml:space="preserve"> zobowiązan</w:t>
      </w:r>
      <w:r w:rsidR="0030055C">
        <w:t>e</w:t>
      </w:r>
      <w:r w:rsidR="0030055C" w:rsidRPr="00676591">
        <w:t xml:space="preserve"> b</w:t>
      </w:r>
      <w:r w:rsidR="0030055C">
        <w:t>ędą</w:t>
      </w:r>
      <w:r w:rsidR="0030055C" w:rsidRPr="00676591">
        <w:t xml:space="preserve"> </w:t>
      </w:r>
      <w:r w:rsidRPr="00676591">
        <w:t>do nieujawniania, nieprzekazywania, ani do niewykorzystywania we własnej działalności, w zakresie szerszym niż niezbędny do realizacji Umowy, informacji uzyskanych w związku z wykonaniem Umowy niezależnie od formy przekazania tych informacji, ich źródła i sposobu przetwarzania (</w:t>
      </w:r>
      <w:r w:rsidR="00C42C37">
        <w:t xml:space="preserve">dalej jako: </w:t>
      </w:r>
      <w:r w:rsidRPr="00676591">
        <w:t>Informacje Poufne). Dotyczy to w szczególności:</w:t>
      </w:r>
      <w:bookmarkEnd w:id="871"/>
    </w:p>
    <w:p w14:paraId="29BE5882" w14:textId="77777777" w:rsidR="00874842" w:rsidRPr="00D10163" w:rsidRDefault="00874842" w:rsidP="00865412">
      <w:pPr>
        <w:pStyle w:val="abc"/>
        <w:rPr>
          <w:rFonts w:eastAsia="Calibri"/>
        </w:rPr>
      </w:pPr>
      <w:bookmarkStart w:id="872" w:name="_Toc498504625"/>
      <w:r w:rsidRPr="00D10163">
        <w:rPr>
          <w:rFonts w:eastAsia="Calibri"/>
        </w:rPr>
        <w:t xml:space="preserve">informacji stanowiących tajemnicę przedsiębiorstwa </w:t>
      </w:r>
      <w:r w:rsidR="0030055C">
        <w:rPr>
          <w:rFonts w:eastAsia="Calibri"/>
        </w:rPr>
        <w:t>Stron</w:t>
      </w:r>
      <w:r w:rsidR="0030055C" w:rsidRPr="00D10163">
        <w:rPr>
          <w:rFonts w:eastAsia="Calibri"/>
        </w:rPr>
        <w:t xml:space="preserve"> </w:t>
      </w:r>
      <w:r w:rsidRPr="00D10163">
        <w:rPr>
          <w:rFonts w:eastAsia="Calibri"/>
        </w:rPr>
        <w:t>w rozumieniu przepisów ustawy o zwalczaniu nieuczciwej konkurencji;</w:t>
      </w:r>
      <w:bookmarkEnd w:id="872"/>
    </w:p>
    <w:p w14:paraId="0656431B" w14:textId="77777777" w:rsidR="00874842" w:rsidRPr="00D10163" w:rsidRDefault="00874842" w:rsidP="00865412">
      <w:pPr>
        <w:pStyle w:val="abc"/>
        <w:rPr>
          <w:rFonts w:eastAsia="Calibri"/>
        </w:rPr>
      </w:pPr>
      <w:bookmarkStart w:id="873" w:name="_Toc498504626"/>
      <w:r w:rsidRPr="00D10163">
        <w:rPr>
          <w:rFonts w:eastAsia="Calibri"/>
        </w:rPr>
        <w:t xml:space="preserve">innych informacji technicznych, technologicznych, ekonomicznych, finansowych, handlowych, prawnych i organizacyjnych, dotyczących </w:t>
      </w:r>
      <w:r w:rsidR="0030055C">
        <w:rPr>
          <w:rFonts w:eastAsia="Calibri"/>
        </w:rPr>
        <w:t>Stron</w:t>
      </w:r>
      <w:r w:rsidRPr="00D10163">
        <w:rPr>
          <w:rFonts w:eastAsia="Calibri"/>
        </w:rPr>
        <w:t>;</w:t>
      </w:r>
      <w:bookmarkEnd w:id="873"/>
    </w:p>
    <w:p w14:paraId="3659080D" w14:textId="77777777" w:rsidR="00874842" w:rsidRPr="00D10163" w:rsidRDefault="00874842" w:rsidP="00865412">
      <w:pPr>
        <w:pStyle w:val="abc"/>
        <w:rPr>
          <w:rFonts w:eastAsia="Calibri"/>
        </w:rPr>
      </w:pPr>
      <w:bookmarkStart w:id="874" w:name="_Toc498504627"/>
      <w:r w:rsidRPr="00D10163">
        <w:rPr>
          <w:rFonts w:eastAsia="Calibri"/>
        </w:rPr>
        <w:t>informacji stanowiących inne tajemnice chronione właściwymi przepisami prawa.</w:t>
      </w:r>
      <w:bookmarkEnd w:id="874"/>
    </w:p>
    <w:p w14:paraId="109698C4" w14:textId="77777777" w:rsidR="00874842" w:rsidRPr="00676591" w:rsidRDefault="00874842" w:rsidP="007B7D81">
      <w:pPr>
        <w:pStyle w:val="Nagwek2"/>
        <w:rPr>
          <w:b/>
        </w:rPr>
      </w:pPr>
      <w:bookmarkStart w:id="875" w:name="_Toc498504628"/>
      <w:r>
        <w:rPr>
          <w:b/>
        </w:rPr>
        <w:t xml:space="preserve">[Cel wykorzystywania] </w:t>
      </w:r>
      <w:r w:rsidRPr="00676591">
        <w:t>Uzyskane przez Wykonawcę</w:t>
      </w:r>
      <w:r w:rsidR="00A62181">
        <w:t xml:space="preserve"> lub Zamawiającego</w:t>
      </w:r>
      <w:r w:rsidRPr="00676591">
        <w:t xml:space="preserve"> Informacje Poufne nie mogą być wykorzystane do innych celów niż do realizacji Umowy.</w:t>
      </w:r>
      <w:bookmarkEnd w:id="875"/>
    </w:p>
    <w:p w14:paraId="7C6F59F6" w14:textId="77777777" w:rsidR="00874842" w:rsidRPr="00676591" w:rsidRDefault="00874842" w:rsidP="007B7D81">
      <w:pPr>
        <w:pStyle w:val="Nagwek2"/>
      </w:pPr>
      <w:bookmarkStart w:id="876" w:name="_Toc498504629"/>
      <w:r>
        <w:rPr>
          <w:b/>
        </w:rPr>
        <w:t xml:space="preserve">[Zakaz ujawniania] </w:t>
      </w:r>
      <w:r w:rsidRPr="00676591">
        <w:t xml:space="preserve">Wykonawca </w:t>
      </w:r>
      <w:r w:rsidR="00A62181">
        <w:t xml:space="preserve">i Zamawiający </w:t>
      </w:r>
      <w:r w:rsidRPr="00676591">
        <w:t>zobowiązuje się do nieujawniania Informacji Poufnych w jakikolwiek sposób, w całości lub w części, bez uprzedniej zgody Zamawiającego, chyba że obowiązek ich ujawnienia wynika z przepisów prawa lub jest realizowany na potrzeby toczących się postępowań sądowych, administracyjnych, karnych, w tym postępowań o wykroczenia. W przypadku ujawnienia osobie trzeciej Informacji Poufnych, Strona ujawniająca zastrzeże ich poufność, chyba że nie będzie to dopuszczalne ze względu na przepisy prawa oraz zapewni, że osoba której takie informacje zostały ujawnione, zobowiąże się do zachowania poufności na zasadach wskazanych w Umowie. Wykonawca ponosi odpowiedzialność za ujawnienie Informacji Poufnych również przez osoby, którymi posługuje się przy wykonywaniu Umowy.</w:t>
      </w:r>
      <w:r w:rsidR="00C42C37">
        <w:t xml:space="preserve"> Z osobę trzecią uważa się również pracowników Wykonawcy nieuczestniczących bezpośrednio: (a) w nadzorze nad Umową; (b) w realizacji Usług będących przedmiotem Umowy.</w:t>
      </w:r>
      <w:bookmarkEnd w:id="876"/>
    </w:p>
    <w:p w14:paraId="56DB2C80" w14:textId="77777777" w:rsidR="00874842" w:rsidRPr="00676591" w:rsidRDefault="00874842" w:rsidP="007B7D81">
      <w:pPr>
        <w:pStyle w:val="Nagwek2"/>
        <w:rPr>
          <w:b/>
        </w:rPr>
      </w:pPr>
      <w:bookmarkStart w:id="877" w:name="_Toc498504630"/>
      <w:r>
        <w:rPr>
          <w:b/>
        </w:rPr>
        <w:t xml:space="preserve">[Wpływ przepisów prawa] </w:t>
      </w:r>
      <w:r w:rsidRPr="00676591">
        <w:t xml:space="preserve">Niezależnie od innych zobowiązań wynikających z Umowy, przy realizacji Umowy </w:t>
      </w:r>
      <w:r w:rsidR="0030055C">
        <w:t>Strony</w:t>
      </w:r>
      <w:r w:rsidR="0030055C" w:rsidRPr="00676591">
        <w:t xml:space="preserve"> </w:t>
      </w:r>
      <w:r w:rsidRPr="00676591">
        <w:t>zobowiązan</w:t>
      </w:r>
      <w:r w:rsidR="0030055C">
        <w:t>e</w:t>
      </w:r>
      <w:r w:rsidRPr="00676591">
        <w:t xml:space="preserve"> będ</w:t>
      </w:r>
      <w:r w:rsidR="0030055C">
        <w:t>ą</w:t>
      </w:r>
      <w:r w:rsidRPr="00676591">
        <w:t xml:space="preserve"> do przestrzegania obowiązujących przepisów prawa, w tym w szczególności przepisów związanych z ochroną informacji. Na żądanie </w:t>
      </w:r>
      <w:r w:rsidR="0030055C">
        <w:t xml:space="preserve">danej Strony, Strona </w:t>
      </w:r>
      <w:r w:rsidRPr="00676591">
        <w:t>zobowiązan</w:t>
      </w:r>
      <w:r w:rsidR="0030055C">
        <w:t>a</w:t>
      </w:r>
      <w:r w:rsidRPr="00676591">
        <w:t xml:space="preserve"> będzie w szczególności do przekazania informacji niezbędnych do wypełnienia zobowiązań Zamawiającego wobec organów administracji państwowej powołanych do sprawowania kontroli w celu zapewnienia bezpieczeństwa i ochrony przetwarzania informacji.</w:t>
      </w:r>
      <w:bookmarkEnd w:id="877"/>
    </w:p>
    <w:p w14:paraId="31470756" w14:textId="77777777" w:rsidR="00874842" w:rsidRPr="00676591" w:rsidRDefault="00874842" w:rsidP="007B7D81">
      <w:pPr>
        <w:pStyle w:val="Nagwek2"/>
        <w:rPr>
          <w:b/>
        </w:rPr>
      </w:pPr>
      <w:r>
        <w:rPr>
          <w:b/>
        </w:rPr>
        <w:t xml:space="preserve"> </w:t>
      </w:r>
      <w:bookmarkStart w:id="878" w:name="_Toc498504631"/>
      <w:r>
        <w:rPr>
          <w:b/>
        </w:rPr>
        <w:t xml:space="preserve">[Wpływ przepisów prawa c.d.] </w:t>
      </w:r>
      <w:r w:rsidRPr="00676591">
        <w:t xml:space="preserve">Jeżeli zgodnie z obowiązującymi przepisami prawa na Stronę zostanie nałożony </w:t>
      </w:r>
      <w:r w:rsidRPr="00676591">
        <w:lastRenderedPageBreak/>
        <w:t>obowiązek ujawnienia Informacji Poufnych, ujawnienie takie nie będzie uważane za dokonane z naruszeniem postanowień niniejszej Umowy jedynie w przypadku, gdy Strona zobowiązana do takiego ujawnienia, przed jego dokonaniem niezwłocznie powiadomi drugą Stronę o istnieniu takiego obowiązku, skonsultuje z drugą Stroną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w:t>
      </w:r>
      <w:bookmarkEnd w:id="878"/>
    </w:p>
    <w:p w14:paraId="0CF14A1C" w14:textId="77777777" w:rsidR="00412E29" w:rsidRPr="00412E29" w:rsidRDefault="00874842" w:rsidP="007B7D81">
      <w:pPr>
        <w:pStyle w:val="Nagwek2"/>
      </w:pPr>
      <w:bookmarkStart w:id="879" w:name="_Toc498504632"/>
      <w:r w:rsidRPr="00412E29">
        <w:rPr>
          <w:b/>
        </w:rPr>
        <w:t>[Zakres obowiązków]</w:t>
      </w:r>
      <w:r w:rsidRPr="00412E29">
        <w:t xml:space="preserve"> Wykonawca ma obowiązek ochrony Informacji Poufnych niezależnie od formy ich przetwarzania (m.in. przekazów ustnych, dokumentów papierowych lub informacji zapisanych w postaci elektronicznej). W tym celu Wykonawca zobowiązuje się stosować odpowiednie procedury oraz zabezpieczenia fizyczne, organizacyjne i technologiczne. </w:t>
      </w:r>
      <w:r w:rsidR="00412E29" w:rsidRPr="00412E29">
        <w:t xml:space="preserve">Strony odpowiadają za podjęcie i zapewnienie wszelkich niezbędnych środków zapewniających dochowanie obowiązku zachowania poufności przez swoich pracowników oraz osoby, którymi posługują się przy wykonaniu niniejszej </w:t>
      </w:r>
      <w:r w:rsidR="00412E29">
        <w:t>U</w:t>
      </w:r>
      <w:r w:rsidR="00412E29" w:rsidRPr="00412E29">
        <w:t>mowy. Wykonawca jest odpowiedzialny za bezpieczną transmisję danych Zamawiającego, które są przesyłane przez jego infrastrukturę teleinformatyczną</w:t>
      </w:r>
      <w:r w:rsidR="00866335">
        <w:t xml:space="preserve"> </w:t>
      </w:r>
      <w:r w:rsidR="00866335" w:rsidRPr="00676591">
        <w:t>przewidzianych w przepisach prawa</w:t>
      </w:r>
      <w:r w:rsidR="00412E29" w:rsidRPr="00412E29">
        <w:t>.</w:t>
      </w:r>
      <w:bookmarkEnd w:id="879"/>
    </w:p>
    <w:p w14:paraId="1FB4BBD0" w14:textId="77777777" w:rsidR="00874842" w:rsidRPr="00676591" w:rsidRDefault="00874842" w:rsidP="007B7D81">
      <w:pPr>
        <w:pStyle w:val="Nagwek2"/>
        <w:rPr>
          <w:b/>
        </w:rPr>
      </w:pPr>
      <w:bookmarkStart w:id="880" w:name="_Toc498504633"/>
      <w:r>
        <w:rPr>
          <w:b/>
        </w:rPr>
        <w:t xml:space="preserve">[Sposób przekazywania] </w:t>
      </w:r>
      <w:r w:rsidRPr="00676591">
        <w:t>Strony postanawiają, że Informacje Poufne będą przekazywane pomiędzy nimi w formie zapewniającej brak dostępu podmiotów trzecich.</w:t>
      </w:r>
      <w:bookmarkEnd w:id="880"/>
    </w:p>
    <w:p w14:paraId="7395D168" w14:textId="77777777" w:rsidR="00874842" w:rsidRPr="00676591" w:rsidRDefault="00874842" w:rsidP="007B7D81">
      <w:pPr>
        <w:pStyle w:val="Nagwek2"/>
        <w:rPr>
          <w:b/>
        </w:rPr>
      </w:pPr>
      <w:bookmarkStart w:id="881" w:name="_Toc498504634"/>
      <w:r>
        <w:rPr>
          <w:b/>
        </w:rPr>
        <w:t xml:space="preserve">[Okres obowiązywania] </w:t>
      </w:r>
      <w:r w:rsidRPr="00676591">
        <w:t xml:space="preserve">W razie zakończenia obowiązywania Umowy z jakiejkolwiek przyczyny, postanowienia niniejszego rozdziału będą obowiązywać także przez </w:t>
      </w:r>
      <w:r w:rsidR="00866335">
        <w:t>5</w:t>
      </w:r>
      <w:r w:rsidR="00866335" w:rsidRPr="00676591">
        <w:t xml:space="preserve"> </w:t>
      </w:r>
      <w:r w:rsidRPr="00676591">
        <w:t>(</w:t>
      </w:r>
      <w:r w:rsidR="00866335">
        <w:t>pięć</w:t>
      </w:r>
      <w:r w:rsidRPr="00676591">
        <w:t>) lat po zakończeniu jej obowiązywania. Niezależnie od powyższego, po zakończeniu obowiązywania Umowy, niezależnie od przyczyny, Wykonawca zwróci w terminie 7 (siedmiu) dni wszystkie otrzymane od Zamawiającego dokumenty zawierające Informacje Poufne. W odniesieniu do Informacji Poufnych przechowywanych elektronicznie, Wykonawca usunie je ze swoich zasobów komputerowych oraz nośników informacji.</w:t>
      </w:r>
      <w:bookmarkEnd w:id="881"/>
      <w:r w:rsidRPr="00676591">
        <w:t xml:space="preserve"> </w:t>
      </w:r>
    </w:p>
    <w:p w14:paraId="558F817C" w14:textId="77777777" w:rsidR="00874842" w:rsidRPr="00676591" w:rsidRDefault="00874842" w:rsidP="007B7D81">
      <w:pPr>
        <w:pStyle w:val="Nagwek2"/>
      </w:pPr>
      <w:bookmarkStart w:id="882" w:name="_Toc498504635"/>
      <w:r>
        <w:rPr>
          <w:b/>
        </w:rPr>
        <w:t xml:space="preserve">[Tajemnica przedsiębiorstwa] </w:t>
      </w:r>
      <w:r w:rsidRPr="00676591">
        <w:t>W przypadku</w:t>
      </w:r>
      <w:r>
        <w:t xml:space="preserve"> </w:t>
      </w:r>
      <w:r w:rsidRPr="00676591">
        <w:t>zapoznania się z dokumentem</w:t>
      </w:r>
      <w:r>
        <w:t xml:space="preserve"> </w:t>
      </w:r>
      <w:r w:rsidRPr="00676591">
        <w:t>zawierającym klauzulę „Tajemnica Przedsiębiorstwa ENERGA – OPERATOR SA”, pracownik Wykonawcy odnotuje fakt zapoznania się z tym dokumentem na załączonej do niego karcie.</w:t>
      </w:r>
      <w:bookmarkEnd w:id="882"/>
    </w:p>
    <w:p w14:paraId="7D6751E0" w14:textId="77777777" w:rsidR="006E5EA9" w:rsidRDefault="006E5EA9" w:rsidP="007B7D81">
      <w:pPr>
        <w:pStyle w:val="Nagwek2"/>
        <w:rPr>
          <w:b/>
        </w:rPr>
      </w:pPr>
      <w:bookmarkStart w:id="883" w:name="_Toc498504636"/>
      <w:r>
        <w:rPr>
          <w:b/>
        </w:rPr>
        <w:t xml:space="preserve">[Obowiązki Zamawiającego] </w:t>
      </w:r>
      <w:r>
        <w:t>Zamawiający zobowiązuje się przestrzegać, w odniesieniu do tajemnicy przedsiębiorstwa Wykonawcy, analogicznych zasad postępowania, jakie niniejsza Umowa nakłada na Wykonawcę w odniesieniu do Informacji Poufnych</w:t>
      </w:r>
      <w:r w:rsidR="00E227BF">
        <w:t>, o ile został poinformowany przez Wykonawcę o fakcie objęcia danych informacji tajemnicą przedsiębiorstwa. Wykonawca nie może objąć tajemnicą przedsiębiorstwa świadczeń dostarczanych na podstawie niniejszej Umowy.</w:t>
      </w:r>
      <w:bookmarkEnd w:id="883"/>
    </w:p>
    <w:p w14:paraId="7FBD0AC9" w14:textId="77777777" w:rsidR="00874842" w:rsidRPr="00676591" w:rsidRDefault="00874842" w:rsidP="007B7D81">
      <w:pPr>
        <w:pStyle w:val="Nagwek2"/>
        <w:rPr>
          <w:b/>
        </w:rPr>
      </w:pPr>
      <w:bookmarkStart w:id="884" w:name="_Toc498504637"/>
      <w:r>
        <w:rPr>
          <w:b/>
        </w:rPr>
        <w:t xml:space="preserve">[Doprecyzowanie] </w:t>
      </w:r>
      <w:r w:rsidRPr="00676591">
        <w:t>Jakiekolwiek postanowienia Umowy nie wyłączają dalej idących zobowiązań dotyczących ochrony Informacji Poufnych przewidzianych w przepisach prawa.</w:t>
      </w:r>
      <w:bookmarkEnd w:id="884"/>
    </w:p>
    <w:p w14:paraId="1253D083" w14:textId="77777777" w:rsidR="00874842" w:rsidRPr="00676591" w:rsidRDefault="00874842" w:rsidP="007B7D81">
      <w:pPr>
        <w:pStyle w:val="Nagwek2"/>
      </w:pPr>
      <w:bookmarkStart w:id="885" w:name="_Toc498504638"/>
      <w:r>
        <w:rPr>
          <w:b/>
        </w:rPr>
        <w:t>[</w:t>
      </w:r>
      <w:r w:rsidR="00DE300E">
        <w:rPr>
          <w:b/>
        </w:rPr>
        <w:t>D</w:t>
      </w:r>
      <w:r>
        <w:rPr>
          <w:b/>
        </w:rPr>
        <w:t>ostęp</w:t>
      </w:r>
      <w:r w:rsidR="00DE300E">
        <w:rPr>
          <w:b/>
        </w:rPr>
        <w:t xml:space="preserve"> do środowisk Zamawiającego</w:t>
      </w:r>
      <w:r>
        <w:rPr>
          <w:b/>
        </w:rPr>
        <w:t xml:space="preserve">] </w:t>
      </w:r>
      <w:r w:rsidR="00DE300E">
        <w:t xml:space="preserve">Korzystanie przez Wykonawcę z zasobów informatycznych Zamawiającego w celu realizacji Umowy jest dopuszczalne na zasadach opisanych w Dodatku nr </w:t>
      </w:r>
      <w:r w:rsidR="002F5882">
        <w:t xml:space="preserve">5 </w:t>
      </w:r>
      <w:r w:rsidR="00DE300E">
        <w:t xml:space="preserve">do Umowy. Prowadzenie prac na środowiskach Zamawiającego </w:t>
      </w:r>
      <w:r w:rsidRPr="00676591">
        <w:t>w oparciu o zdalny dostęp wymaga zgody Koordynatora ze strony Zamawiającego, która może zostać uwarunkowana spełnieniem przez Wykonawcę określonych warunków, w szczególności w zakresie bezpieczeństwa teleinformatycznego.</w:t>
      </w:r>
      <w:bookmarkEnd w:id="885"/>
      <w:r w:rsidRPr="00676591">
        <w:t xml:space="preserve"> </w:t>
      </w:r>
    </w:p>
    <w:p w14:paraId="3472DF13" w14:textId="118DD05C" w:rsidR="00412E29" w:rsidRDefault="00874842" w:rsidP="007B7D81">
      <w:pPr>
        <w:pStyle w:val="Nagwek2"/>
      </w:pPr>
      <w:bookmarkStart w:id="886" w:name="_Toc498504639"/>
      <w:r>
        <w:rPr>
          <w:b/>
        </w:rPr>
        <w:t xml:space="preserve">[Dane osobowe] </w:t>
      </w:r>
      <w:r w:rsidRPr="00676591">
        <w:t>Strony zobowiązują się do zapewnienia przestrzegania przepisów o ochronie danych osobowych. Umowa nie obejmuje swoim zakresem przetwarzania przez Wykonawcę takich danych. W przypadku, gdyby okazało się, iż do realizacji Umowy konieczne jest przetwarzanie przez Stronę danych osobowych w rozumieniu ustawy z dnia 29 sierpnia 1997 r. o ochronie danych osobowych, co do których druga Strona pełni rolę administratora danych lub podmiotu przetwarzającego przedmiotowe dane osobowe na zlecenie osób trzecich (tzw. „procesora”), Strony zawrą umowę o powierzenie przetwarzania danych osobowych, określającą zakres i cel przetwarzania danych osobowych</w:t>
      </w:r>
      <w:r w:rsidR="00412E29">
        <w:t xml:space="preserve"> oraz opis odpowiedzialności stron za przetwarzanie danych</w:t>
      </w:r>
      <w:r w:rsidRPr="00676591">
        <w:t xml:space="preserve">. Strony postanawiają, iż realizacja umowy o powierzenie przetwarzania danych osobowych odbywać się będzie w ramach </w:t>
      </w:r>
      <w:r>
        <w:t>w</w:t>
      </w:r>
      <w:r w:rsidRPr="00676591">
        <w:t>ynagrodzenia</w:t>
      </w:r>
      <w:r>
        <w:t xml:space="preserve"> opisanego w Umowie</w:t>
      </w:r>
      <w:r w:rsidRPr="00676591">
        <w:t>, a Wykonawca nie będzie uprawniony do żądania od Zamawiającego dodatkowego wynagrodzenia z tego tytułu. Wykonawca nie może rozpocząć przetwarzania danych osobowych, odnośnie których Zamawiający pełni funkcję administratora danych przed poinformowaniem Zamawiającego o konieczności takiego przetwarzania w celu realizacji Umowy i uzyskaniem podstaw prawnych takiego przetwarzania danych osobowych.</w:t>
      </w:r>
      <w:r>
        <w:t xml:space="preserve"> </w:t>
      </w:r>
      <w:r w:rsidR="00412E29">
        <w:t xml:space="preserve">Jeżeli Podmiot Nadzoru </w:t>
      </w:r>
      <w:r w:rsidR="00412E29" w:rsidRPr="00412E29">
        <w:t xml:space="preserve">z </w:t>
      </w:r>
      <w:r w:rsidR="00412E29">
        <w:t>w</w:t>
      </w:r>
      <w:r w:rsidR="00412E29" w:rsidRPr="00412E29">
        <w:t>iny Wykonawcy nałoży na Zamawiającego karę finansową</w:t>
      </w:r>
      <w:r w:rsidR="00412E29">
        <w:t xml:space="preserve"> w związku z naruszeniem zasad postępowania z danymi os</w:t>
      </w:r>
      <w:r w:rsidR="00BA5AA4">
        <w:t>o</w:t>
      </w:r>
      <w:r w:rsidR="00412E29">
        <w:t>bowymi</w:t>
      </w:r>
      <w:r w:rsidR="00412E29" w:rsidRPr="00412E29">
        <w:t xml:space="preserve">, wykonawca zobowiązuje się do wypłaty na rzecz </w:t>
      </w:r>
      <w:r w:rsidR="00412E29">
        <w:t>Z</w:t>
      </w:r>
      <w:r w:rsidR="00412E29" w:rsidRPr="00412E29">
        <w:t xml:space="preserve">amawiającego równowartości </w:t>
      </w:r>
      <w:r w:rsidR="00412E29">
        <w:t xml:space="preserve">zapłaconej </w:t>
      </w:r>
      <w:r w:rsidR="00412E29" w:rsidRPr="00412E29">
        <w:t>przez Zamawiającego kwoty.</w:t>
      </w:r>
      <w:r w:rsidR="00412E29">
        <w:t xml:space="preserve"> </w:t>
      </w:r>
      <w:r w:rsidRPr="00F61CF8">
        <w:t xml:space="preserve">Powyższe zasady stosuje się odpowiednio do danych pomiarowych </w:t>
      </w:r>
      <w:r>
        <w:t>przesyłanych przy wykorzystaniu Usług</w:t>
      </w:r>
      <w:r w:rsidRPr="00F61CF8">
        <w:t>.</w:t>
      </w:r>
      <w:bookmarkEnd w:id="886"/>
    </w:p>
    <w:p w14:paraId="35E49932" w14:textId="77777777" w:rsidR="00874842" w:rsidRPr="00412E29" w:rsidRDefault="00412E29" w:rsidP="007B7D81">
      <w:pPr>
        <w:pStyle w:val="Nagwek2"/>
      </w:pPr>
      <w:bookmarkStart w:id="887" w:name="_Toc498504640"/>
      <w:r w:rsidRPr="00412E29">
        <w:rPr>
          <w:b/>
        </w:rPr>
        <w:t xml:space="preserve">[Dane osobowe c.d.] </w:t>
      </w:r>
      <w:r w:rsidRPr="00412E29">
        <w:t xml:space="preserve">Wykonawca oświadcza, że jego systemy informatyczne służące do realizacji niniejszej Umowy, w których byłyby przetwarzane dane osobowe ze zbiorów Zamawiającego, spełniają wymagania określone </w:t>
      </w:r>
      <w:r w:rsidRPr="00412E29">
        <w:lastRenderedPageBreak/>
        <w:t>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nr 100, poz. 1024).</w:t>
      </w:r>
      <w:bookmarkEnd w:id="887"/>
      <w:r w:rsidRPr="00412E29">
        <w:t xml:space="preserve"> </w:t>
      </w:r>
    </w:p>
    <w:p w14:paraId="1DD5DCF9" w14:textId="77777777" w:rsidR="00874842" w:rsidRPr="00676591" w:rsidRDefault="00874842" w:rsidP="00FD2878">
      <w:pPr>
        <w:pStyle w:val="Nagwek1"/>
      </w:pPr>
      <w:bookmarkStart w:id="888" w:name="_Toc372201162"/>
      <w:bookmarkStart w:id="889" w:name="_Toc498504641"/>
      <w:bookmarkStart w:id="890" w:name="_Toc498505546"/>
      <w:bookmarkStart w:id="891" w:name="_Toc498505869"/>
      <w:r w:rsidRPr="00676591">
        <w:t>POSTANOWIENIA KOŃCOWE</w:t>
      </w:r>
      <w:bookmarkEnd w:id="888"/>
      <w:bookmarkEnd w:id="889"/>
      <w:bookmarkEnd w:id="890"/>
      <w:bookmarkEnd w:id="891"/>
    </w:p>
    <w:p w14:paraId="308AECB6" w14:textId="77777777" w:rsidR="00874842" w:rsidRDefault="00874842" w:rsidP="007B7D81">
      <w:pPr>
        <w:pStyle w:val="Nagwek2"/>
      </w:pPr>
      <w:bookmarkStart w:id="892" w:name="_Toc498504642"/>
      <w:bookmarkStart w:id="893" w:name="_Ref243377523"/>
      <w:r>
        <w:rPr>
          <w:b/>
        </w:rPr>
        <w:t xml:space="preserve">[Prawo polskie] </w:t>
      </w:r>
      <w:r w:rsidRPr="00676591">
        <w:t>W sprawach nieuregulowanych w Umowie stosuje się przepisy prawa polskiego.</w:t>
      </w:r>
      <w:bookmarkEnd w:id="892"/>
    </w:p>
    <w:p w14:paraId="5CA7DB0E" w14:textId="77777777" w:rsidR="009A0C06" w:rsidRPr="009A0C06" w:rsidRDefault="002D3C8F" w:rsidP="007B7D81">
      <w:pPr>
        <w:pStyle w:val="Nagwek2"/>
      </w:pPr>
      <w:bookmarkStart w:id="894" w:name="_Toc498504643"/>
      <w:bookmarkStart w:id="895" w:name="_Ref391982461"/>
      <w:r>
        <w:rPr>
          <w:b/>
        </w:rPr>
        <w:t>[Stosowanie regulaminów świadczenie usług telekomunikacyjnych]</w:t>
      </w:r>
      <w:r>
        <w:t xml:space="preserve"> W zakresie, w jakim Usługi świadczone na podstawie niniejszej Umowy stanowią publicznie dostępne usługi telekomunikacyjne, w sprawach nieuregulowanych w Umowie stosuje się postanowienia regulaminu świadczenia usług telekomunikacyjnych </w:t>
      </w:r>
      <w:r w:rsidR="00747A4A">
        <w:t>stosowanego</w:t>
      </w:r>
      <w:r w:rsidR="004C037C">
        <w:t xml:space="preserve"> przez</w:t>
      </w:r>
      <w:r w:rsidR="00747A4A">
        <w:t xml:space="preserve"> Wykonawcę przy świadczeniu publicznie dostępnych usług telekomunikacyjnych</w:t>
      </w:r>
      <w:r>
        <w:t xml:space="preserve"> (Dodatek nr </w:t>
      </w:r>
      <w:r w:rsidR="002F5882">
        <w:t xml:space="preserve">7 </w:t>
      </w:r>
      <w:r w:rsidR="00747A4A">
        <w:t>do Umowy).</w:t>
      </w:r>
      <w:r w:rsidRPr="009A0C06">
        <w:t xml:space="preserve"> </w:t>
      </w:r>
      <w:r w:rsidR="00C46696">
        <w:t>Jednak w</w:t>
      </w:r>
      <w:r w:rsidRPr="009A0C06">
        <w:t xml:space="preserve"> przypadku</w:t>
      </w:r>
      <w:r w:rsidR="009A0C06" w:rsidRPr="009A0C06">
        <w:t>:</w:t>
      </w:r>
      <w:bookmarkEnd w:id="894"/>
      <w:r w:rsidRPr="009A0C06">
        <w:t xml:space="preserve"> </w:t>
      </w:r>
    </w:p>
    <w:p w14:paraId="2E8B993B" w14:textId="77777777" w:rsidR="009A0C06" w:rsidRPr="009A0C06" w:rsidRDefault="002D3C8F" w:rsidP="00865412">
      <w:pPr>
        <w:pStyle w:val="abc"/>
      </w:pPr>
      <w:bookmarkStart w:id="896" w:name="_Toc498504644"/>
      <w:r w:rsidRPr="009A0C06">
        <w:t xml:space="preserve">rozbieżności pomiędzy postanowieniami Dodatku nr </w:t>
      </w:r>
      <w:r w:rsidR="002F5882">
        <w:t>7</w:t>
      </w:r>
      <w:r w:rsidR="002F5882" w:rsidRPr="009A0C06">
        <w:t xml:space="preserve"> </w:t>
      </w:r>
      <w:r w:rsidRPr="009A0C06">
        <w:t xml:space="preserve">do Umowy a </w:t>
      </w:r>
      <w:r w:rsidR="009A0C06" w:rsidRPr="009A0C06">
        <w:t xml:space="preserve">Umową lub </w:t>
      </w:r>
      <w:r w:rsidRPr="009A0C06">
        <w:t>pozostałymi Dodatkami</w:t>
      </w:r>
      <w:r w:rsidR="00047B3D" w:rsidRPr="009A0C06">
        <w:t xml:space="preserve"> lub</w:t>
      </w:r>
      <w:r w:rsidRPr="009A0C06">
        <w:t xml:space="preserve"> SIWZ, </w:t>
      </w:r>
      <w:r w:rsidR="009A0C06" w:rsidRPr="009A0C06">
        <w:t>albo</w:t>
      </w:r>
      <w:bookmarkEnd w:id="896"/>
      <w:r w:rsidR="009A0C06" w:rsidRPr="009A0C06">
        <w:t xml:space="preserve"> </w:t>
      </w:r>
    </w:p>
    <w:p w14:paraId="3C822A8D" w14:textId="77777777" w:rsidR="009A0C06" w:rsidRPr="009A0C06" w:rsidRDefault="009A0C06" w:rsidP="00865412">
      <w:pPr>
        <w:pStyle w:val="abc"/>
      </w:pPr>
      <w:bookmarkStart w:id="897" w:name="_Toc498504645"/>
      <w:r w:rsidRPr="009A0C06">
        <w:t>wyczerpującego uregulowania danego zagadnienia w Umowie, pozostałych dodatkach lub SIWZ (</w:t>
      </w:r>
      <w:r w:rsidR="0046690B">
        <w:t>w szczególności w zakresie</w:t>
      </w:r>
      <w:r w:rsidRPr="009A0C06">
        <w:t xml:space="preserve"> </w:t>
      </w:r>
      <w:r w:rsidR="0046690B">
        <w:t xml:space="preserve">sposobu zawierania Umów, </w:t>
      </w:r>
      <w:r w:rsidRPr="009A0C06">
        <w:t>odpowiedzialności za niewykonanie lub nienależytego wykonania Umowy, czasu obowiązywania, czy też zasad wypowiadania Umowy)</w:t>
      </w:r>
      <w:bookmarkEnd w:id="897"/>
    </w:p>
    <w:p w14:paraId="68A72CF3" w14:textId="77777777" w:rsidR="006878DB" w:rsidRPr="009A0C06" w:rsidRDefault="00F92007" w:rsidP="00865412">
      <w:pPr>
        <w:pStyle w:val="Nagwek2"/>
        <w:numPr>
          <w:ilvl w:val="0"/>
          <w:numId w:val="0"/>
        </w:numPr>
        <w:ind w:left="680"/>
      </w:pPr>
      <w:bookmarkStart w:id="898" w:name="_Toc498504646"/>
      <w:r>
        <w:t xml:space="preserve">– </w:t>
      </w:r>
      <w:r w:rsidR="009A0C06">
        <w:t xml:space="preserve">rozstrzygające znaczenie </w:t>
      </w:r>
      <w:r w:rsidR="002D3C8F" w:rsidRPr="009A0C06">
        <w:t>ma treść odpowiednio Umowy</w:t>
      </w:r>
      <w:r w:rsidR="00047B3D" w:rsidRPr="009A0C06">
        <w:t xml:space="preserve"> (wraz z pozostałymi Dodatkami) lub</w:t>
      </w:r>
      <w:r w:rsidR="002D3C8F" w:rsidRPr="009A0C06">
        <w:t xml:space="preserve"> SIWZ.</w:t>
      </w:r>
      <w:r w:rsidR="006878DB" w:rsidRPr="00865412">
        <w:rPr>
          <w:i/>
        </w:rPr>
        <w:t xml:space="preserve"> </w:t>
      </w:r>
      <w:r w:rsidR="006878DB" w:rsidRPr="00865412">
        <w:rPr>
          <w:i/>
          <w:color w:val="4F81BD" w:themeColor="accent1"/>
        </w:rPr>
        <w:t>[</w:t>
      </w:r>
      <w:r w:rsidR="00807670">
        <w:fldChar w:fldCharType="begin"/>
      </w:r>
      <w:r w:rsidR="00807670">
        <w:instrText xml:space="preserve"> REF _Ref391982461 \r \h  \* MERGEFORMAT </w:instrText>
      </w:r>
      <w:r w:rsidR="00807670">
        <w:fldChar w:fldCharType="separate"/>
      </w:r>
      <w:r w:rsidR="00C301FB">
        <w:rPr>
          <w:i/>
          <w:color w:val="4F81BD" w:themeColor="accent1"/>
        </w:rPr>
        <w:t>§ 142</w:t>
      </w:r>
      <w:r w:rsidR="00807670">
        <w:fldChar w:fldCharType="end"/>
      </w:r>
      <w:r w:rsidR="006878DB" w:rsidRPr="00865412">
        <w:rPr>
          <w:i/>
          <w:color w:val="4F81BD" w:themeColor="accent1"/>
        </w:rPr>
        <w:t xml:space="preserve"> ma zastosowanie, o ile przedmiotem danej Umowy są Usługi będące publicznie dostępnymi usługami telekomunikacyjnymi i tylko w odniesieniu do takich Usług]</w:t>
      </w:r>
      <w:bookmarkEnd w:id="895"/>
      <w:bookmarkEnd w:id="898"/>
    </w:p>
    <w:p w14:paraId="70745C49" w14:textId="77777777" w:rsidR="00874842" w:rsidRPr="00676591" w:rsidRDefault="00874842" w:rsidP="007B7D81">
      <w:pPr>
        <w:pStyle w:val="Nagwek2"/>
      </w:pPr>
      <w:bookmarkStart w:id="899" w:name="_Toc498504647"/>
      <w:bookmarkEnd w:id="893"/>
      <w:r>
        <w:rPr>
          <w:b/>
        </w:rPr>
        <w:t xml:space="preserve">[Siła wyższa] </w:t>
      </w:r>
      <w:r w:rsidRPr="00676591">
        <w:t>Żadna ze Stron nie ponosi odpowiedzialności z tytułu niewykonania lub nienależytego wykonania zobowiązań w wyniku wystąpienia siły wyższej. Strony zobowiązują się do wzajemnego powiadamiania się o zaistnieniu siły wyższej wpływającej na wykonanie Umowy i – w razie jej wystąpienia – spotkają się w celu dokonania stosownych ustaleń. Powiadomienia, o którym mowa w zdaniu poprzednim, należy dokonać pisemnie lub w inny dostępny sposób, niezwłocznie po fakcie wystąpienia siły wyższej.</w:t>
      </w:r>
      <w:bookmarkEnd w:id="899"/>
    </w:p>
    <w:p w14:paraId="3B055FF2" w14:textId="77777777" w:rsidR="00874842" w:rsidRDefault="00874842" w:rsidP="007B7D81">
      <w:pPr>
        <w:pStyle w:val="Nagwek2"/>
      </w:pPr>
      <w:bookmarkStart w:id="900" w:name="_Ref233738533"/>
      <w:bookmarkStart w:id="901" w:name="_Toc498504648"/>
      <w:r>
        <w:rPr>
          <w:b/>
        </w:rPr>
        <w:t xml:space="preserve">[Znaki towarowe] </w:t>
      </w:r>
      <w:r w:rsidRPr="00676591">
        <w:t>Wykonawca może użyć znaku towarowego, firmy lub nazwy handlowej należącej do Zamawiającego lub też podobnego oznaczenia na jakichkolwiek materiałach, w tym materiałach drukowanych, kopertach, papierach firmowych, broszurach, plakatach, stronach internetowych, wyłącznie po przedstawieniu Zamawiającemu projektu takich materiałów oraz po uzyskaniu zgody Zamawiającego na wykorzystanie w określony sposób danego materiału, wyrażonej w formie pisemnej pod rygorem nieważności.</w:t>
      </w:r>
      <w:bookmarkEnd w:id="900"/>
      <w:r w:rsidRPr="00676591">
        <w:t xml:space="preserve"> Naruszenie niniejszego zobowiązania uprawnia Zamawiającego do żądania kary umownej w wysokości 10.000,00 PLN za ka</w:t>
      </w:r>
      <w:r w:rsidRPr="00676591">
        <w:rPr>
          <w:rFonts w:cs="Cambria"/>
        </w:rPr>
        <w:t>ż</w:t>
      </w:r>
      <w:r w:rsidRPr="00676591">
        <w:t>dy przypadek.</w:t>
      </w:r>
      <w:bookmarkEnd w:id="901"/>
    </w:p>
    <w:p w14:paraId="583E9177" w14:textId="77777777" w:rsidR="00874842" w:rsidRPr="00F61CF8" w:rsidRDefault="00874842" w:rsidP="007B7D81">
      <w:pPr>
        <w:pStyle w:val="Nagwek2"/>
      </w:pPr>
      <w:bookmarkStart w:id="902" w:name="_Toc238727184"/>
      <w:bookmarkStart w:id="903" w:name="_Toc498504649"/>
      <w:r w:rsidRPr="00F61CF8">
        <w:rPr>
          <w:b/>
        </w:rPr>
        <w:t>[Zasady kontaktów z mediami, marketing i reklama]</w:t>
      </w:r>
      <w:r w:rsidRPr="00F61CF8">
        <w:t xml:space="preserve"> Kontakty z mediami związane z Umową oraz działania marketingowe i reklamowe podlegają następującym zasadom:</w:t>
      </w:r>
      <w:bookmarkEnd w:id="902"/>
      <w:bookmarkEnd w:id="903"/>
    </w:p>
    <w:p w14:paraId="735F782A" w14:textId="77777777" w:rsidR="00874842" w:rsidRPr="00F61CF8" w:rsidRDefault="00874842" w:rsidP="00865412">
      <w:pPr>
        <w:pStyle w:val="abc"/>
        <w:rPr>
          <w:rFonts w:eastAsia="Calibri"/>
        </w:rPr>
      </w:pPr>
      <w:bookmarkStart w:id="904" w:name="_Ref347622925"/>
      <w:bookmarkStart w:id="905" w:name="_Toc498504650"/>
      <w:r w:rsidRPr="00F61CF8">
        <w:rPr>
          <w:rFonts w:eastAsia="Calibri"/>
        </w:rPr>
        <w:t xml:space="preserve">Z zastrzeżeniem bezwzględnie obowiązujących przepisów prawa, treść wszelkich pochodzących od Wykonawcy [lub podmiotu opisanego w pkt </w:t>
      </w:r>
      <w:r w:rsidR="00807670">
        <w:fldChar w:fldCharType="begin"/>
      </w:r>
      <w:r w:rsidR="00807670">
        <w:instrText xml:space="preserve"> REF _Ref347622821 \n \h  \* MERGEFORMAT </w:instrText>
      </w:r>
      <w:r w:rsidR="00807670">
        <w:fldChar w:fldCharType="separate"/>
      </w:r>
      <w:r w:rsidR="00C301FB" w:rsidRPr="00C301FB">
        <w:rPr>
          <w:rFonts w:eastAsia="Calibri"/>
        </w:rPr>
        <w:t>d)</w:t>
      </w:r>
      <w:r w:rsidR="00807670">
        <w:fldChar w:fldCharType="end"/>
      </w:r>
      <w:r w:rsidRPr="00F61CF8">
        <w:rPr>
          <w:rFonts w:eastAsia="Calibri"/>
        </w:rPr>
        <w:t>] ogłoszeń, komunikatów, informacji, wystąpień, wywiadów, materiałów reklamowych i marketingowych, itp. zwanych dalej łącznie i z osobna Przekazami Medialnymi, dotyczących faktu zawarcia Umowy, jakiegokolwiek aspektu realizacji Umowy lub świadczenia stanowiącego jej przedmiot lub też planów Stron co do ewentualnej dalszej współpracy, które mają zostać ogłoszone lub udzielone (inaczej: publikowane) w prasie, radiu, telewizji, Internecie, innych mediach lub na dowolnych nośnikach, będzie ustalana przez rzeczników prasowych obydwu Stron lub inne osoby wskazane przez Strony, przed ich publikacją w ww. mediach lub ich użyciem w materiałach marketingowych i reklamowych.</w:t>
      </w:r>
      <w:bookmarkEnd w:id="904"/>
      <w:bookmarkEnd w:id="905"/>
      <w:r w:rsidRPr="00F61CF8">
        <w:rPr>
          <w:rFonts w:eastAsia="Calibri"/>
        </w:rPr>
        <w:t xml:space="preserve"> </w:t>
      </w:r>
    </w:p>
    <w:p w14:paraId="3091DFB7" w14:textId="77777777" w:rsidR="00874842" w:rsidRPr="00F61CF8" w:rsidRDefault="00874842" w:rsidP="00865412">
      <w:pPr>
        <w:pStyle w:val="abc"/>
        <w:rPr>
          <w:rFonts w:eastAsia="Calibri"/>
        </w:rPr>
      </w:pPr>
      <w:bookmarkStart w:id="906" w:name="_Toc498504651"/>
      <w:r w:rsidRPr="00F61CF8">
        <w:rPr>
          <w:rFonts w:eastAsia="Calibri"/>
        </w:rPr>
        <w:t xml:space="preserve">Wykonawca przekaże jego projekt odpowiedniej osobie po stronie Zamawiającego, wskazanej w pkt </w:t>
      </w:r>
      <w:r w:rsidR="00807670">
        <w:fldChar w:fldCharType="begin"/>
      </w:r>
      <w:r w:rsidR="00807670">
        <w:instrText xml:space="preserve"> REF _Ref347622925 \n \h  \* MERGEFORMAT </w:instrText>
      </w:r>
      <w:r w:rsidR="00807670">
        <w:fldChar w:fldCharType="separate"/>
      </w:r>
      <w:r w:rsidR="00C301FB" w:rsidRPr="00C301FB">
        <w:rPr>
          <w:rFonts w:eastAsia="Calibri"/>
        </w:rPr>
        <w:t>a)</w:t>
      </w:r>
      <w:r w:rsidR="00807670">
        <w:fldChar w:fldCharType="end"/>
      </w:r>
      <w:r w:rsidRPr="00F61CF8">
        <w:rPr>
          <w:rFonts w:eastAsia="Calibri"/>
        </w:rPr>
        <w:t xml:space="preserve"> Zamawiający bez nieuzasadnionej zwłoki zatwierdzi proponowaną treść Przekazu Medialnego, albo zgłosi uwagi albo – w uzasadnionych przypadkach –- sprzeciwi się publikacji bądź użyciu Przekazu Medialnego. W razie zgłoszenia uwag, publikacja (użycie) Przekazu Medialnego będzie możliwa dopiero po uzgodnieniu jego treści przez Strony.</w:t>
      </w:r>
      <w:bookmarkEnd w:id="906"/>
      <w:r w:rsidRPr="00F61CF8">
        <w:rPr>
          <w:rFonts w:eastAsia="Calibri"/>
        </w:rPr>
        <w:t xml:space="preserve"> </w:t>
      </w:r>
    </w:p>
    <w:p w14:paraId="67403E14" w14:textId="77777777" w:rsidR="00874842" w:rsidRPr="00F61CF8" w:rsidRDefault="00874842" w:rsidP="00865412">
      <w:pPr>
        <w:pStyle w:val="abc"/>
        <w:rPr>
          <w:rFonts w:eastAsia="Calibri"/>
        </w:rPr>
      </w:pPr>
      <w:bookmarkStart w:id="907" w:name="_Toc498504652"/>
      <w:r w:rsidRPr="00F61CF8">
        <w:rPr>
          <w:rFonts w:eastAsia="Calibri"/>
        </w:rPr>
        <w:t xml:space="preserve">Wykonawca zobowiązuje się nie dążyć do obejścia zasad określonych w niniejszym punkcie, w szczególności przez ujawnianie informacji, o których mowa w punkcie </w:t>
      </w:r>
      <w:r w:rsidR="00807670">
        <w:fldChar w:fldCharType="begin"/>
      </w:r>
      <w:r w:rsidR="00807670">
        <w:instrText xml:space="preserve"> REF _Ref347622925 \n \h  \* MERGEFORMAT </w:instrText>
      </w:r>
      <w:r w:rsidR="00807670">
        <w:fldChar w:fldCharType="separate"/>
      </w:r>
      <w:r w:rsidR="00C301FB" w:rsidRPr="00C301FB">
        <w:rPr>
          <w:rFonts w:eastAsia="Calibri"/>
        </w:rPr>
        <w:t>a)</w:t>
      </w:r>
      <w:r w:rsidR="00807670">
        <w:fldChar w:fldCharType="end"/>
      </w:r>
      <w:r w:rsidRPr="00F61CF8">
        <w:rPr>
          <w:rFonts w:eastAsia="Calibri"/>
        </w:rPr>
        <w:t xml:space="preserve"> osobom trzecim, które następnie opublikują Przekaz Medialny.</w:t>
      </w:r>
      <w:bookmarkEnd w:id="907"/>
    </w:p>
    <w:p w14:paraId="269A73DD" w14:textId="77777777" w:rsidR="00874842" w:rsidRPr="00F61CF8" w:rsidRDefault="00874842" w:rsidP="00865412">
      <w:pPr>
        <w:pStyle w:val="abc"/>
        <w:rPr>
          <w:rFonts w:eastAsia="Calibri"/>
        </w:rPr>
      </w:pPr>
      <w:bookmarkStart w:id="908" w:name="_Ref347622821"/>
      <w:bookmarkStart w:id="909" w:name="_Toc498504653"/>
      <w:r w:rsidRPr="00F61CF8">
        <w:rPr>
          <w:rFonts w:eastAsia="Calibri"/>
        </w:rPr>
        <w:t xml:space="preserve">Wykonawca </w:t>
      </w:r>
      <w:r w:rsidR="00A62181">
        <w:rPr>
          <w:rFonts w:eastAsia="Calibri"/>
        </w:rPr>
        <w:t xml:space="preserve">i Zamawiający </w:t>
      </w:r>
      <w:r w:rsidRPr="00F61CF8">
        <w:rPr>
          <w:rFonts w:eastAsia="Calibri"/>
        </w:rPr>
        <w:t>zapewni, że jego podwykonawcy, dostawcy i inne osoby współpracujące z Wykonawcą bądź biorące udział w realizacji Umowy, zastosują identyczne zasady jak przewidziane w niniejszym punkcie i będą uzgadniały z Zamawiającym treść publikacji swoich Przekazów Medialnych na analogicznych zasadach.</w:t>
      </w:r>
      <w:bookmarkEnd w:id="908"/>
      <w:bookmarkEnd w:id="909"/>
    </w:p>
    <w:p w14:paraId="0E5B9CA9" w14:textId="77777777" w:rsidR="00874842" w:rsidRPr="00F61CF8" w:rsidRDefault="00874842" w:rsidP="00865412">
      <w:pPr>
        <w:pStyle w:val="abc"/>
        <w:rPr>
          <w:rFonts w:eastAsia="Calibri"/>
        </w:rPr>
      </w:pPr>
      <w:bookmarkStart w:id="910" w:name="_Toc498504654"/>
      <w:r w:rsidRPr="00F61CF8">
        <w:rPr>
          <w:rFonts w:eastAsia="Calibri"/>
        </w:rPr>
        <w:t xml:space="preserve">W razie naruszenia zasad opisanych w niniejszym punkcie przez </w:t>
      </w:r>
      <w:r w:rsidR="00866335">
        <w:rPr>
          <w:rFonts w:eastAsia="Calibri"/>
        </w:rPr>
        <w:t xml:space="preserve">Strony </w:t>
      </w:r>
      <w:r w:rsidRPr="00F61CF8">
        <w:rPr>
          <w:rFonts w:eastAsia="Calibri"/>
        </w:rPr>
        <w:t xml:space="preserve">lub podmiot opisany w pkt </w:t>
      </w:r>
      <w:r w:rsidR="00807670">
        <w:fldChar w:fldCharType="begin"/>
      </w:r>
      <w:r w:rsidR="00807670">
        <w:instrText xml:space="preserve"> REF _Ref347622821 \n \h  \* MERGEFORMAT </w:instrText>
      </w:r>
      <w:r w:rsidR="00807670">
        <w:fldChar w:fldCharType="separate"/>
      </w:r>
      <w:r w:rsidR="00C301FB" w:rsidRPr="00C301FB">
        <w:rPr>
          <w:rFonts w:eastAsia="Calibri"/>
        </w:rPr>
        <w:t>d)</w:t>
      </w:r>
      <w:r w:rsidR="00807670">
        <w:fldChar w:fldCharType="end"/>
      </w:r>
      <w:r w:rsidRPr="00F61CF8">
        <w:rPr>
          <w:rFonts w:eastAsia="Calibri"/>
        </w:rPr>
        <w:t xml:space="preserve">, </w:t>
      </w:r>
      <w:r w:rsidR="00866335">
        <w:rPr>
          <w:rFonts w:eastAsia="Calibri"/>
        </w:rPr>
        <w:t>Strony</w:t>
      </w:r>
      <w:r w:rsidR="00866335" w:rsidRPr="00F61CF8">
        <w:rPr>
          <w:rFonts w:eastAsia="Calibri"/>
        </w:rPr>
        <w:t xml:space="preserve"> </w:t>
      </w:r>
      <w:r w:rsidRPr="00F61CF8">
        <w:rPr>
          <w:rFonts w:eastAsia="Calibri"/>
        </w:rPr>
        <w:lastRenderedPageBreak/>
        <w:t xml:space="preserve">[lub podmiot opisany w pkt </w:t>
      </w:r>
      <w:r w:rsidR="00807670">
        <w:fldChar w:fldCharType="begin"/>
      </w:r>
      <w:r w:rsidR="00807670">
        <w:instrText xml:space="preserve"> REF _Ref347622821 \n \h  \* MERGEFORMAT </w:instrText>
      </w:r>
      <w:r w:rsidR="00807670">
        <w:fldChar w:fldCharType="separate"/>
      </w:r>
      <w:r w:rsidR="00C301FB" w:rsidRPr="00C301FB">
        <w:rPr>
          <w:rFonts w:eastAsia="Calibri"/>
        </w:rPr>
        <w:t>d)</w:t>
      </w:r>
      <w:r w:rsidR="00807670">
        <w:fldChar w:fldCharType="end"/>
      </w:r>
      <w:r w:rsidRPr="00F61CF8">
        <w:rPr>
          <w:rFonts w:eastAsia="Calibri"/>
        </w:rPr>
        <w:t xml:space="preserve">] </w:t>
      </w:r>
      <w:r w:rsidR="00866335" w:rsidRPr="00F61CF8">
        <w:rPr>
          <w:rFonts w:eastAsia="Calibri"/>
        </w:rPr>
        <w:t>zobowiąza</w:t>
      </w:r>
      <w:r w:rsidR="00866335">
        <w:rPr>
          <w:rFonts w:eastAsia="Calibri"/>
        </w:rPr>
        <w:t>ne</w:t>
      </w:r>
      <w:r w:rsidR="00866335" w:rsidRPr="00F61CF8">
        <w:rPr>
          <w:rFonts w:eastAsia="Calibri"/>
        </w:rPr>
        <w:t xml:space="preserve"> </w:t>
      </w:r>
      <w:r w:rsidRPr="00F61CF8">
        <w:rPr>
          <w:rFonts w:eastAsia="Calibri"/>
        </w:rPr>
        <w:t>będ</w:t>
      </w:r>
      <w:r w:rsidR="00866335">
        <w:rPr>
          <w:rFonts w:eastAsia="Calibri"/>
        </w:rPr>
        <w:t>ą</w:t>
      </w:r>
      <w:r w:rsidRPr="00F61CF8">
        <w:rPr>
          <w:rFonts w:eastAsia="Calibri"/>
        </w:rPr>
        <w:t xml:space="preserve"> natychmiast opublikować sprostowanie o treści żądanej przez </w:t>
      </w:r>
      <w:r w:rsidR="00866335">
        <w:rPr>
          <w:rFonts w:eastAsia="Calibri"/>
        </w:rPr>
        <w:t>daną Stronę</w:t>
      </w:r>
      <w:r w:rsidRPr="00F61CF8">
        <w:rPr>
          <w:rFonts w:eastAsia="Calibri"/>
        </w:rPr>
        <w:t xml:space="preserve">. Ponadto, </w:t>
      </w:r>
      <w:r w:rsidR="00866335">
        <w:rPr>
          <w:rFonts w:eastAsia="Calibri"/>
        </w:rPr>
        <w:t>Strona</w:t>
      </w:r>
      <w:r w:rsidR="00866335" w:rsidRPr="00F61CF8">
        <w:rPr>
          <w:rFonts w:eastAsia="Calibri"/>
        </w:rPr>
        <w:t xml:space="preserve"> </w:t>
      </w:r>
      <w:r w:rsidRPr="00F61CF8">
        <w:rPr>
          <w:rFonts w:eastAsia="Calibri"/>
        </w:rPr>
        <w:t xml:space="preserve">będzie </w:t>
      </w:r>
      <w:r w:rsidR="00866335" w:rsidRPr="00F61CF8">
        <w:rPr>
          <w:rFonts w:eastAsia="Calibri"/>
        </w:rPr>
        <w:t>zobowiązan</w:t>
      </w:r>
      <w:r w:rsidR="00866335">
        <w:rPr>
          <w:rFonts w:eastAsia="Calibri"/>
        </w:rPr>
        <w:t>a</w:t>
      </w:r>
      <w:r w:rsidR="00866335" w:rsidRPr="00F61CF8">
        <w:rPr>
          <w:rFonts w:eastAsia="Calibri"/>
        </w:rPr>
        <w:t xml:space="preserve"> </w:t>
      </w:r>
      <w:r w:rsidRPr="00F61CF8">
        <w:rPr>
          <w:rFonts w:eastAsia="Calibri"/>
        </w:rPr>
        <w:t xml:space="preserve">zapłacić karę umową w wysokości 50.000,00 zł (słownie: pięćdziesiąt tysięcy złotych) za każdy taki przypadek oraz 5.000,00 zł (słownie: pięć tysięcy złotych) za każdą godzinę opóźnienia publikacji sprostowania, w stosunku do terminu wyznaczonego przez </w:t>
      </w:r>
      <w:r w:rsidR="00866335">
        <w:rPr>
          <w:rFonts w:eastAsia="Calibri"/>
        </w:rPr>
        <w:t>daną Stronę</w:t>
      </w:r>
      <w:r w:rsidRPr="00F61CF8">
        <w:rPr>
          <w:rFonts w:eastAsia="Calibri"/>
        </w:rPr>
        <w:t xml:space="preserve"> na publikację takiego sprostowanie.</w:t>
      </w:r>
      <w:bookmarkEnd w:id="910"/>
    </w:p>
    <w:p w14:paraId="6B95BBC9" w14:textId="77777777" w:rsidR="00874842" w:rsidRPr="00F61CF8" w:rsidRDefault="00874842" w:rsidP="00865412">
      <w:pPr>
        <w:pStyle w:val="abc"/>
        <w:rPr>
          <w:rFonts w:eastAsia="Calibri"/>
        </w:rPr>
      </w:pPr>
      <w:bookmarkStart w:id="911" w:name="_Toc498504655"/>
      <w:r w:rsidRPr="00F61CF8">
        <w:rPr>
          <w:rFonts w:eastAsia="Calibri"/>
        </w:rPr>
        <w:t>Postanowienia niniejszego paragrafu uchybiają zasadom ochrony Informacji Poufnych.</w:t>
      </w:r>
      <w:bookmarkEnd w:id="911"/>
    </w:p>
    <w:p w14:paraId="6A51F74B" w14:textId="77777777" w:rsidR="00874842" w:rsidRPr="00676591" w:rsidRDefault="00874842" w:rsidP="007B7D81">
      <w:pPr>
        <w:pStyle w:val="Nagwek2"/>
      </w:pPr>
      <w:bookmarkStart w:id="912" w:name="_Toc498504656"/>
      <w:r>
        <w:rPr>
          <w:b/>
        </w:rPr>
        <w:t xml:space="preserve">[Zakaz cesji] </w:t>
      </w:r>
      <w:r w:rsidRPr="00676591">
        <w:t>Wykonawca nie ma prawa dokonywać cesji, przeniesienia bądź obciążenia swoich praw lub obowiązków wynikających z Umowy ani w inny sposób dążyć do ich zbycia bez uprzedniej, pisemnej pod rygorem nieważności, zgody Zamawiającego.</w:t>
      </w:r>
      <w:bookmarkEnd w:id="912"/>
    </w:p>
    <w:p w14:paraId="6588DA07" w14:textId="77777777" w:rsidR="00874842" w:rsidRPr="00676591" w:rsidRDefault="00874842" w:rsidP="007B7D81">
      <w:pPr>
        <w:pStyle w:val="Nagwek2"/>
      </w:pPr>
      <w:bookmarkStart w:id="913" w:name="_Toc498504657"/>
      <w:r>
        <w:rPr>
          <w:b/>
        </w:rPr>
        <w:t xml:space="preserve">[Rozstrzyganie sporów] </w:t>
      </w:r>
      <w:r w:rsidRPr="00676591">
        <w:t>Wszelkie spory pozostające w związku z Umową będą rozwiązywane w drodze wzajemnych uzgodnień Stron. Jeśli rozwiązanie sporu nie zostanie uzgodnione w ciągu 30 [trzydziestu] dni</w:t>
      </w:r>
      <w:r w:rsidR="00866335">
        <w:t xml:space="preserve"> roboczych</w:t>
      </w:r>
      <w:r w:rsidRPr="00676591">
        <w:t>, spór będzie mógł być poddany pod rozstrzygnięcie sądu powszechnego właściwego dla siedziby Zamawiającego.</w:t>
      </w:r>
      <w:bookmarkEnd w:id="913"/>
    </w:p>
    <w:p w14:paraId="4E2119F4" w14:textId="77777777" w:rsidR="00874842" w:rsidRPr="00676591" w:rsidRDefault="00874842" w:rsidP="007B7D81">
      <w:pPr>
        <w:pStyle w:val="Nagwek2"/>
      </w:pPr>
      <w:bookmarkStart w:id="914" w:name="_Toc498504658"/>
      <w:r>
        <w:rPr>
          <w:b/>
        </w:rPr>
        <w:t xml:space="preserve">[Egzemplarze] </w:t>
      </w:r>
      <w:r w:rsidRPr="00676591">
        <w:t>Umowa została sporządzona w dwóch jednobrzmiących egzemplarzach, po jednym dla każdej ze Stron. Wszelkie jej zmiany wymagają zachowania formy pisemnej pod rygorem nieważności.</w:t>
      </w:r>
      <w:bookmarkEnd w:id="914"/>
    </w:p>
    <w:p w14:paraId="66ED968E" w14:textId="77777777" w:rsidR="00874842" w:rsidRPr="00676591" w:rsidRDefault="00874842" w:rsidP="007B7D81">
      <w:pPr>
        <w:pStyle w:val="Nagwek2"/>
      </w:pPr>
      <w:bookmarkStart w:id="915" w:name="_Toc498504659"/>
      <w:r>
        <w:rPr>
          <w:b/>
        </w:rPr>
        <w:t>[</w:t>
      </w:r>
      <w:r w:rsidR="00FC4BB9">
        <w:rPr>
          <w:b/>
        </w:rPr>
        <w:t>Dodatk</w:t>
      </w:r>
      <w:r>
        <w:rPr>
          <w:b/>
        </w:rPr>
        <w:t xml:space="preserve">i] </w:t>
      </w:r>
      <w:r w:rsidR="00FC4BB9">
        <w:t>Dodatk</w:t>
      </w:r>
      <w:r w:rsidRPr="00676591">
        <w:t xml:space="preserve">i do Umowy stanowią jej integralną część. Lista </w:t>
      </w:r>
      <w:r w:rsidR="00FC4BB9">
        <w:t>Dodatk</w:t>
      </w:r>
      <w:r w:rsidRPr="00676591">
        <w:t>ów jest następująca:</w:t>
      </w:r>
      <w:bookmarkEnd w:id="915"/>
    </w:p>
    <w:p w14:paraId="43B5BB86" w14:textId="77777777" w:rsidR="00874842" w:rsidRPr="00D10163" w:rsidRDefault="00FC4BB9" w:rsidP="00865412">
      <w:pPr>
        <w:pStyle w:val="abc"/>
        <w:rPr>
          <w:rFonts w:eastAsia="Calibri"/>
        </w:rPr>
      </w:pPr>
      <w:bookmarkStart w:id="916" w:name="_Toc498504660"/>
      <w:r>
        <w:rPr>
          <w:rFonts w:eastAsia="Calibri"/>
        </w:rPr>
        <w:t>Dodatek</w:t>
      </w:r>
      <w:r w:rsidR="00874842" w:rsidRPr="00D10163">
        <w:rPr>
          <w:rFonts w:eastAsia="Calibri"/>
        </w:rPr>
        <w:t xml:space="preserve"> nr 1 – odpis aktualny z rejestru przedsiębiorców dla Zamawiającego;</w:t>
      </w:r>
      <w:bookmarkEnd w:id="916"/>
    </w:p>
    <w:p w14:paraId="2DE7D9C6" w14:textId="77777777" w:rsidR="00874842" w:rsidRPr="00D10163" w:rsidRDefault="00FC4BB9" w:rsidP="00865412">
      <w:pPr>
        <w:pStyle w:val="abc"/>
        <w:rPr>
          <w:rFonts w:eastAsia="Calibri"/>
        </w:rPr>
      </w:pPr>
      <w:bookmarkStart w:id="917" w:name="_Toc498504661"/>
      <w:r>
        <w:rPr>
          <w:rFonts w:eastAsia="Calibri"/>
        </w:rPr>
        <w:t>Dodatek</w:t>
      </w:r>
      <w:r w:rsidR="00874842" w:rsidRPr="00D10163">
        <w:rPr>
          <w:rFonts w:eastAsia="Calibri"/>
        </w:rPr>
        <w:t xml:space="preserve"> nr 2 – odpis aktualny z rejestru przedsiębiorców dla Wykonawcy;</w:t>
      </w:r>
      <w:bookmarkEnd w:id="917"/>
    </w:p>
    <w:p w14:paraId="329A4F75" w14:textId="77777777" w:rsidR="00874842" w:rsidRPr="00D10163" w:rsidRDefault="00FC4BB9" w:rsidP="00865412">
      <w:pPr>
        <w:pStyle w:val="abc"/>
        <w:rPr>
          <w:rFonts w:eastAsia="Calibri"/>
        </w:rPr>
      </w:pPr>
      <w:bookmarkStart w:id="918" w:name="_Toc498504662"/>
      <w:r>
        <w:rPr>
          <w:rFonts w:eastAsia="Calibri"/>
        </w:rPr>
        <w:t>Dodatek</w:t>
      </w:r>
      <w:r w:rsidR="00874842" w:rsidRPr="00D10163">
        <w:rPr>
          <w:rFonts w:eastAsia="Calibri"/>
        </w:rPr>
        <w:t xml:space="preserve"> nr 3 – Szczegółowe warunki zamówienia;</w:t>
      </w:r>
      <w:bookmarkEnd w:id="918"/>
    </w:p>
    <w:p w14:paraId="64E6FCC4" w14:textId="77777777" w:rsidR="002730C8" w:rsidRPr="002730C8" w:rsidRDefault="00FC4BB9" w:rsidP="00865412">
      <w:pPr>
        <w:pStyle w:val="abc"/>
        <w:rPr>
          <w:rFonts w:eastAsia="Calibri"/>
        </w:rPr>
      </w:pPr>
      <w:bookmarkStart w:id="919" w:name="_Toc498504663"/>
      <w:r>
        <w:rPr>
          <w:rFonts w:eastAsia="Calibri"/>
        </w:rPr>
        <w:t>Dodatek</w:t>
      </w:r>
      <w:r w:rsidR="00874842" w:rsidRPr="00D10163">
        <w:rPr>
          <w:rFonts w:eastAsia="Calibri"/>
        </w:rPr>
        <w:t xml:space="preserve"> nr 4 – </w:t>
      </w:r>
      <w:r w:rsidR="00B110F0">
        <w:rPr>
          <w:rFonts w:eastAsia="Calibri"/>
        </w:rPr>
        <w:t>Charakterystyka</w:t>
      </w:r>
      <w:r w:rsidR="00874842" w:rsidRPr="00D10163">
        <w:rPr>
          <w:rFonts w:eastAsia="Calibri"/>
        </w:rPr>
        <w:t xml:space="preserve"> Urządzeń Końcowych;</w:t>
      </w:r>
      <w:bookmarkEnd w:id="919"/>
    </w:p>
    <w:p w14:paraId="0C7BCD10" w14:textId="77777777" w:rsidR="002730C8" w:rsidRPr="00891DC9" w:rsidRDefault="002730C8" w:rsidP="00865412">
      <w:pPr>
        <w:pStyle w:val="abc"/>
      </w:pPr>
      <w:bookmarkStart w:id="920" w:name="_Toc498504664"/>
      <w:r w:rsidRPr="00891DC9">
        <w:rPr>
          <w:rFonts w:eastAsia="Calibri"/>
        </w:rPr>
        <w:t>D</w:t>
      </w:r>
      <w:r>
        <w:rPr>
          <w:rFonts w:eastAsia="Calibri"/>
        </w:rPr>
        <w:t xml:space="preserve">odatek nr 5 – </w:t>
      </w:r>
      <w:r w:rsidRPr="00891DC9">
        <w:rPr>
          <w:rFonts w:eastAsia="Calibri"/>
        </w:rPr>
        <w:t xml:space="preserve">Zasady korzystania z zasobów informatycznych </w:t>
      </w:r>
      <w:r>
        <w:rPr>
          <w:rFonts w:eastAsia="Calibri"/>
        </w:rPr>
        <w:t>Zamawiającego.</w:t>
      </w:r>
      <w:bookmarkEnd w:id="920"/>
    </w:p>
    <w:p w14:paraId="04769AD6" w14:textId="77777777" w:rsidR="00874842" w:rsidRDefault="00FC4BB9" w:rsidP="00865412">
      <w:pPr>
        <w:pStyle w:val="abc"/>
        <w:rPr>
          <w:rFonts w:eastAsia="Calibri"/>
        </w:rPr>
      </w:pPr>
      <w:bookmarkStart w:id="921" w:name="_Toc498504665"/>
      <w:r>
        <w:rPr>
          <w:rFonts w:eastAsia="Calibri"/>
        </w:rPr>
        <w:t>Dodatek</w:t>
      </w:r>
      <w:r w:rsidR="00874842" w:rsidRPr="00D10163">
        <w:rPr>
          <w:rFonts w:eastAsia="Calibri"/>
        </w:rPr>
        <w:t xml:space="preserve"> nr </w:t>
      </w:r>
      <w:r w:rsidR="002730C8">
        <w:rPr>
          <w:rFonts w:eastAsia="Calibri"/>
        </w:rPr>
        <w:t>6</w:t>
      </w:r>
      <w:r w:rsidR="002730C8" w:rsidRPr="00D10163">
        <w:rPr>
          <w:rFonts w:eastAsia="Calibri"/>
        </w:rPr>
        <w:t xml:space="preserve"> </w:t>
      </w:r>
      <w:r w:rsidR="00874842" w:rsidRPr="00D10163">
        <w:rPr>
          <w:rFonts w:eastAsia="Calibri"/>
        </w:rPr>
        <w:t>– Polisa OC Wykonawcy</w:t>
      </w:r>
      <w:r w:rsidR="00874842">
        <w:rPr>
          <w:rFonts w:eastAsia="Calibri"/>
        </w:rPr>
        <w:t>;</w:t>
      </w:r>
      <w:bookmarkEnd w:id="921"/>
    </w:p>
    <w:p w14:paraId="551EA3CF" w14:textId="77777777" w:rsidR="00874842" w:rsidRPr="00891DC9" w:rsidRDefault="00085686" w:rsidP="00865412">
      <w:pPr>
        <w:pStyle w:val="abc"/>
      </w:pPr>
      <w:bookmarkStart w:id="922" w:name="_Toc498504666"/>
      <w:r>
        <w:rPr>
          <w:rFonts w:eastAsia="Calibri"/>
        </w:rPr>
        <w:t xml:space="preserve">Dodatek nr </w:t>
      </w:r>
      <w:r w:rsidR="002730C8">
        <w:rPr>
          <w:rFonts w:eastAsia="Calibri"/>
        </w:rPr>
        <w:t xml:space="preserve">7 </w:t>
      </w:r>
      <w:r>
        <w:rPr>
          <w:rFonts w:eastAsia="Calibri"/>
        </w:rPr>
        <w:t>– Regulamin świadczenia usług telekomunikacyjnych;</w:t>
      </w:r>
      <w:r w:rsidR="00F92007">
        <w:rPr>
          <w:rFonts w:eastAsia="Calibri"/>
        </w:rPr>
        <w:t xml:space="preserve"> </w:t>
      </w:r>
      <w:r w:rsidR="00F92007" w:rsidRPr="00D42D69">
        <w:t>[o ile przedmiotem danej Umowy są Usługi będące publicznie dostępnymi usługami telekomunikacyjnymi i tylko w odniesieniu do takich Usług]</w:t>
      </w:r>
      <w:bookmarkEnd w:id="922"/>
    </w:p>
    <w:p w14:paraId="137F3284" w14:textId="77777777" w:rsidR="00891DC9" w:rsidRPr="00891DC9" w:rsidRDefault="00891DC9" w:rsidP="007B7D81">
      <w:pPr>
        <w:rPr>
          <w:rFonts w:eastAsia="Calibri"/>
        </w:rPr>
      </w:pPr>
    </w:p>
    <w:p w14:paraId="11C19E2A" w14:textId="77777777" w:rsidR="00085686" w:rsidRPr="00085686" w:rsidRDefault="00085686" w:rsidP="007B7D81">
      <w:pPr>
        <w:rPr>
          <w:rFonts w:eastAsia="Calibri"/>
        </w:rPr>
      </w:pPr>
    </w:p>
    <w:p w14:paraId="4BDD6B2D" w14:textId="77777777" w:rsidR="00874842" w:rsidRPr="00676591" w:rsidRDefault="00874842" w:rsidP="00865412">
      <w:pPr>
        <w:jc w:val="center"/>
      </w:pPr>
      <w:bookmarkStart w:id="923" w:name="_Toc498505547"/>
      <w:bookmarkStart w:id="924" w:name="_Toc498505870"/>
      <w:r w:rsidRPr="00676591">
        <w:t>ENERGA-OPERATOR SA</w:t>
      </w:r>
      <w:r w:rsidRPr="00676591">
        <w:tab/>
      </w:r>
      <w:r w:rsidRPr="00676591">
        <w:tab/>
      </w:r>
      <w:r w:rsidRPr="00676591">
        <w:tab/>
      </w:r>
      <w:r w:rsidRPr="00676591">
        <w:tab/>
      </w:r>
      <w:r w:rsidRPr="00676591">
        <w:tab/>
      </w:r>
      <w:r w:rsidRPr="00676591">
        <w:tab/>
        <w:t>Wykonawca</w:t>
      </w:r>
      <w:bookmarkEnd w:id="923"/>
      <w:bookmarkEnd w:id="924"/>
    </w:p>
    <w:p w14:paraId="086586DA" w14:textId="77777777" w:rsidR="00874842" w:rsidRDefault="00874842" w:rsidP="00865412">
      <w:pPr>
        <w:pStyle w:val="Dodatek"/>
        <w:jc w:val="center"/>
      </w:pPr>
      <w:r>
        <w:br w:type="page"/>
      </w:r>
    </w:p>
    <w:p w14:paraId="39F30315" w14:textId="77777777" w:rsidR="00874842" w:rsidRPr="00C120E8" w:rsidRDefault="00FC4BB9" w:rsidP="007B7D81">
      <w:pPr>
        <w:pStyle w:val="Dodatek"/>
      </w:pPr>
      <w:bookmarkStart w:id="925" w:name="_Toc498505548"/>
      <w:bookmarkStart w:id="926" w:name="_Toc498505871"/>
      <w:r w:rsidRPr="00C120E8">
        <w:lastRenderedPageBreak/>
        <w:t>Dodatek</w:t>
      </w:r>
      <w:r w:rsidR="00874842" w:rsidRPr="00C120E8">
        <w:t xml:space="preserve"> nr 3 – Szczegółowe warunki zamówienia</w:t>
      </w:r>
      <w:bookmarkEnd w:id="925"/>
      <w:bookmarkEnd w:id="926"/>
    </w:p>
    <w:p w14:paraId="3ACA04B6" w14:textId="77777777" w:rsidR="00874842" w:rsidRPr="00917F15" w:rsidRDefault="0095518B" w:rsidP="00724E63">
      <w:pPr>
        <w:pStyle w:val="Dod1"/>
        <w:numPr>
          <w:ilvl w:val="0"/>
          <w:numId w:val="12"/>
        </w:numPr>
      </w:pPr>
      <w:bookmarkStart w:id="927" w:name="_Ref481063997"/>
      <w:bookmarkStart w:id="928" w:name="_Toc498505549"/>
      <w:bookmarkStart w:id="929" w:name="_Toc498505872"/>
      <w:r w:rsidRPr="00917F15">
        <w:t>Zakres Usług</w:t>
      </w:r>
      <w:bookmarkEnd w:id="927"/>
      <w:bookmarkEnd w:id="928"/>
      <w:bookmarkEnd w:id="929"/>
    </w:p>
    <w:p w14:paraId="732389EA" w14:textId="77777777" w:rsidR="00CA600F" w:rsidRPr="005E4913" w:rsidRDefault="00F25682" w:rsidP="005E4913">
      <w:pPr>
        <w:pStyle w:val="Dod11"/>
      </w:pPr>
      <w:bookmarkStart w:id="930" w:name="_Ref498426482"/>
      <w:bookmarkStart w:id="931" w:name="_Toc498505550"/>
      <w:bookmarkStart w:id="932" w:name="_Toc498505873"/>
      <w:r w:rsidRPr="005E4913">
        <w:t>Wykonawca ma obowiązek świadczyć następujące Usługi:</w:t>
      </w:r>
      <w:bookmarkEnd w:id="930"/>
      <w:bookmarkEnd w:id="931"/>
      <w:bookmarkEnd w:id="932"/>
    </w:p>
    <w:p w14:paraId="356EC102" w14:textId="77777777" w:rsidR="00CA600F" w:rsidRPr="00304C76" w:rsidRDefault="00CA600F" w:rsidP="00932343">
      <w:pPr>
        <w:pStyle w:val="Dod111"/>
      </w:pPr>
      <w:bookmarkStart w:id="933" w:name="_Toc498505551"/>
      <w:bookmarkStart w:id="934" w:name="_Toc498505874"/>
      <w:r w:rsidRPr="00304C76">
        <w:t>Usługi Pakietowej Transmisji Danych z SLA zgodnie z tabel</w:t>
      </w:r>
      <w:r w:rsidR="00E349C8" w:rsidRPr="00304C76">
        <w:t>ą</w:t>
      </w:r>
      <w:r w:rsidRPr="00304C76">
        <w:t>:</w:t>
      </w:r>
      <w:bookmarkEnd w:id="933"/>
      <w:bookmarkEnd w:id="934"/>
      <w:r w:rsidRPr="00304C76">
        <w:t xml:space="preserve"> </w:t>
      </w:r>
    </w:p>
    <w:tbl>
      <w:tblPr>
        <w:tblStyle w:val="Tabela-Siatka"/>
        <w:tblW w:w="0" w:type="auto"/>
        <w:jc w:val="center"/>
        <w:tblLayout w:type="fixed"/>
        <w:tblLook w:val="04A0" w:firstRow="1" w:lastRow="0" w:firstColumn="1" w:lastColumn="0" w:noHBand="0" w:noVBand="1"/>
      </w:tblPr>
      <w:tblGrid>
        <w:gridCol w:w="1295"/>
        <w:gridCol w:w="5002"/>
      </w:tblGrid>
      <w:tr w:rsidR="000A0B1D" w:rsidRPr="00C671C4" w14:paraId="75F89519" w14:textId="77777777" w:rsidTr="00917F15">
        <w:trPr>
          <w:trHeight w:val="734"/>
          <w:jc w:val="center"/>
        </w:trPr>
        <w:tc>
          <w:tcPr>
            <w:tcW w:w="1295" w:type="dxa"/>
            <w:shd w:val="clear" w:color="auto" w:fill="B8CCE4" w:themeFill="accent1" w:themeFillTint="66"/>
            <w:vAlign w:val="center"/>
          </w:tcPr>
          <w:p w14:paraId="74EF2BE3" w14:textId="77777777" w:rsidR="000A0B1D" w:rsidRPr="002E3F05" w:rsidRDefault="000A0B1D" w:rsidP="005C29D5">
            <w:pPr>
              <w:jc w:val="center"/>
            </w:pPr>
            <w:bookmarkStart w:id="935" w:name="_Toc498505552"/>
            <w:bookmarkStart w:id="936" w:name="_Toc498505875"/>
            <w:bookmarkStart w:id="937" w:name="_Toc352959131"/>
            <w:bookmarkStart w:id="938" w:name="_Toc352962034"/>
            <w:r w:rsidRPr="002E3F05">
              <w:t>Taryfa</w:t>
            </w:r>
            <w:bookmarkEnd w:id="935"/>
            <w:bookmarkEnd w:id="936"/>
          </w:p>
        </w:tc>
        <w:tc>
          <w:tcPr>
            <w:tcW w:w="5002" w:type="dxa"/>
            <w:shd w:val="clear" w:color="auto" w:fill="B8CCE4" w:themeFill="accent1" w:themeFillTint="66"/>
            <w:noWrap/>
            <w:vAlign w:val="center"/>
          </w:tcPr>
          <w:p w14:paraId="16738C38" w14:textId="77777777" w:rsidR="000A0B1D" w:rsidRPr="002E3F05" w:rsidRDefault="000A0B1D" w:rsidP="005C29D5">
            <w:pPr>
              <w:jc w:val="center"/>
            </w:pPr>
            <w:bookmarkStart w:id="939" w:name="_Toc498505553"/>
            <w:bookmarkStart w:id="940" w:name="_Toc498505876"/>
            <w:r w:rsidRPr="002E3F05">
              <w:rPr>
                <w:rFonts w:cs="Arial"/>
                <w:szCs w:val="18"/>
              </w:rPr>
              <w:t>Usługa</w:t>
            </w:r>
            <w:r w:rsidRPr="002E3F05">
              <w:t xml:space="preserve"> Pakietowej Transmisji Danych</w:t>
            </w:r>
            <w:bookmarkEnd w:id="939"/>
            <w:bookmarkEnd w:id="940"/>
          </w:p>
          <w:p w14:paraId="69D6F16B" w14:textId="77777777" w:rsidR="000A0B1D" w:rsidRPr="002E3F05" w:rsidRDefault="000A0B1D" w:rsidP="005C29D5">
            <w:pPr>
              <w:jc w:val="center"/>
            </w:pPr>
            <w:bookmarkStart w:id="941" w:name="_Toc498505554"/>
            <w:bookmarkStart w:id="942" w:name="_Toc498505877"/>
            <w:r w:rsidRPr="002E3F05">
              <w:t>Technika 2G/3G/LTE</w:t>
            </w:r>
            <w:bookmarkEnd w:id="941"/>
            <w:bookmarkEnd w:id="942"/>
          </w:p>
        </w:tc>
      </w:tr>
      <w:tr w:rsidR="000A0B1D" w:rsidRPr="00C671C4" w14:paraId="4412CF35" w14:textId="77777777" w:rsidTr="00917F15">
        <w:trPr>
          <w:trHeight w:val="462"/>
          <w:jc w:val="center"/>
        </w:trPr>
        <w:tc>
          <w:tcPr>
            <w:tcW w:w="1295" w:type="dxa"/>
            <w:vAlign w:val="center"/>
          </w:tcPr>
          <w:p w14:paraId="5C7CCA41" w14:textId="77777777" w:rsidR="000A0B1D" w:rsidRPr="002E3F05" w:rsidRDefault="000A0B1D" w:rsidP="005C29D5">
            <w:pPr>
              <w:jc w:val="center"/>
            </w:pPr>
            <w:bookmarkStart w:id="943" w:name="_Toc498505555"/>
            <w:bookmarkStart w:id="944" w:name="_Toc498505878"/>
            <w:r w:rsidRPr="002E3F05">
              <w:t>MINI</w:t>
            </w:r>
            <w:bookmarkEnd w:id="943"/>
            <w:bookmarkEnd w:id="944"/>
          </w:p>
        </w:tc>
        <w:tc>
          <w:tcPr>
            <w:tcW w:w="5002" w:type="dxa"/>
            <w:noWrap/>
            <w:vAlign w:val="center"/>
          </w:tcPr>
          <w:p w14:paraId="3A68084A" w14:textId="77777777" w:rsidR="000A0B1D" w:rsidRPr="002E3F05" w:rsidRDefault="000A0B1D" w:rsidP="005C29D5">
            <w:pPr>
              <w:jc w:val="center"/>
            </w:pPr>
            <w:bookmarkStart w:id="945" w:name="_Toc498505556"/>
            <w:bookmarkStart w:id="946" w:name="_Toc498505879"/>
            <w:r w:rsidRPr="002E3F05">
              <w:t>Miesięczny limit: 100 MB</w:t>
            </w:r>
            <w:bookmarkEnd w:id="945"/>
            <w:bookmarkEnd w:id="946"/>
          </w:p>
        </w:tc>
      </w:tr>
      <w:tr w:rsidR="000A0B1D" w:rsidRPr="00C671C4" w14:paraId="0D7B3577" w14:textId="77777777" w:rsidTr="00917F15">
        <w:trPr>
          <w:trHeight w:val="554"/>
          <w:jc w:val="center"/>
        </w:trPr>
        <w:tc>
          <w:tcPr>
            <w:tcW w:w="1295" w:type="dxa"/>
            <w:vAlign w:val="center"/>
          </w:tcPr>
          <w:p w14:paraId="20A3F34E" w14:textId="77777777" w:rsidR="000A0B1D" w:rsidRPr="002E3F05" w:rsidRDefault="000A0B1D" w:rsidP="005C29D5">
            <w:pPr>
              <w:jc w:val="center"/>
            </w:pPr>
            <w:bookmarkStart w:id="947" w:name="_Toc498505557"/>
            <w:bookmarkStart w:id="948" w:name="_Toc498505880"/>
            <w:r w:rsidRPr="002E3F05">
              <w:t>MAXI</w:t>
            </w:r>
            <w:bookmarkEnd w:id="947"/>
            <w:bookmarkEnd w:id="948"/>
          </w:p>
        </w:tc>
        <w:tc>
          <w:tcPr>
            <w:tcW w:w="5002" w:type="dxa"/>
            <w:noWrap/>
            <w:vAlign w:val="center"/>
          </w:tcPr>
          <w:p w14:paraId="4CB9C303" w14:textId="77777777" w:rsidR="000A0B1D" w:rsidRPr="002E3F05" w:rsidRDefault="000A0B1D" w:rsidP="005C29D5">
            <w:pPr>
              <w:jc w:val="center"/>
            </w:pPr>
            <w:bookmarkStart w:id="949" w:name="_Toc498505558"/>
            <w:bookmarkStart w:id="950" w:name="_Toc498505881"/>
            <w:r w:rsidRPr="002E3F05">
              <w:t>Miesięczny limit: 2 GB</w:t>
            </w:r>
            <w:bookmarkEnd w:id="949"/>
            <w:bookmarkEnd w:id="950"/>
          </w:p>
        </w:tc>
      </w:tr>
    </w:tbl>
    <w:p w14:paraId="4ABED4DF" w14:textId="77777777" w:rsidR="008A30E9" w:rsidRPr="00917F15" w:rsidRDefault="00B42C63" w:rsidP="00932343">
      <w:pPr>
        <w:pStyle w:val="Dod111"/>
        <w:numPr>
          <w:ilvl w:val="0"/>
          <w:numId w:val="0"/>
        </w:numPr>
      </w:pPr>
      <w:bookmarkStart w:id="951" w:name="_Toc498505559"/>
      <w:bookmarkStart w:id="952" w:name="_Toc498505882"/>
      <w:bookmarkEnd w:id="937"/>
      <w:bookmarkEnd w:id="938"/>
      <w:r w:rsidRPr="00917F15">
        <w:t>[Taryfa do określenia przy wszczęciu postępowania realizacyjnego poprzedzającego zawarcie Umowy].</w:t>
      </w:r>
      <w:bookmarkEnd w:id="951"/>
      <w:bookmarkEnd w:id="952"/>
    </w:p>
    <w:p w14:paraId="15F94329" w14:textId="77777777" w:rsidR="00D76A8A" w:rsidRPr="00CF5E89" w:rsidRDefault="00D76A8A" w:rsidP="00984E9F">
      <w:pPr>
        <w:pStyle w:val="Dod1111"/>
      </w:pPr>
      <w:bookmarkStart w:id="953" w:name="_Toc498505560"/>
      <w:bookmarkStart w:id="954" w:name="_Toc498505883"/>
      <w:r w:rsidRPr="00CF5E89">
        <w:t>Wykonawca ma obowiązek świadczyć Usługi dla ______ Łączy w Taryfie Mini oraz dla _______ Łączy w Taryfie Maxi [do uzupełnienia przy wszczęciu postępowania realizacyjnego poprzedzającego zawarcie Umowy].</w:t>
      </w:r>
      <w:bookmarkEnd w:id="953"/>
      <w:bookmarkEnd w:id="954"/>
    </w:p>
    <w:p w14:paraId="16922EB3" w14:textId="77777777" w:rsidR="005E60AE" w:rsidRDefault="005E60AE" w:rsidP="00984E9F">
      <w:pPr>
        <w:pStyle w:val="Dod1111"/>
      </w:pPr>
      <w:bookmarkStart w:id="955" w:name="_Toc498505561"/>
      <w:bookmarkStart w:id="956" w:name="_Toc498505884"/>
      <w:r w:rsidRPr="005E60AE">
        <w:t xml:space="preserve">Limity </w:t>
      </w:r>
      <w:r w:rsidR="00E349C8">
        <w:t xml:space="preserve">Pakietowej Transmisji Danych </w:t>
      </w:r>
      <w:r w:rsidRPr="005E60AE">
        <w:t xml:space="preserve">określone </w:t>
      </w:r>
      <w:r>
        <w:t>w powyższej tabeli</w:t>
      </w:r>
      <w:r w:rsidRPr="005E60AE">
        <w:t xml:space="preserve"> są współdzielone pomiędzy wszystkie aktywne Łącza w danej Taryfie.</w:t>
      </w:r>
      <w:bookmarkEnd w:id="955"/>
      <w:bookmarkEnd w:id="956"/>
    </w:p>
    <w:p w14:paraId="0116425A" w14:textId="77777777" w:rsidR="005E60AE" w:rsidRPr="00CF5E89" w:rsidRDefault="005E60AE" w:rsidP="00984E9F">
      <w:pPr>
        <w:pStyle w:val="Dod1111"/>
      </w:pPr>
      <w:bookmarkStart w:id="957" w:name="_Toc498505562"/>
      <w:bookmarkStart w:id="958" w:name="_Toc498505885"/>
      <w:r w:rsidRPr="00CF5E89">
        <w:t xml:space="preserve">Limity </w:t>
      </w:r>
      <w:r w:rsidR="00E349C8" w:rsidRPr="00CF5E89">
        <w:t xml:space="preserve">Pakietowej Transmisji Danych </w:t>
      </w:r>
      <w:r w:rsidRPr="00CF5E89">
        <w:t>nie wykorzystane w danym okresie rozliczeniowy</w:t>
      </w:r>
      <w:r w:rsidR="00A460E9" w:rsidRPr="00CF5E89">
        <w:t>m, przechodzą na kolejny okres rozliczeniowy (minimalnie przez okres 6 miesięcy).</w:t>
      </w:r>
      <w:bookmarkStart w:id="959" w:name="_GoBack"/>
      <w:bookmarkEnd w:id="957"/>
      <w:bookmarkEnd w:id="958"/>
      <w:bookmarkEnd w:id="959"/>
      <w:r w:rsidR="00A460E9" w:rsidRPr="00CF5E89">
        <w:t xml:space="preserve"> </w:t>
      </w:r>
    </w:p>
    <w:p w14:paraId="4DFC2872" w14:textId="77777777" w:rsidR="00954EC4" w:rsidRDefault="00954EC4" w:rsidP="00932343">
      <w:pPr>
        <w:pStyle w:val="Dod111"/>
      </w:pPr>
      <w:bookmarkStart w:id="960" w:name="_Toc498505563"/>
      <w:bookmarkStart w:id="961" w:name="_Toc498505886"/>
      <w:r>
        <w:t>Usługi CLIP</w:t>
      </w:r>
      <w:r w:rsidR="008D6A58">
        <w:t xml:space="preserve"> -</w:t>
      </w:r>
      <w:r>
        <w:t xml:space="preserve"> dla wszystkich Kart SIM</w:t>
      </w:r>
      <w:r w:rsidR="008D6A58">
        <w:t>, o</w:t>
      </w:r>
      <w:r w:rsidR="008D6A58" w:rsidRPr="008D6A58">
        <w:t>kres świadczenia Usługi CLIP dla każdej Karty SIM będzie tożsamy z okresem świadczenia Usług Pakietowej Transmisji Danych.</w:t>
      </w:r>
      <w:bookmarkEnd w:id="960"/>
      <w:bookmarkEnd w:id="961"/>
    </w:p>
    <w:p w14:paraId="5DA88EA1" w14:textId="77777777" w:rsidR="002730C8" w:rsidRPr="00C27367" w:rsidRDefault="00954EC4" w:rsidP="00932343">
      <w:pPr>
        <w:pStyle w:val="Dod111"/>
      </w:pPr>
      <w:bookmarkStart w:id="962" w:name="_Toc498505564"/>
      <w:bookmarkStart w:id="963" w:name="_Toc498505887"/>
      <w:r>
        <w:t>Usługi SMS</w:t>
      </w:r>
      <w:r w:rsidR="0008453E">
        <w:t xml:space="preserve"> - w formie Pakietów Usług SMS aktywowanych na żądanie Zamawiającego w trakcie trwania Umowy w ilości nie większej niż ____________ szt. w okresie trwania Umowy.  </w:t>
      </w:r>
      <w:r w:rsidR="00D76A8A" w:rsidRPr="00D76A8A">
        <w:rPr>
          <w:i/>
          <w:color w:val="0070C0"/>
        </w:rPr>
        <w:t xml:space="preserve">[do uzupełnienia przy wszczęciu postępowania </w:t>
      </w:r>
      <w:r w:rsidR="00D76A8A" w:rsidRPr="00C27367">
        <w:rPr>
          <w:i/>
          <w:color w:val="0070C0"/>
        </w:rPr>
        <w:t>realizacyjnego poprzedzającego zawarcie Umowy].</w:t>
      </w:r>
      <w:bookmarkEnd w:id="962"/>
      <w:bookmarkEnd w:id="963"/>
      <w:r w:rsidR="0008453E" w:rsidRPr="00C27367">
        <w:t xml:space="preserve">    </w:t>
      </w:r>
      <w:r w:rsidR="002730C8" w:rsidRPr="00C27367">
        <w:t xml:space="preserve"> </w:t>
      </w:r>
    </w:p>
    <w:p w14:paraId="2674AD67" w14:textId="77777777" w:rsidR="00954EC4" w:rsidRPr="00C27367" w:rsidRDefault="00954EC4" w:rsidP="00932343">
      <w:pPr>
        <w:pStyle w:val="Dod111"/>
      </w:pPr>
      <w:bookmarkStart w:id="964" w:name="_Toc498505565"/>
      <w:bookmarkStart w:id="965" w:name="_Toc498505888"/>
      <w:r w:rsidRPr="00C27367">
        <w:t>Usługi CSD</w:t>
      </w:r>
      <w:r w:rsidR="0008453E" w:rsidRPr="00C27367">
        <w:t xml:space="preserve"> - w formie Pakietów Usług CSD aktywowanych na żądanie Zamawiającego w trakcie trwania Umowy w ilości nie większej niż ____________ szt. w okresie trwania Umowy.</w:t>
      </w:r>
      <w:r w:rsidR="00D76A8A" w:rsidRPr="00C27367">
        <w:rPr>
          <w:i/>
          <w:color w:val="0070C0"/>
        </w:rPr>
        <w:t xml:space="preserve"> [do uzupełnienia przy wszczęciu postępowania realizacyjnego poprzedzającego zawarcie Umowy].</w:t>
      </w:r>
      <w:bookmarkEnd w:id="964"/>
      <w:bookmarkEnd w:id="965"/>
    </w:p>
    <w:p w14:paraId="652D0602" w14:textId="77777777" w:rsidR="00CA600F" w:rsidRPr="00C27367" w:rsidRDefault="00CA600F" w:rsidP="00932343">
      <w:pPr>
        <w:pStyle w:val="Dod111"/>
      </w:pPr>
      <w:bookmarkStart w:id="966" w:name="_Toc498505566"/>
      <w:bookmarkStart w:id="967" w:name="_Toc498505889"/>
      <w:r w:rsidRPr="00C27367">
        <w:t xml:space="preserve">Usługi </w:t>
      </w:r>
      <w:r w:rsidR="004C3A8E" w:rsidRPr="00C27367">
        <w:t>Wsparcia</w:t>
      </w:r>
      <w:r w:rsidR="0008453E" w:rsidRPr="00C27367">
        <w:t xml:space="preserve"> Stałego </w:t>
      </w:r>
      <w:r w:rsidR="00D76A8A" w:rsidRPr="00C27367">
        <w:t>– Zamawiający deklaruje, że Limit łącznego czasu świadczenia Usług Wsparcia Stałego, wliczony w wynagrodzenie z tytułu świadczenia Usług pakietowej transmisji danych, nie przekroczy 20 roboczo-godzin w okresie miesiąca.</w:t>
      </w:r>
      <w:bookmarkEnd w:id="966"/>
      <w:bookmarkEnd w:id="967"/>
    </w:p>
    <w:p w14:paraId="0B4C6068" w14:textId="77777777" w:rsidR="00F02B91" w:rsidRPr="00155601" w:rsidRDefault="0008453E" w:rsidP="00932343">
      <w:pPr>
        <w:pStyle w:val="Dod111"/>
      </w:pPr>
      <w:bookmarkStart w:id="968" w:name="_Toc498505567"/>
      <w:bookmarkStart w:id="969" w:name="_Toc498505890"/>
      <w:r w:rsidRPr="00C27367">
        <w:t>Usługi Wsparcia Dodatkowego</w:t>
      </w:r>
      <w:r w:rsidR="00D76A8A" w:rsidRPr="00C27367">
        <w:t xml:space="preserve"> - </w:t>
      </w:r>
      <w:bookmarkStart w:id="970" w:name="_Ref481063968"/>
      <w:r w:rsidR="00F02B91" w:rsidRPr="00C27367">
        <w:t xml:space="preserve">Zamawiający dopuszcza możliwość zlecania </w:t>
      </w:r>
      <w:r w:rsidR="004C3A8E" w:rsidRPr="00C27367">
        <w:t>U</w:t>
      </w:r>
      <w:r w:rsidR="00F02B91" w:rsidRPr="00C27367">
        <w:t xml:space="preserve">sług </w:t>
      </w:r>
      <w:r w:rsidR="004C3A8E" w:rsidRPr="00C27367">
        <w:t>Wsparcia</w:t>
      </w:r>
      <w:r w:rsidR="00155601" w:rsidRPr="00C27367">
        <w:t xml:space="preserve"> Dodatkowego</w:t>
      </w:r>
      <w:r w:rsidR="00F02B91" w:rsidRPr="00C27367">
        <w:t xml:space="preserve"> w ilości nie większej niż </w:t>
      </w:r>
      <w:r w:rsidR="00CA600F" w:rsidRPr="00C27367">
        <w:t>____________</w:t>
      </w:r>
      <w:r w:rsidR="00F02B91" w:rsidRPr="00C27367">
        <w:t xml:space="preserve"> </w:t>
      </w:r>
      <w:r w:rsidR="00155601" w:rsidRPr="00C27367">
        <w:t>w okresie obowiązywania Umowy.</w:t>
      </w:r>
      <w:r w:rsidR="00155601">
        <w:t xml:space="preserve"> </w:t>
      </w:r>
      <w:r w:rsidR="00C01614" w:rsidRPr="00155601">
        <w:rPr>
          <w:i/>
          <w:color w:val="0070C0"/>
        </w:rPr>
        <w:t>[do uzupełnienia przy wszczęciu postępowania realizacyjnego poprzedzającego zawarcie Umowy].</w:t>
      </w:r>
      <w:bookmarkEnd w:id="968"/>
      <w:bookmarkEnd w:id="969"/>
      <w:bookmarkEnd w:id="970"/>
    </w:p>
    <w:p w14:paraId="0C1B3BEB" w14:textId="77777777" w:rsidR="0095518B" w:rsidRPr="00FC5824" w:rsidRDefault="0095518B" w:rsidP="007B7D81">
      <w:pPr>
        <w:pStyle w:val="Dod1"/>
      </w:pPr>
      <w:bookmarkStart w:id="971" w:name="_Toc498505568"/>
      <w:bookmarkStart w:id="972" w:name="_Toc498505891"/>
      <w:r w:rsidRPr="00FC5824">
        <w:t>Karty SIM</w:t>
      </w:r>
      <w:bookmarkEnd w:id="971"/>
      <w:bookmarkEnd w:id="972"/>
    </w:p>
    <w:p w14:paraId="0BD65A73" w14:textId="77777777" w:rsidR="0095518B" w:rsidRPr="00917F15" w:rsidRDefault="00092D37" w:rsidP="005E4913">
      <w:pPr>
        <w:pStyle w:val="Dod11"/>
      </w:pPr>
      <w:bookmarkStart w:id="973" w:name="_Ref480983499"/>
      <w:bookmarkStart w:id="974" w:name="_Toc498505569"/>
      <w:bookmarkStart w:id="975" w:name="_Toc498505892"/>
      <w:r w:rsidRPr="00917F15">
        <w:t>Wykonawca ma obowiązek dos</w:t>
      </w:r>
      <w:r w:rsidR="00631FD5" w:rsidRPr="00917F15">
        <w:t xml:space="preserve">tarczyć Zamawiającemu </w:t>
      </w:r>
      <w:bookmarkStart w:id="976" w:name="_Ref321175416"/>
      <w:r w:rsidR="00395112" w:rsidRPr="00917F15">
        <w:t xml:space="preserve">Karty SIM </w:t>
      </w:r>
      <w:r w:rsidR="00631FD5" w:rsidRPr="00917F15">
        <w:t xml:space="preserve">w liczbie </w:t>
      </w:r>
      <w:r w:rsidR="00631FD5" w:rsidRPr="00917F15">
        <w:rPr>
          <w:highlight w:val="yellow"/>
        </w:rPr>
        <w:t>______</w:t>
      </w:r>
      <w:r w:rsidR="00631FD5" w:rsidRPr="00917F15">
        <w:t xml:space="preserve"> sztuk [do uzupełnienia </w:t>
      </w:r>
      <w:r w:rsidR="005C6873" w:rsidRPr="00917F15">
        <w:t>przy wszczęciu</w:t>
      </w:r>
      <w:r w:rsidR="00631FD5" w:rsidRPr="00917F15">
        <w:t xml:space="preserve"> </w:t>
      </w:r>
      <w:r w:rsidR="00BC6847" w:rsidRPr="00917F15">
        <w:t>postępowania realizacyjnego</w:t>
      </w:r>
      <w:r w:rsidR="00DD0AE1" w:rsidRPr="00917F15">
        <w:t xml:space="preserve"> poprzedzającego zawarcie Umowy</w:t>
      </w:r>
      <w:r w:rsidR="00631FD5" w:rsidRPr="00917F15">
        <w:t>]</w:t>
      </w:r>
      <w:r w:rsidR="00A410F9" w:rsidRPr="00917F15">
        <w:t>.</w:t>
      </w:r>
      <w:bookmarkEnd w:id="973"/>
      <w:bookmarkEnd w:id="974"/>
      <w:bookmarkEnd w:id="975"/>
      <w:r w:rsidR="00431157" w:rsidRPr="00917F15">
        <w:t xml:space="preserve"> </w:t>
      </w:r>
      <w:r w:rsidR="00593E21" w:rsidRPr="00917F15">
        <w:t xml:space="preserve"> </w:t>
      </w:r>
    </w:p>
    <w:p w14:paraId="3958AA78" w14:textId="77777777" w:rsidR="00395112" w:rsidRPr="00FC5824" w:rsidRDefault="00631FD5" w:rsidP="005E4913">
      <w:pPr>
        <w:pStyle w:val="Dod11"/>
      </w:pPr>
      <w:bookmarkStart w:id="977" w:name="_Toc498505570"/>
      <w:bookmarkStart w:id="978" w:name="_Toc498505893"/>
      <w:r w:rsidRPr="00FC5824">
        <w:t xml:space="preserve">Karty SIM </w:t>
      </w:r>
      <w:r w:rsidR="0007485D">
        <w:t>muszą</w:t>
      </w:r>
      <w:r w:rsidR="0007485D" w:rsidRPr="00FC5824">
        <w:t xml:space="preserve"> </w:t>
      </w:r>
      <w:r w:rsidR="00395112" w:rsidRPr="00FC5824">
        <w:t xml:space="preserve">być dostarczane w formacie </w:t>
      </w:r>
      <w:r w:rsidR="008D3EE0" w:rsidRPr="00447AA2">
        <w:rPr>
          <w:highlight w:val="yellow"/>
        </w:rPr>
        <w:t>______</w:t>
      </w:r>
      <w:r w:rsidR="00A030E6">
        <w:t xml:space="preserve"> z </w:t>
      </w:r>
      <w:r w:rsidR="00917F15" w:rsidRPr="00917F15">
        <w:rPr>
          <w:i/>
          <w:color w:val="4F81BD" w:themeColor="accent1"/>
        </w:rPr>
        <w:t>[</w:t>
      </w:r>
      <w:r w:rsidR="00A030E6" w:rsidRPr="00917F15">
        <w:rPr>
          <w:i/>
          <w:color w:val="4F81BD" w:themeColor="accent1"/>
        </w:rPr>
        <w:t>włączonym / wyłączonym</w:t>
      </w:r>
      <w:r w:rsidR="00917F15">
        <w:rPr>
          <w:i/>
          <w:color w:val="4F81BD" w:themeColor="accent1"/>
        </w:rPr>
        <w:t>]</w:t>
      </w:r>
      <w:r w:rsidR="00A030E6" w:rsidRPr="00917F15">
        <w:rPr>
          <w:color w:val="4F81BD" w:themeColor="accent1"/>
        </w:rPr>
        <w:t xml:space="preserve"> </w:t>
      </w:r>
      <w:r w:rsidR="00A030E6">
        <w:t>kodem PIN.</w:t>
      </w:r>
      <w:bookmarkEnd w:id="977"/>
      <w:bookmarkEnd w:id="978"/>
    </w:p>
    <w:p w14:paraId="19909C61" w14:textId="77777777" w:rsidR="00395112" w:rsidRPr="00CF5E89" w:rsidRDefault="00395112" w:rsidP="00932343">
      <w:pPr>
        <w:pStyle w:val="Dod111"/>
        <w:numPr>
          <w:ilvl w:val="0"/>
          <w:numId w:val="0"/>
        </w:numPr>
        <w:ind w:left="1843"/>
      </w:pPr>
      <w:bookmarkStart w:id="979" w:name="_Toc498505571"/>
      <w:bookmarkStart w:id="980" w:name="_Toc498505894"/>
      <w:r w:rsidRPr="00CF5E89">
        <w:t xml:space="preserve">[format zostanie wskazany </w:t>
      </w:r>
      <w:r w:rsidR="00AE4A38" w:rsidRPr="00CF5E89">
        <w:t>przy wszczęciu</w:t>
      </w:r>
      <w:r w:rsidRPr="00CF5E89">
        <w:t xml:space="preserve"> </w:t>
      </w:r>
      <w:r w:rsidR="00BC6847" w:rsidRPr="00CF5E89">
        <w:t>postępowania realizacyjnego</w:t>
      </w:r>
      <w:r w:rsidR="00DD0AE1" w:rsidRPr="00CF5E89">
        <w:t xml:space="preserve"> poprzedzającego zawarcie Umowy</w:t>
      </w:r>
      <w:r w:rsidRPr="00CF5E89">
        <w:t>, przy czym Zamawiający przewiduje zamawianie Kart SIM</w:t>
      </w:r>
      <w:r w:rsidR="00A030E6" w:rsidRPr="00CF5E89">
        <w:t xml:space="preserve"> standardowych lub wzmocnionych</w:t>
      </w:r>
      <w:r w:rsidRPr="00CF5E89">
        <w:t xml:space="preserve"> w formatach:</w:t>
      </w:r>
      <w:bookmarkEnd w:id="979"/>
      <w:bookmarkEnd w:id="980"/>
      <w:r w:rsidRPr="00CF5E89">
        <w:t xml:space="preserve"> </w:t>
      </w:r>
    </w:p>
    <w:p w14:paraId="5BCC0676" w14:textId="77777777" w:rsidR="00A030E6" w:rsidRPr="00CF5E89" w:rsidRDefault="005230C2" w:rsidP="00932343">
      <w:pPr>
        <w:pStyle w:val="Dod111"/>
        <w:numPr>
          <w:ilvl w:val="0"/>
          <w:numId w:val="13"/>
        </w:numPr>
      </w:pPr>
      <w:bookmarkStart w:id="981" w:name="_Toc498505572"/>
      <w:bookmarkStart w:id="982" w:name="_Toc498505895"/>
      <w:r w:rsidRPr="00CF5E89">
        <w:t xml:space="preserve">Nano SIM (format 4FF - wg specyfikacji </w:t>
      </w:r>
      <w:r w:rsidR="002E3F05" w:rsidRPr="00CF5E89">
        <w:t>ETSI</w:t>
      </w:r>
      <w:r w:rsidRPr="00CF5E89">
        <w:t xml:space="preserve"> 102 221),</w:t>
      </w:r>
      <w:bookmarkEnd w:id="981"/>
      <w:bookmarkEnd w:id="982"/>
    </w:p>
    <w:p w14:paraId="3D20B2CF" w14:textId="77777777" w:rsidR="00A030E6" w:rsidRPr="00CF5E89" w:rsidRDefault="005230C2" w:rsidP="00932343">
      <w:pPr>
        <w:pStyle w:val="Dod111"/>
        <w:numPr>
          <w:ilvl w:val="0"/>
          <w:numId w:val="13"/>
        </w:numPr>
      </w:pPr>
      <w:bookmarkStart w:id="983" w:name="_Toc498505573"/>
      <w:bookmarkStart w:id="984" w:name="_Toc498505896"/>
      <w:r w:rsidRPr="00CF5E89">
        <w:t xml:space="preserve">Micro SIM (format 3FF – wg specyfikacji </w:t>
      </w:r>
      <w:r w:rsidR="002E3F05" w:rsidRPr="00CF5E89">
        <w:t>ETSI</w:t>
      </w:r>
      <w:r w:rsidRPr="00CF5E89">
        <w:t> TS 102 221 V9.0.0, Mini-UICC</w:t>
      </w:r>
      <w:r w:rsidR="00A030E6" w:rsidRPr="00CF5E89">
        <w:t>),</w:t>
      </w:r>
      <w:bookmarkEnd w:id="983"/>
      <w:bookmarkEnd w:id="984"/>
    </w:p>
    <w:p w14:paraId="2A789627" w14:textId="77777777" w:rsidR="005230C2" w:rsidRPr="00CF5E89" w:rsidRDefault="005230C2" w:rsidP="00932343">
      <w:pPr>
        <w:pStyle w:val="Dod111"/>
        <w:numPr>
          <w:ilvl w:val="0"/>
          <w:numId w:val="13"/>
        </w:numPr>
      </w:pPr>
      <w:bookmarkStart w:id="985" w:name="_Toc498505574"/>
      <w:bookmarkStart w:id="986" w:name="_Toc498505897"/>
      <w:r w:rsidRPr="00CF5E89">
        <w:t>Mini SIM (format 2FF – wg specyfikacji ISO/IEC 7810:2003, ID-000)</w:t>
      </w:r>
      <w:r w:rsidR="00A030E6" w:rsidRPr="00CF5E89">
        <w:t>.</w:t>
      </w:r>
      <w:bookmarkEnd w:id="985"/>
      <w:bookmarkEnd w:id="986"/>
      <w:r w:rsidRPr="00CF5E89">
        <w:t xml:space="preserve"> </w:t>
      </w:r>
    </w:p>
    <w:p w14:paraId="6F251FAC" w14:textId="77777777" w:rsidR="00593E21" w:rsidRPr="00CF5E89" w:rsidRDefault="00395112" w:rsidP="00932343">
      <w:pPr>
        <w:pStyle w:val="Dod111"/>
        <w:numPr>
          <w:ilvl w:val="0"/>
          <w:numId w:val="0"/>
        </w:numPr>
        <w:ind w:left="1843"/>
      </w:pPr>
      <w:bookmarkStart w:id="987" w:name="_Toc498505575"/>
      <w:bookmarkStart w:id="988" w:name="_Toc498505898"/>
      <w:r w:rsidRPr="00CF5E89">
        <w:t>Wskazując format Kart SIM Zamawiający wskaże także, czy oczekuje włączenia lub wyłączenia</w:t>
      </w:r>
      <w:r w:rsidR="00A030E6" w:rsidRPr="00CF5E89">
        <w:t xml:space="preserve"> </w:t>
      </w:r>
      <w:r w:rsidRPr="00CF5E89">
        <w:t>kodu PIN</w:t>
      </w:r>
      <w:r w:rsidR="00F159BF" w:rsidRPr="00CF5E89">
        <w:t>.</w:t>
      </w:r>
      <w:bookmarkEnd w:id="987"/>
      <w:bookmarkEnd w:id="988"/>
      <w:r w:rsidR="00917F15" w:rsidRPr="00CF5E89">
        <w:t>]</w:t>
      </w:r>
    </w:p>
    <w:p w14:paraId="7E3CEA97" w14:textId="77777777" w:rsidR="00F159BF" w:rsidRPr="0089784D" w:rsidRDefault="00F159BF" w:rsidP="005E4913">
      <w:pPr>
        <w:pStyle w:val="Dod11"/>
      </w:pPr>
      <w:bookmarkStart w:id="989" w:name="_Toc498505576"/>
      <w:bookmarkStart w:id="990" w:name="_Toc498505899"/>
      <w:r w:rsidRPr="0089784D">
        <w:t xml:space="preserve">Karty SIM </w:t>
      </w:r>
      <w:r w:rsidR="0007485D" w:rsidRPr="0089784D">
        <w:t xml:space="preserve">muszą </w:t>
      </w:r>
      <w:r w:rsidRPr="0089784D">
        <w:t>umożliwiać obsługę kodu PIN niezależnie od zamówionego wariantu – nie jest dopuszczalne dostarczenie kart, które nie umożliwią w przyszłości zastosowania kodu PIN.</w:t>
      </w:r>
      <w:bookmarkEnd w:id="989"/>
      <w:bookmarkEnd w:id="990"/>
      <w:r w:rsidRPr="0089784D">
        <w:t xml:space="preserve"> </w:t>
      </w:r>
    </w:p>
    <w:p w14:paraId="02008C49" w14:textId="77777777" w:rsidR="00380ADA" w:rsidRPr="00C12B29" w:rsidRDefault="00F159BF" w:rsidP="005E4913">
      <w:pPr>
        <w:pStyle w:val="Dod11"/>
        <w:rPr>
          <w:rFonts w:asciiTheme="majorHAnsi" w:hAnsiTheme="majorHAnsi"/>
          <w:i/>
          <w:color w:val="0070C0"/>
        </w:rPr>
      </w:pPr>
      <w:bookmarkStart w:id="991" w:name="_Toc498505577"/>
      <w:bookmarkStart w:id="992" w:name="_Toc498505900"/>
      <w:r w:rsidRPr="00593E21">
        <w:t>Karty SIM muszą w zakresie szyfrowania zapewniać zabezpieczenie na poziomie nie niższym niż 3-DES. Preferowana jest obsługa szyfrowania AES.  Niedopuszczalne jest stosowanie kart SIM z szyfrowaniem DES 56</w:t>
      </w:r>
      <w:r w:rsidR="00986603">
        <w:t>.</w:t>
      </w:r>
      <w:bookmarkEnd w:id="991"/>
      <w:bookmarkEnd w:id="992"/>
    </w:p>
    <w:p w14:paraId="6A126F82" w14:textId="77777777" w:rsidR="00C12B29" w:rsidRPr="00BA5AA4" w:rsidRDefault="00C12B29" w:rsidP="005E4913">
      <w:pPr>
        <w:pStyle w:val="Dod11"/>
      </w:pPr>
      <w:bookmarkStart w:id="993" w:name="_Toc498505578"/>
      <w:bookmarkStart w:id="994" w:name="_Toc498505901"/>
      <w:r>
        <w:lastRenderedPageBreak/>
        <w:t xml:space="preserve">Zamawiający w trakcie trwania Umowy wskaże </w:t>
      </w:r>
      <w:r w:rsidRPr="00C12B29">
        <w:t>Wykonawc</w:t>
      </w:r>
      <w:r>
        <w:t>y</w:t>
      </w:r>
      <w:r w:rsidR="0037497C">
        <w:t>,</w:t>
      </w:r>
      <w:r w:rsidRPr="00C12B29">
        <w:t xml:space="preserve"> dla k</w:t>
      </w:r>
      <w:r>
        <w:t>tórych</w:t>
      </w:r>
      <w:r w:rsidRPr="00C12B29">
        <w:t xml:space="preserve"> aktywowan</w:t>
      </w:r>
      <w:r>
        <w:t>ych</w:t>
      </w:r>
      <w:r w:rsidRPr="00C12B29">
        <w:t xml:space="preserve"> Kart SIM oprócz numeru MSISDN przydzieli</w:t>
      </w:r>
      <w:r>
        <w:t xml:space="preserve">ć należy </w:t>
      </w:r>
      <w:r w:rsidRPr="00C12B29">
        <w:t>Numer DATA umożliwiający realizację połączeń</w:t>
      </w:r>
      <w:r>
        <w:t xml:space="preserve"> (</w:t>
      </w:r>
      <w:r w:rsidRPr="00BA5AA4">
        <w:t>przychodzących i wychodzących) w technice CSD.</w:t>
      </w:r>
      <w:bookmarkEnd w:id="993"/>
      <w:bookmarkEnd w:id="994"/>
      <w:r w:rsidRPr="00BA5AA4">
        <w:t xml:space="preserve"> </w:t>
      </w:r>
    </w:p>
    <w:p w14:paraId="604CC7C3" w14:textId="77777777" w:rsidR="00187CB0" w:rsidRPr="00BA5AA4" w:rsidRDefault="00966966" w:rsidP="005E4913">
      <w:pPr>
        <w:pStyle w:val="Dod11"/>
        <w:rPr>
          <w:rFonts w:asciiTheme="majorHAnsi" w:hAnsiTheme="majorHAnsi"/>
          <w:i/>
        </w:rPr>
      </w:pPr>
      <w:bookmarkStart w:id="995" w:name="_Toc498505579"/>
      <w:bookmarkStart w:id="996" w:name="_Toc498505902"/>
      <w:r w:rsidRPr="00BA5AA4">
        <w:t>Karty SIM dostarczane będą z zablokowanymi Usługami SMS i CSD. W trakcie trwania Umowy Zamawiający będzie przekazywał informacje do Wykonawcy o Kartach SIM, które powinny mieć odblokowane Usługi SMS i Usługi CSD. Wyłącznie wskazane przez Zmawiającego Karty SIM mogą konsumować aktywowane na danym koncie Pakiety Usług SMS i Pakiety Usług CSD.</w:t>
      </w:r>
      <w:bookmarkEnd w:id="995"/>
      <w:bookmarkEnd w:id="996"/>
    </w:p>
    <w:p w14:paraId="7C986624" w14:textId="77777777" w:rsidR="00CD509F" w:rsidRPr="00C71776" w:rsidRDefault="00CD509F" w:rsidP="005E4913">
      <w:pPr>
        <w:pStyle w:val="Dod11"/>
      </w:pPr>
      <w:bookmarkStart w:id="997" w:name="_Toc498505580"/>
      <w:bookmarkStart w:id="998" w:name="_Toc498505903"/>
      <w:r w:rsidRPr="00DF6C11">
        <w:t xml:space="preserve">Dla wszystkich Kart SIM </w:t>
      </w:r>
      <w:r>
        <w:t>muszą</w:t>
      </w:r>
      <w:r w:rsidRPr="00DF6C11">
        <w:t xml:space="preserve"> być domyślnie zablokowane usługi </w:t>
      </w:r>
      <w:proofErr w:type="spellStart"/>
      <w:r w:rsidRPr="00DF6C11">
        <w:t>roamingu</w:t>
      </w:r>
      <w:proofErr w:type="spellEnd"/>
      <w:r w:rsidRPr="00DF6C11">
        <w:t xml:space="preserve">, połączeń międzynarodowych </w:t>
      </w:r>
      <w:r>
        <w:t xml:space="preserve"> oraz </w:t>
      </w:r>
      <w:r w:rsidRPr="00DF6C11">
        <w:t xml:space="preserve"> wszelkie usługi o podwyższonej płatności (np. SMS Premium, MMS Premium). </w:t>
      </w:r>
      <w:r>
        <w:t>Zamawiający nie oczekuje zapewnienia połączeń z numerami alarmowymi.</w:t>
      </w:r>
      <w:bookmarkEnd w:id="997"/>
      <w:bookmarkEnd w:id="998"/>
    </w:p>
    <w:p w14:paraId="7D937F44" w14:textId="77777777" w:rsidR="00395112" w:rsidRPr="00380ADA" w:rsidRDefault="00380ADA" w:rsidP="007B7D81">
      <w:pPr>
        <w:pStyle w:val="Dod1"/>
      </w:pPr>
      <w:bookmarkStart w:id="999" w:name="_Toc498505581"/>
      <w:bookmarkStart w:id="1000" w:name="_Toc498505904"/>
      <w:r w:rsidRPr="00380ADA">
        <w:t>Harmonogram</w:t>
      </w:r>
      <w:bookmarkEnd w:id="999"/>
      <w:bookmarkEnd w:id="1000"/>
    </w:p>
    <w:p w14:paraId="1E864E37" w14:textId="77777777" w:rsidR="0096769C" w:rsidRPr="00A41CAA" w:rsidRDefault="00D87673" w:rsidP="005E4913">
      <w:pPr>
        <w:pStyle w:val="Dod11"/>
      </w:pPr>
      <w:bookmarkStart w:id="1001" w:name="_Ref498426370"/>
      <w:bookmarkStart w:id="1002" w:name="_Toc498505582"/>
      <w:bookmarkStart w:id="1003" w:name="_Toc498505905"/>
      <w:r>
        <w:t xml:space="preserve">Zamawiający wymaga realizacji Przedmiotu Umowy zgodnie z </w:t>
      </w:r>
      <w:r w:rsidR="00F11C32">
        <w:t>następujący</w:t>
      </w:r>
      <w:r>
        <w:t>m</w:t>
      </w:r>
      <w:r w:rsidR="00F11C32">
        <w:t xml:space="preserve"> harmonogram</w:t>
      </w:r>
      <w:r>
        <w:t>em</w:t>
      </w:r>
      <w:r w:rsidR="00FE224A">
        <w:t>:</w:t>
      </w:r>
      <w:bookmarkEnd w:id="1001"/>
      <w:bookmarkEnd w:id="1002"/>
      <w:bookmarkEnd w:id="1003"/>
      <w:r w:rsidR="00F11C32">
        <w:t xml:space="preserve"> </w:t>
      </w:r>
    </w:p>
    <w:p w14:paraId="217346DC" w14:textId="77777777" w:rsidR="0096769C" w:rsidRPr="00CF5E89" w:rsidRDefault="0096769C" w:rsidP="005E4913">
      <w:pPr>
        <w:pStyle w:val="Dod11"/>
        <w:numPr>
          <w:ilvl w:val="0"/>
          <w:numId w:val="0"/>
        </w:numPr>
        <w:ind w:left="1701"/>
      </w:pPr>
      <w:bookmarkStart w:id="1004" w:name="_Toc498505583"/>
      <w:bookmarkStart w:id="1005" w:name="_Toc498505906"/>
      <w:r w:rsidRPr="00CF5E89">
        <w:t xml:space="preserve">[Harmonogram zostanie podany przy wszczęciu </w:t>
      </w:r>
      <w:r w:rsidR="00BC6847" w:rsidRPr="00CF5E89">
        <w:t>postępowania realizacyjnego</w:t>
      </w:r>
      <w:r w:rsidR="00DD0AE1" w:rsidRPr="00CF5E89">
        <w:t xml:space="preserve"> poprzedzającego zawarcie Umowy</w:t>
      </w:r>
      <w:r w:rsidR="00E6150D" w:rsidRPr="00CF5E89">
        <w:t xml:space="preserve"> przynajmniej</w:t>
      </w:r>
      <w:r w:rsidR="00FE224A" w:rsidRPr="00CF5E89">
        <w:t xml:space="preserve"> dla: wykonania Projektu Infrastruktury, dostaw i aktywacji Kart SIM</w:t>
      </w:r>
      <w:r w:rsidRPr="00CF5E89">
        <w:t>]</w:t>
      </w:r>
      <w:bookmarkEnd w:id="1004"/>
      <w:bookmarkEnd w:id="1005"/>
    </w:p>
    <w:p w14:paraId="5E722635" w14:textId="77777777" w:rsidR="005826DB" w:rsidRPr="00C71776" w:rsidRDefault="0067438A" w:rsidP="005E4913">
      <w:pPr>
        <w:pStyle w:val="Dod11"/>
      </w:pPr>
      <w:bookmarkStart w:id="1006" w:name="_Toc498505584"/>
      <w:bookmarkStart w:id="1007" w:name="_Toc498505907"/>
      <w:r w:rsidRPr="00C71776">
        <w:t>Harmonogram</w:t>
      </w:r>
      <w:r w:rsidR="00F95611" w:rsidRPr="00C71776">
        <w:t>, w szczególności harmonogram dostaw i aktywacji Kart SIM</w:t>
      </w:r>
      <w:r w:rsidRPr="00C71776">
        <w:t xml:space="preserve"> </w:t>
      </w:r>
      <w:r w:rsidR="005826DB" w:rsidRPr="00C71776">
        <w:t xml:space="preserve">może być modyfikowany przez </w:t>
      </w:r>
      <w:r w:rsidR="00D87673" w:rsidRPr="00C71776">
        <w:t>Koordynatora Zamawiającego</w:t>
      </w:r>
      <w:r w:rsidR="005826DB" w:rsidRPr="00C71776">
        <w:t>.</w:t>
      </w:r>
      <w:bookmarkEnd w:id="1006"/>
      <w:bookmarkEnd w:id="1007"/>
    </w:p>
    <w:p w14:paraId="5C30B99C" w14:textId="77777777" w:rsidR="0096769C" w:rsidRPr="00FC5824" w:rsidRDefault="0096769C" w:rsidP="007B7D81">
      <w:pPr>
        <w:pStyle w:val="Dod1"/>
      </w:pPr>
      <w:bookmarkStart w:id="1008" w:name="_Toc498505585"/>
      <w:bookmarkStart w:id="1009" w:name="_Toc498505908"/>
      <w:r w:rsidRPr="00FC5824">
        <w:t>Wymagania dotyczące Punktu Styku, Prywatnego APN i Prywatnego Punktu Dostępowego CSD</w:t>
      </w:r>
      <w:bookmarkEnd w:id="1008"/>
      <w:bookmarkEnd w:id="1009"/>
    </w:p>
    <w:p w14:paraId="544D8743" w14:textId="77777777" w:rsidR="005C4928" w:rsidRPr="005C4928" w:rsidRDefault="005C4928" w:rsidP="005E4913">
      <w:pPr>
        <w:pStyle w:val="Dod11"/>
      </w:pPr>
      <w:bookmarkStart w:id="1010" w:name="_Toc498505586"/>
      <w:bookmarkStart w:id="1011" w:name="_Toc498505909"/>
      <w:r>
        <w:t>Prywatny APN</w:t>
      </w:r>
      <w:bookmarkEnd w:id="1010"/>
      <w:bookmarkEnd w:id="1011"/>
    </w:p>
    <w:p w14:paraId="3D4AFD44" w14:textId="77777777" w:rsidR="0096769C" w:rsidRDefault="0096769C" w:rsidP="00932343">
      <w:pPr>
        <w:pStyle w:val="Dod111"/>
      </w:pPr>
      <w:bookmarkStart w:id="1012" w:name="_Ref491170408"/>
      <w:bookmarkStart w:id="1013" w:name="_Toc498505587"/>
      <w:bookmarkStart w:id="1014" w:name="_Toc498505910"/>
      <w:r w:rsidRPr="00FC5824">
        <w:t xml:space="preserve">Zamawiający </w:t>
      </w:r>
      <w:r w:rsidR="00F04F69" w:rsidRPr="00FC5824">
        <w:t xml:space="preserve">zdefiniuje </w:t>
      </w:r>
      <w:r w:rsidR="00D87673">
        <w:t xml:space="preserve">maksymalnie </w:t>
      </w:r>
      <w:r w:rsidR="007B2E18">
        <w:t xml:space="preserve">12 (dwanaście) </w:t>
      </w:r>
      <w:r w:rsidR="007B2E18" w:rsidRPr="00FC5824">
        <w:t>odrębn</w:t>
      </w:r>
      <w:r w:rsidR="007B2E18">
        <w:t>ych</w:t>
      </w:r>
      <w:r w:rsidR="007B2E18" w:rsidRPr="00FC5824">
        <w:t xml:space="preserve"> </w:t>
      </w:r>
      <w:r w:rsidRPr="00FC5824">
        <w:t xml:space="preserve">nazw </w:t>
      </w:r>
      <w:r w:rsidR="007B2E18" w:rsidRPr="00FC5824">
        <w:t>mnemoniczn</w:t>
      </w:r>
      <w:r w:rsidR="007B2E18">
        <w:t>ych</w:t>
      </w:r>
      <w:r w:rsidR="007B2E18" w:rsidRPr="00FC5824">
        <w:t xml:space="preserve"> </w:t>
      </w:r>
      <w:r w:rsidRPr="00FC5824">
        <w:t>Prywatnego APN</w:t>
      </w:r>
      <w:r w:rsidR="00593E21">
        <w:t xml:space="preserve"> oraz</w:t>
      </w:r>
      <w:r w:rsidRPr="00FC5824">
        <w:t xml:space="preserve"> </w:t>
      </w:r>
      <w:r w:rsidR="007B2E18" w:rsidRPr="00FC5824">
        <w:t>odrębn</w:t>
      </w:r>
      <w:r w:rsidR="007B2E18">
        <w:t>e</w:t>
      </w:r>
      <w:r w:rsidR="007B2E18" w:rsidRPr="00FC5824">
        <w:t xml:space="preserve"> pul</w:t>
      </w:r>
      <w:r w:rsidR="007B2E18">
        <w:t>e</w:t>
      </w:r>
      <w:r w:rsidR="007B2E18" w:rsidRPr="00FC5824">
        <w:t xml:space="preserve"> </w:t>
      </w:r>
      <w:r w:rsidRPr="00FC5824">
        <w:t xml:space="preserve">statycznych adresów IP lub określi </w:t>
      </w:r>
      <w:r w:rsidR="007B2E18" w:rsidRPr="00FC5824">
        <w:t>istniejąc</w:t>
      </w:r>
      <w:r w:rsidR="007B2E18">
        <w:t>e</w:t>
      </w:r>
      <w:r w:rsidR="007B2E18" w:rsidRPr="00FC5824">
        <w:t xml:space="preserve"> Prywatn</w:t>
      </w:r>
      <w:r w:rsidR="007B2E18">
        <w:t>e</w:t>
      </w:r>
      <w:r w:rsidR="007B2E18" w:rsidRPr="00FC5824">
        <w:t xml:space="preserve"> </w:t>
      </w:r>
      <w:r w:rsidRPr="00FC5824">
        <w:t xml:space="preserve">APN w sieci </w:t>
      </w:r>
      <w:r w:rsidR="00F04F69" w:rsidRPr="00FC5824">
        <w:t>Wykonawcy</w:t>
      </w:r>
      <w:r w:rsidRPr="00FC5824">
        <w:t xml:space="preserve">, do </w:t>
      </w:r>
      <w:r w:rsidR="007B2E18" w:rsidRPr="00FC5824">
        <w:t>któr</w:t>
      </w:r>
      <w:r w:rsidR="007B2E18">
        <w:t>ych</w:t>
      </w:r>
      <w:r w:rsidR="007B2E18" w:rsidRPr="00FC5824">
        <w:t xml:space="preserve"> </w:t>
      </w:r>
      <w:r w:rsidRPr="00FC5824">
        <w:t>Karty SIM mają być przypisane</w:t>
      </w:r>
      <w:r w:rsidR="002867D6">
        <w:t xml:space="preserve">. Zamawiający </w:t>
      </w:r>
      <w:r w:rsidR="00D87673">
        <w:t xml:space="preserve">będzie </w:t>
      </w:r>
      <w:r w:rsidR="002867D6">
        <w:t>klasyfikował Prywatne APN wg przeznaczenia, do następujących grup: technologiczne, pomiarowe, biurowe.</w:t>
      </w:r>
      <w:bookmarkEnd w:id="1012"/>
      <w:bookmarkEnd w:id="1013"/>
      <w:bookmarkEnd w:id="1014"/>
    </w:p>
    <w:p w14:paraId="00E2F113" w14:textId="77777777" w:rsidR="00207FC1" w:rsidRDefault="00BA2B3D" w:rsidP="00932343">
      <w:pPr>
        <w:pStyle w:val="Dod111"/>
      </w:pPr>
      <w:bookmarkStart w:id="1015" w:name="_Toc498505588"/>
      <w:bookmarkStart w:id="1016" w:name="_Toc498505911"/>
      <w:r>
        <w:t>Zdefiniowane Prywatne APN muszą umożliwiać pracę przypisanych do nich Kart SIM</w:t>
      </w:r>
      <w:r w:rsidR="007B2E18">
        <w:t xml:space="preserve"> w technikach 2G/3G/</w:t>
      </w:r>
      <w:r>
        <w:t>LTE.</w:t>
      </w:r>
      <w:bookmarkEnd w:id="1015"/>
      <w:bookmarkEnd w:id="1016"/>
    </w:p>
    <w:p w14:paraId="1D471170" w14:textId="46EF96CD" w:rsidR="00EF31A7" w:rsidRDefault="00207FC1" w:rsidP="00932343">
      <w:pPr>
        <w:pStyle w:val="Dod111"/>
      </w:pPr>
      <w:bookmarkStart w:id="1017" w:name="_Toc498505589"/>
      <w:bookmarkStart w:id="1018" w:name="_Toc498505912"/>
      <w:r>
        <w:t>Zamawiający wymaga zapewnienia możliwości</w:t>
      </w:r>
      <w:r w:rsidR="002C3157">
        <w:t xml:space="preserve"> jednoczesnego</w:t>
      </w:r>
      <w:r>
        <w:t xml:space="preserve"> dopisania </w:t>
      </w:r>
      <w:r w:rsidR="00EE600C">
        <w:t xml:space="preserve">w systemach Wykonawcy </w:t>
      </w:r>
      <w:r>
        <w:t>Kart SIM do m</w:t>
      </w:r>
      <w:r w:rsidR="00EB0E24">
        <w:t>ini</w:t>
      </w:r>
      <w:r>
        <w:t>malnie 3 (trzech) Prywatnych APN</w:t>
      </w:r>
      <w:r w:rsidR="002C3157">
        <w:t>.</w:t>
      </w:r>
      <w:bookmarkEnd w:id="1017"/>
      <w:bookmarkEnd w:id="1018"/>
      <w:r w:rsidR="002C3157">
        <w:t xml:space="preserve"> </w:t>
      </w:r>
      <w:r w:rsidR="00BA2B3D">
        <w:t xml:space="preserve"> </w:t>
      </w:r>
    </w:p>
    <w:p w14:paraId="4A74BD9F" w14:textId="77777777" w:rsidR="005C4928" w:rsidRPr="005C4928" w:rsidRDefault="005C4928" w:rsidP="005E4913">
      <w:pPr>
        <w:pStyle w:val="Dod11"/>
      </w:pPr>
      <w:bookmarkStart w:id="1019" w:name="_Toc498505590"/>
      <w:bookmarkStart w:id="1020" w:name="_Toc498505913"/>
      <w:r>
        <w:t>Punkt</w:t>
      </w:r>
      <w:r w:rsidRPr="005C4928">
        <w:t xml:space="preserve"> Styku</w:t>
      </w:r>
      <w:bookmarkEnd w:id="1019"/>
      <w:bookmarkEnd w:id="1020"/>
    </w:p>
    <w:p w14:paraId="7B9B4A1F" w14:textId="77777777" w:rsidR="00D739BF" w:rsidRPr="0022296A" w:rsidRDefault="00D739BF" w:rsidP="00932343">
      <w:pPr>
        <w:pStyle w:val="Dod111"/>
      </w:pPr>
      <w:bookmarkStart w:id="1021" w:name="_Toc498505591"/>
      <w:bookmarkStart w:id="1022" w:name="_Toc498505914"/>
      <w:r w:rsidRPr="00A41CAA">
        <w:t>Punktami Styku są:</w:t>
      </w:r>
      <w:bookmarkEnd w:id="1021"/>
      <w:bookmarkEnd w:id="1022"/>
    </w:p>
    <w:p w14:paraId="0F778931" w14:textId="77777777" w:rsidR="00D739BF" w:rsidRPr="0055191C" w:rsidRDefault="00D739BF" w:rsidP="00984E9F">
      <w:pPr>
        <w:pStyle w:val="Dod1111"/>
      </w:pPr>
      <w:bookmarkStart w:id="1023" w:name="_Toc498505592"/>
      <w:bookmarkStart w:id="1024" w:name="_Toc498505915"/>
      <w:r w:rsidRPr="0055191C">
        <w:t>…………</w:t>
      </w:r>
      <w:r w:rsidR="00591B6F" w:rsidRPr="0055191C">
        <w:t xml:space="preserve"> - </w:t>
      </w:r>
      <w:r w:rsidR="00EF31A7" w:rsidRPr="0055191C">
        <w:t xml:space="preserve">Punkt Styku </w:t>
      </w:r>
      <w:r w:rsidR="00591B6F" w:rsidRPr="0055191C">
        <w:t>dla instancji produkcyjnej</w:t>
      </w:r>
      <w:bookmarkEnd w:id="1023"/>
      <w:bookmarkEnd w:id="1024"/>
    </w:p>
    <w:p w14:paraId="77D6CF13" w14:textId="77777777" w:rsidR="00D739BF" w:rsidRDefault="00D739BF" w:rsidP="00984E9F">
      <w:pPr>
        <w:pStyle w:val="Dod1111"/>
      </w:pPr>
      <w:bookmarkStart w:id="1025" w:name="_Toc498505593"/>
      <w:bookmarkStart w:id="1026" w:name="_Toc498505916"/>
      <w:r w:rsidRPr="00D739BF">
        <w:t>………….</w:t>
      </w:r>
      <w:r w:rsidR="007B2E18">
        <w:t xml:space="preserve"> </w:t>
      </w:r>
      <w:r w:rsidR="00591B6F">
        <w:t xml:space="preserve">- </w:t>
      </w:r>
      <w:r w:rsidR="00EF31A7">
        <w:t xml:space="preserve">Punkt Styku </w:t>
      </w:r>
      <w:r w:rsidR="00591B6F">
        <w:t>dla instancji produkcyjnej</w:t>
      </w:r>
      <w:bookmarkEnd w:id="1025"/>
      <w:bookmarkEnd w:id="1026"/>
    </w:p>
    <w:p w14:paraId="06D3078A" w14:textId="77777777" w:rsidR="00591B6F" w:rsidRDefault="00591B6F" w:rsidP="00984E9F">
      <w:pPr>
        <w:pStyle w:val="Dod1111"/>
      </w:pPr>
      <w:bookmarkStart w:id="1027" w:name="_Toc498505594"/>
      <w:bookmarkStart w:id="1028" w:name="_Toc498505917"/>
      <w:r>
        <w:t>…………</w:t>
      </w:r>
      <w:r w:rsidR="002867D6">
        <w:t>.</w:t>
      </w:r>
      <w:r>
        <w:t xml:space="preserve"> - </w:t>
      </w:r>
      <w:r w:rsidR="00EF31A7">
        <w:t xml:space="preserve">Punkt Styku </w:t>
      </w:r>
      <w:r>
        <w:t>dla instancji testowej</w:t>
      </w:r>
      <w:bookmarkEnd w:id="1027"/>
      <w:bookmarkEnd w:id="1028"/>
    </w:p>
    <w:p w14:paraId="68D4E184" w14:textId="77777777" w:rsidR="00D739BF" w:rsidRPr="00300C8F" w:rsidRDefault="00D739BF" w:rsidP="00984E9F">
      <w:pPr>
        <w:pStyle w:val="Dod1111"/>
        <w:numPr>
          <w:ilvl w:val="0"/>
          <w:numId w:val="0"/>
        </w:numPr>
        <w:ind w:left="2410"/>
        <w:rPr>
          <w:i/>
          <w:color w:val="4F81BD" w:themeColor="accent1"/>
        </w:rPr>
      </w:pPr>
      <w:bookmarkStart w:id="1029" w:name="_Toc498505595"/>
      <w:bookmarkStart w:id="1030" w:name="_Toc498505918"/>
      <w:r w:rsidRPr="00300C8F">
        <w:rPr>
          <w:i/>
          <w:color w:val="4F81BD" w:themeColor="accent1"/>
        </w:rPr>
        <w:t>[liczba Punktów Styku zostanie określona przez Zamawiającego każd</w:t>
      </w:r>
      <w:r w:rsidR="00593E21" w:rsidRPr="00300C8F">
        <w:rPr>
          <w:i/>
          <w:color w:val="4F81BD" w:themeColor="accent1"/>
        </w:rPr>
        <w:t>oraz</w:t>
      </w:r>
      <w:r w:rsidRPr="00300C8F">
        <w:rPr>
          <w:i/>
          <w:color w:val="4F81BD" w:themeColor="accent1"/>
        </w:rPr>
        <w:t xml:space="preserve">owo przy wszczęciu </w:t>
      </w:r>
      <w:r w:rsidR="00BC6847" w:rsidRPr="00300C8F">
        <w:rPr>
          <w:i/>
          <w:color w:val="4F81BD" w:themeColor="accent1"/>
        </w:rPr>
        <w:t>postępowania realizacyjnego</w:t>
      </w:r>
      <w:r w:rsidR="00DD0AE1" w:rsidRPr="00300C8F">
        <w:rPr>
          <w:i/>
          <w:color w:val="4F81BD" w:themeColor="accent1"/>
        </w:rPr>
        <w:t xml:space="preserve"> poprzedzającego zawarcie Umowy</w:t>
      </w:r>
      <w:r w:rsidRPr="00300C8F">
        <w:rPr>
          <w:i/>
          <w:color w:val="4F81BD" w:themeColor="accent1"/>
        </w:rPr>
        <w:t xml:space="preserve">, przy czym w każdej Umowie liczba Punktów Styku nie będzie przekraczała </w:t>
      </w:r>
      <w:r w:rsidR="00591B6F" w:rsidRPr="00300C8F">
        <w:rPr>
          <w:i/>
          <w:color w:val="4F81BD" w:themeColor="accent1"/>
        </w:rPr>
        <w:t>3</w:t>
      </w:r>
      <w:r w:rsidR="0022296A" w:rsidRPr="00300C8F">
        <w:rPr>
          <w:i/>
          <w:color w:val="4F81BD" w:themeColor="accent1"/>
        </w:rPr>
        <w:t xml:space="preserve">; lokalizacje Punktów Styku wraz z wskazaniem, czy i które z nich są </w:t>
      </w:r>
      <w:r w:rsidR="000B5810" w:rsidRPr="00300C8F">
        <w:rPr>
          <w:i/>
          <w:color w:val="4F81BD" w:themeColor="accent1"/>
        </w:rPr>
        <w:t>podstawowe</w:t>
      </w:r>
      <w:r w:rsidR="0022296A" w:rsidRPr="00300C8F">
        <w:rPr>
          <w:i/>
          <w:color w:val="4F81BD" w:themeColor="accent1"/>
        </w:rPr>
        <w:t>, a które zapasowe</w:t>
      </w:r>
      <w:r w:rsidR="000B5810" w:rsidRPr="00300C8F">
        <w:rPr>
          <w:i/>
          <w:color w:val="4F81BD" w:themeColor="accent1"/>
        </w:rPr>
        <w:t xml:space="preserve"> dla danego APN</w:t>
      </w:r>
      <w:r w:rsidR="00591B6F" w:rsidRPr="00300C8F">
        <w:rPr>
          <w:i/>
          <w:color w:val="4F81BD" w:themeColor="accent1"/>
        </w:rPr>
        <w:t xml:space="preserve"> które</w:t>
      </w:r>
      <w:r w:rsidR="007B2E18" w:rsidRPr="00300C8F">
        <w:rPr>
          <w:i/>
          <w:color w:val="4F81BD" w:themeColor="accent1"/>
        </w:rPr>
        <w:t xml:space="preserve"> dotyczą instancji</w:t>
      </w:r>
      <w:r w:rsidR="00591B6F" w:rsidRPr="00300C8F">
        <w:rPr>
          <w:i/>
          <w:color w:val="4F81BD" w:themeColor="accent1"/>
        </w:rPr>
        <w:t xml:space="preserve"> produkcyjne</w:t>
      </w:r>
      <w:r w:rsidR="007B2E18" w:rsidRPr="00300C8F">
        <w:rPr>
          <w:i/>
          <w:color w:val="4F81BD" w:themeColor="accent1"/>
        </w:rPr>
        <w:t>j</w:t>
      </w:r>
      <w:r w:rsidR="00591B6F" w:rsidRPr="00300C8F">
        <w:rPr>
          <w:i/>
          <w:color w:val="4F81BD" w:themeColor="accent1"/>
        </w:rPr>
        <w:t>, a które testowe</w:t>
      </w:r>
      <w:r w:rsidR="007B2E18" w:rsidRPr="00300C8F">
        <w:rPr>
          <w:i/>
          <w:color w:val="4F81BD" w:themeColor="accent1"/>
        </w:rPr>
        <w:t>j</w:t>
      </w:r>
      <w:r w:rsidR="0022296A" w:rsidRPr="00300C8F">
        <w:rPr>
          <w:i/>
          <w:color w:val="4F81BD" w:themeColor="accent1"/>
        </w:rPr>
        <w:t xml:space="preserve"> zostaną uzupełnione przy </w:t>
      </w:r>
      <w:r w:rsidR="000B5810" w:rsidRPr="00300C8F">
        <w:rPr>
          <w:i/>
          <w:color w:val="4F81BD" w:themeColor="accent1"/>
        </w:rPr>
        <w:t xml:space="preserve">zawieraniu </w:t>
      </w:r>
      <w:r w:rsidR="00A57BFD" w:rsidRPr="00300C8F">
        <w:rPr>
          <w:i/>
          <w:color w:val="4F81BD" w:themeColor="accent1"/>
        </w:rPr>
        <w:t>U</w:t>
      </w:r>
      <w:r w:rsidR="0022296A" w:rsidRPr="00300C8F">
        <w:rPr>
          <w:i/>
          <w:color w:val="4F81BD" w:themeColor="accent1"/>
        </w:rPr>
        <w:t>mowy</w:t>
      </w:r>
      <w:r w:rsidR="000F7AD3" w:rsidRPr="00300C8F">
        <w:rPr>
          <w:i/>
          <w:color w:val="4F81BD" w:themeColor="accent1"/>
        </w:rPr>
        <w:t>]</w:t>
      </w:r>
      <w:bookmarkEnd w:id="1029"/>
      <w:bookmarkEnd w:id="1030"/>
    </w:p>
    <w:p w14:paraId="49DC817C" w14:textId="77777777" w:rsidR="00530D7C" w:rsidRDefault="00530D7C" w:rsidP="00932343">
      <w:pPr>
        <w:pStyle w:val="Dod111"/>
      </w:pPr>
      <w:bookmarkStart w:id="1031" w:name="_Toc498505596"/>
      <w:bookmarkStart w:id="1032" w:name="_Toc498505919"/>
      <w:r w:rsidRPr="00FC5824">
        <w:t>Wykonawca ma obowiązek zapewnić</w:t>
      </w:r>
      <w:r w:rsidR="004F5D39">
        <w:t>, przez cały okres świadczenia Usług,</w:t>
      </w:r>
      <w:r w:rsidRPr="00FC5824">
        <w:t xml:space="preserve"> </w:t>
      </w:r>
      <w:r w:rsidR="00486897">
        <w:t xml:space="preserve">dla </w:t>
      </w:r>
      <w:r w:rsidR="00EF31A7">
        <w:t>produkc</w:t>
      </w:r>
      <w:r w:rsidR="00AE65B9">
        <w:t>yjny</w:t>
      </w:r>
      <w:r w:rsidR="00486897">
        <w:t>ch</w:t>
      </w:r>
      <w:r w:rsidR="00AE65B9">
        <w:t xml:space="preserve"> </w:t>
      </w:r>
      <w:r w:rsidR="00486897" w:rsidRPr="00FC5824">
        <w:t>Punk</w:t>
      </w:r>
      <w:r w:rsidR="00486897">
        <w:t>tów</w:t>
      </w:r>
      <w:r w:rsidR="00486897" w:rsidRPr="00FC5824">
        <w:t xml:space="preserve"> </w:t>
      </w:r>
      <w:r w:rsidRPr="00FC5824">
        <w:t xml:space="preserve">Styku </w:t>
      </w:r>
      <w:r w:rsidR="004F5D39">
        <w:t xml:space="preserve">zwymiarowaną przez siebie </w:t>
      </w:r>
      <w:r w:rsidRPr="00FC5824">
        <w:t>redundantną infrastrukturę z wykorzystaniem dwóch łączy dzierżawionych zestawionych przez Wykonawcę do dwóch odrębnych lokalizacji wskazanych przez Zamawiającego, zakończonych urządzeniami aktywnymi (routerami</w:t>
      </w:r>
      <w:r w:rsidR="00B67AF0">
        <w:t xml:space="preserve"> CPE</w:t>
      </w:r>
      <w:r w:rsidRPr="00FC5824">
        <w:t>) Wykonawcy</w:t>
      </w:r>
      <w:r w:rsidR="000B5810">
        <w:t xml:space="preserve">. Na potrzeby redundancji </w:t>
      </w:r>
      <w:r w:rsidR="000B5810" w:rsidRPr="00DF2781">
        <w:t xml:space="preserve">do przełączania ruchu między łączami produkcyjnymi dla poszczególnych </w:t>
      </w:r>
      <w:proofErr w:type="spellStart"/>
      <w:r w:rsidR="000B5810" w:rsidRPr="00DF2781">
        <w:t>APNów</w:t>
      </w:r>
      <w:proofErr w:type="spellEnd"/>
      <w:r w:rsidR="000B5810">
        <w:t xml:space="preserve"> </w:t>
      </w:r>
      <w:r w:rsidR="00DF2781" w:rsidRPr="00DF2781">
        <w:t xml:space="preserve">Zamawiający </w:t>
      </w:r>
      <w:r w:rsidR="00DF2781">
        <w:t xml:space="preserve">będzie </w:t>
      </w:r>
      <w:r w:rsidR="000B5810">
        <w:t xml:space="preserve">wykorzystywał protokół routingu dynamicznego.  </w:t>
      </w:r>
      <w:r w:rsidR="000E464C">
        <w:t xml:space="preserve"> Przepustowość każdego Łącza produkcyjnego musi zapewnić możliwość obsługi ruchu ze wszystkich </w:t>
      </w:r>
      <w:proofErr w:type="spellStart"/>
      <w:r w:rsidR="000E464C">
        <w:t>APNów</w:t>
      </w:r>
      <w:proofErr w:type="spellEnd"/>
      <w:r w:rsidR="000E464C">
        <w:t xml:space="preserve"> jednocześnie.</w:t>
      </w:r>
      <w:bookmarkEnd w:id="1031"/>
      <w:bookmarkEnd w:id="1032"/>
    </w:p>
    <w:p w14:paraId="2B60478B" w14:textId="77777777" w:rsidR="00AE65B9" w:rsidRDefault="00AE65B9" w:rsidP="00932343">
      <w:pPr>
        <w:pStyle w:val="Dod111"/>
      </w:pPr>
      <w:bookmarkStart w:id="1033" w:name="_Toc498505597"/>
      <w:bookmarkStart w:id="1034" w:name="_Toc498505920"/>
      <w:r>
        <w:t xml:space="preserve">Wykonawca ma obowiązek zapewnić, przez cały okres świadczenia Usług, </w:t>
      </w:r>
      <w:r w:rsidR="00486897">
        <w:t>dla testowego</w:t>
      </w:r>
      <w:r>
        <w:t xml:space="preserve"> Punk</w:t>
      </w:r>
      <w:r w:rsidR="00486897">
        <w:t>tu</w:t>
      </w:r>
      <w:r>
        <w:t xml:space="preserve"> Styku </w:t>
      </w:r>
      <w:r w:rsidR="00486897">
        <w:t>zwymiarowaną przez siebie</w:t>
      </w:r>
      <w:r>
        <w:t xml:space="preserve"> infrastrukturę</w:t>
      </w:r>
      <w:r w:rsidR="00DC0033">
        <w:t xml:space="preserve"> (pozwalającą na obsługę maksymalnie 1% ilości Kart SIM wskazanych w pkt.</w:t>
      </w:r>
      <w:r w:rsidR="002E3F05">
        <w:t xml:space="preserve"> </w:t>
      </w:r>
      <w:r w:rsidR="00807670">
        <w:fldChar w:fldCharType="begin"/>
      </w:r>
      <w:r w:rsidR="00807670">
        <w:instrText xml:space="preserve"> REF _Ref498426482 \r \h  \* MERGEFORMAT </w:instrText>
      </w:r>
      <w:r w:rsidR="00807670">
        <w:fldChar w:fldCharType="separate"/>
      </w:r>
      <w:r w:rsidR="00984E9F">
        <w:t>1.1</w:t>
      </w:r>
      <w:r w:rsidR="00807670">
        <w:fldChar w:fldCharType="end"/>
      </w:r>
      <w:r w:rsidR="002E3F05">
        <w:t xml:space="preserve"> </w:t>
      </w:r>
      <w:r w:rsidR="00DC0033">
        <w:t>powyżej)</w:t>
      </w:r>
      <w:r w:rsidR="002C148B">
        <w:t xml:space="preserve"> z wykorzystaniem łącza dzierżawionego </w:t>
      </w:r>
      <w:r w:rsidR="002C148B" w:rsidRPr="00FC5824">
        <w:t>zakończon</w:t>
      </w:r>
      <w:r w:rsidR="002C148B">
        <w:t xml:space="preserve">ego </w:t>
      </w:r>
      <w:r w:rsidR="002C148B" w:rsidRPr="00FC5824">
        <w:t>urządzeni</w:t>
      </w:r>
      <w:r w:rsidR="002C148B">
        <w:t>em</w:t>
      </w:r>
      <w:r w:rsidR="002C148B" w:rsidRPr="00FC5824">
        <w:t xml:space="preserve"> aktywnym (router</w:t>
      </w:r>
      <w:r w:rsidR="002C148B">
        <w:t>em</w:t>
      </w:r>
      <w:r w:rsidR="00B67AF0">
        <w:t xml:space="preserve"> CPE</w:t>
      </w:r>
      <w:r w:rsidR="002C148B" w:rsidRPr="00FC5824">
        <w:t>) Wykonawcy</w:t>
      </w:r>
      <w:r w:rsidR="00486897">
        <w:t>.</w:t>
      </w:r>
      <w:bookmarkEnd w:id="1033"/>
      <w:bookmarkEnd w:id="1034"/>
    </w:p>
    <w:p w14:paraId="27A55CA4" w14:textId="77777777" w:rsidR="00AE65B9" w:rsidRDefault="00AE65B9" w:rsidP="00932343">
      <w:pPr>
        <w:pStyle w:val="Dod111"/>
      </w:pPr>
      <w:bookmarkStart w:id="1035" w:name="_Toc498505598"/>
      <w:bookmarkStart w:id="1036" w:name="_Toc498505921"/>
      <w:r>
        <w:t>W każdym, z trzech w/w punkt</w:t>
      </w:r>
      <w:r w:rsidR="00486897">
        <w:t>ów</w:t>
      </w:r>
      <w:r>
        <w:t xml:space="preserve"> styku, Wykonawca</w:t>
      </w:r>
      <w:r w:rsidR="00DC0033">
        <w:t xml:space="preserve"> udostępni</w:t>
      </w:r>
      <w:r>
        <w:t xml:space="preserve"> ruch z Prywatnych </w:t>
      </w:r>
      <w:proofErr w:type="spellStart"/>
      <w:r>
        <w:t>APN</w:t>
      </w:r>
      <w:r w:rsidR="00EF31A7">
        <w:t>’</w:t>
      </w:r>
      <w:r>
        <w:t>ów</w:t>
      </w:r>
      <w:proofErr w:type="spellEnd"/>
      <w:r>
        <w:t xml:space="preserve"> </w:t>
      </w:r>
      <w:r w:rsidR="00167C22">
        <w:t xml:space="preserve">przypisanych do poszczególnych grup zgodnie z </w:t>
      </w:r>
      <w:r w:rsidR="00807670">
        <w:fldChar w:fldCharType="begin"/>
      </w:r>
      <w:r w:rsidR="00807670">
        <w:instrText xml:space="preserve"> REF _Ref491170408 \r \h  \* MERGEFORMAT </w:instrText>
      </w:r>
      <w:r w:rsidR="00807670">
        <w:fldChar w:fldCharType="separate"/>
      </w:r>
      <w:r w:rsidR="00984E9F">
        <w:t>4.1.1</w:t>
      </w:r>
      <w:r w:rsidR="00807670">
        <w:fldChar w:fldCharType="end"/>
      </w:r>
      <w:r>
        <w:t xml:space="preserve"> na rozdzielnych interfejsach fizycznych.</w:t>
      </w:r>
      <w:bookmarkEnd w:id="1035"/>
      <w:bookmarkEnd w:id="1036"/>
      <w:r>
        <w:t xml:space="preserve"> </w:t>
      </w:r>
    </w:p>
    <w:p w14:paraId="0DDFBB73" w14:textId="77777777" w:rsidR="00AE65B9" w:rsidRPr="00EF31A7" w:rsidRDefault="00AE65B9" w:rsidP="00932343">
      <w:pPr>
        <w:pStyle w:val="Dod111"/>
      </w:pPr>
      <w:bookmarkStart w:id="1037" w:name="_Toc498505599"/>
      <w:bookmarkStart w:id="1038" w:name="_Toc498505922"/>
      <w:r>
        <w:lastRenderedPageBreak/>
        <w:t>W punktach styku Wykonawca zapewni optyczne interfejsy fizyczne krótkiego zasięgu - do 2km</w:t>
      </w:r>
      <w:bookmarkEnd w:id="1037"/>
      <w:bookmarkEnd w:id="1038"/>
      <w:r>
        <w:t xml:space="preserve">   </w:t>
      </w:r>
    </w:p>
    <w:p w14:paraId="5B26E346" w14:textId="77777777" w:rsidR="005C4928" w:rsidRDefault="005C4928" w:rsidP="005E4913">
      <w:pPr>
        <w:pStyle w:val="Dod11"/>
      </w:pPr>
      <w:bookmarkStart w:id="1039" w:name="_Toc498505600"/>
      <w:bookmarkStart w:id="1040" w:name="_Toc498505923"/>
      <w:r>
        <w:t>Prywatny Punkt Dostępowy CSD</w:t>
      </w:r>
      <w:bookmarkEnd w:id="1039"/>
      <w:bookmarkEnd w:id="1040"/>
    </w:p>
    <w:p w14:paraId="7DE9CC9E" w14:textId="36B37AAB" w:rsidR="0096769C" w:rsidRPr="0055191C" w:rsidRDefault="00771FF8" w:rsidP="00932343">
      <w:pPr>
        <w:pStyle w:val="Dod111"/>
      </w:pPr>
      <w:bookmarkStart w:id="1041" w:name="_Toc498505601"/>
      <w:bookmarkStart w:id="1042" w:name="_Toc498505924"/>
      <w:r w:rsidRPr="0055191C">
        <w:t xml:space="preserve">Dla Usług CSD </w:t>
      </w:r>
      <w:r w:rsidR="004F0327" w:rsidRPr="0055191C">
        <w:t xml:space="preserve">Wykonawca ma obowiązek zapewnić </w:t>
      </w:r>
      <w:r w:rsidR="00530D7C" w:rsidRPr="0055191C">
        <w:t>Prywatny Punkt Dostępowy CSD</w:t>
      </w:r>
      <w:r w:rsidR="004F0327" w:rsidRPr="0055191C">
        <w:t>, który</w:t>
      </w:r>
      <w:r w:rsidR="00530D7C" w:rsidRPr="0055191C">
        <w:t xml:space="preserve"> musi być </w:t>
      </w:r>
      <w:r w:rsidR="0096769C" w:rsidRPr="0055191C">
        <w:t>zrealizowany w postaci łącza E1</w:t>
      </w:r>
      <w:r w:rsidR="0006577B" w:rsidRPr="0055191C">
        <w:t xml:space="preserve"> (ISDN PRA)</w:t>
      </w:r>
      <w:r w:rsidR="0096769C" w:rsidRPr="0055191C">
        <w:t xml:space="preserve"> umożliwiającego nawiązanie minimum 30 jednoczesnych połączeń lub w inny techniczny sposób, uzgodniony z Zamawiającym (np. połączenia komutowane w sieci pakietowej z wykorzystaniem protokołu SIP.</w:t>
      </w:r>
      <w:r w:rsidR="00B43EDA" w:rsidRPr="0055191C">
        <w:t xml:space="preserve"> Zamawiający przewiduje wykorzystanie tego łącza do realizacji o</w:t>
      </w:r>
      <w:r w:rsidR="00302A2F">
        <w:t>d</w:t>
      </w:r>
      <w:r w:rsidR="00B43EDA" w:rsidRPr="0055191C">
        <w:t xml:space="preserve">czytów danych pomiarowych z wykorzystaniem usługi CSD, poprzez realizację połączeń z łącza ISDN PRA na karty zainstalowane w modemach </w:t>
      </w:r>
      <w:proofErr w:type="spellStart"/>
      <w:r w:rsidR="00B43EDA" w:rsidRPr="0055191C">
        <w:t>podlicznikowych</w:t>
      </w:r>
      <w:proofErr w:type="spellEnd"/>
      <w:r w:rsidR="00B43EDA" w:rsidRPr="0055191C">
        <w:t>.</w:t>
      </w:r>
      <w:bookmarkEnd w:id="1041"/>
      <w:bookmarkEnd w:id="1042"/>
      <w:r w:rsidR="00B43EDA" w:rsidRPr="0055191C">
        <w:t xml:space="preserve"> </w:t>
      </w:r>
    </w:p>
    <w:p w14:paraId="0D5BC196" w14:textId="77777777" w:rsidR="00DC0033" w:rsidRPr="00FC5824" w:rsidRDefault="00DC0033" w:rsidP="00932343">
      <w:pPr>
        <w:pStyle w:val="Dod111"/>
      </w:pPr>
      <w:bookmarkStart w:id="1043" w:name="_Toc498505602"/>
      <w:bookmarkStart w:id="1044" w:name="_Toc498505925"/>
      <w:r>
        <w:t>Lokalizacja Prywatnego Puntu styku CSD –</w:t>
      </w:r>
      <w:r w:rsidRPr="00DC0033">
        <w:rPr>
          <w:highlight w:val="yellow"/>
        </w:rPr>
        <w:t>………………</w:t>
      </w:r>
      <w:r>
        <w:t>;</w:t>
      </w:r>
      <w:bookmarkEnd w:id="1043"/>
      <w:bookmarkEnd w:id="1044"/>
      <w:r>
        <w:t xml:space="preserve"> </w:t>
      </w:r>
    </w:p>
    <w:p w14:paraId="141E5875" w14:textId="77777777" w:rsidR="00874842" w:rsidRDefault="00874842" w:rsidP="007B7D81">
      <w:pPr>
        <w:pStyle w:val="Dod1"/>
      </w:pPr>
      <w:bookmarkStart w:id="1045" w:name="_Ref491348000"/>
      <w:bookmarkStart w:id="1046" w:name="_Toc498505603"/>
      <w:bookmarkStart w:id="1047" w:name="_Toc498505926"/>
      <w:bookmarkEnd w:id="976"/>
      <w:r w:rsidRPr="00A41CAA">
        <w:t>SLA</w:t>
      </w:r>
      <w:bookmarkEnd w:id="1045"/>
      <w:bookmarkEnd w:id="1046"/>
      <w:bookmarkEnd w:id="1047"/>
    </w:p>
    <w:p w14:paraId="6B34467C" w14:textId="77777777" w:rsidR="009A4A15" w:rsidRPr="00CC39EC" w:rsidRDefault="009A4A15" w:rsidP="007B7D81">
      <w:pPr>
        <w:pStyle w:val="ListParagraph1"/>
      </w:pPr>
      <w:bookmarkStart w:id="1048" w:name="_Toc498505604"/>
      <w:bookmarkStart w:id="1049" w:name="_Toc498505927"/>
      <w:r w:rsidRPr="00CC39EC">
        <w:t xml:space="preserve">Podstawowym kryterium oceny jakości Usług </w:t>
      </w:r>
      <w:r w:rsidR="00CC39EC" w:rsidRPr="00CC39EC">
        <w:t xml:space="preserve">Pakietowej </w:t>
      </w:r>
      <w:r w:rsidRPr="00CC39EC">
        <w:t xml:space="preserve">Transmisji Danych jest informacja z systemów Zamawiającego </w:t>
      </w:r>
      <w:r w:rsidR="00CC39EC" w:rsidRPr="00CC39EC">
        <w:t>o poprawnej lub niepoprawnej transmisji danych</w:t>
      </w:r>
      <w:r w:rsidR="00866A7E">
        <w:t>.</w:t>
      </w:r>
      <w:r w:rsidR="00CC39EC" w:rsidRPr="00CC39EC">
        <w:t xml:space="preserve"> </w:t>
      </w:r>
      <w:r w:rsidR="00866A7E">
        <w:t>W przypadku informacji z systemów Zamawiającego o niepoprawnej transmisji danych Zamawiający</w:t>
      </w:r>
      <w:r w:rsidR="00CC39EC" w:rsidRPr="00CC39EC">
        <w:t xml:space="preserve"> </w:t>
      </w:r>
      <w:r w:rsidR="00866A7E">
        <w:t>d</w:t>
      </w:r>
      <w:r w:rsidR="00866A7E" w:rsidRPr="00CC39EC">
        <w:t xml:space="preserve">o oceny jakości Usługi Pakietowej Transmisji Danych </w:t>
      </w:r>
      <w:r w:rsidR="00CC39EC" w:rsidRPr="00CC39EC">
        <w:t xml:space="preserve">stosować </w:t>
      </w:r>
      <w:r w:rsidR="00866A7E">
        <w:t xml:space="preserve">będzie </w:t>
      </w:r>
      <w:r w:rsidR="00CC39EC" w:rsidRPr="00CC39EC">
        <w:t>poniższe parametry.</w:t>
      </w:r>
      <w:bookmarkEnd w:id="1048"/>
      <w:bookmarkEnd w:id="1049"/>
      <w:r w:rsidR="00CC39EC" w:rsidRPr="00CC39EC">
        <w:t xml:space="preserve">  </w:t>
      </w:r>
    </w:p>
    <w:p w14:paraId="4F80F5E9" w14:textId="77777777" w:rsidR="00066916" w:rsidRPr="00A41CAA" w:rsidRDefault="00313539" w:rsidP="005E4913">
      <w:pPr>
        <w:pStyle w:val="Dod11"/>
      </w:pPr>
      <w:bookmarkStart w:id="1050" w:name="_Ref385926969"/>
      <w:bookmarkStart w:id="1051" w:name="_Ref386180862"/>
      <w:bookmarkStart w:id="1052" w:name="_Toc498505606"/>
      <w:bookmarkStart w:id="1053" w:name="_Toc498505929"/>
      <w:r w:rsidRPr="00A41CAA">
        <w:t>W</w:t>
      </w:r>
      <w:r w:rsidR="00066916" w:rsidRPr="00A41CAA">
        <w:t>ykonawca ma obowiązek zapewnić, że Łącza będą spełniać następujące parametry SLA:</w:t>
      </w:r>
      <w:bookmarkEnd w:id="1050"/>
      <w:bookmarkEnd w:id="1051"/>
      <w:bookmarkEnd w:id="1052"/>
      <w:bookmarkEnd w:id="1053"/>
    </w:p>
    <w:p w14:paraId="2166D705" w14:textId="77777777" w:rsidR="00874842" w:rsidRPr="00A41CAA" w:rsidRDefault="00874842" w:rsidP="00932343">
      <w:pPr>
        <w:pStyle w:val="Dod111"/>
      </w:pPr>
      <w:bookmarkStart w:id="1054" w:name="_Toc498505607"/>
      <w:bookmarkStart w:id="1055" w:name="_Toc498505930"/>
      <w:r w:rsidRPr="00A41CAA">
        <w:t>Dostępność –</w:t>
      </w:r>
      <w:r w:rsidR="00E36435" w:rsidRPr="00A41CAA">
        <w:t xml:space="preserve"> </w:t>
      </w:r>
      <w:r w:rsidR="00665DCE">
        <w:t>odsetek</w:t>
      </w:r>
      <w:r w:rsidR="001D6E38" w:rsidRPr="00A41CAA">
        <w:t xml:space="preserve"> </w:t>
      </w:r>
      <w:r w:rsidRPr="00A41CAA">
        <w:t>poprawnych odpowiedzi na pakiet kontrolny:</w:t>
      </w:r>
      <w:bookmarkEnd w:id="1054"/>
      <w:bookmarkEnd w:id="1055"/>
      <w:r w:rsidRPr="00A41CAA">
        <w:t xml:space="preserve"> </w:t>
      </w:r>
    </w:p>
    <w:p w14:paraId="01539976" w14:textId="77777777" w:rsidR="00874842" w:rsidRPr="0055191C" w:rsidRDefault="001D6E38" w:rsidP="00984E9F">
      <w:pPr>
        <w:pStyle w:val="Dod1111"/>
      </w:pPr>
      <w:bookmarkStart w:id="1056" w:name="_Toc498505608"/>
      <w:bookmarkStart w:id="1057" w:name="_Toc498505931"/>
      <w:r w:rsidRPr="0055191C">
        <w:t>D</w:t>
      </w:r>
      <w:r w:rsidR="00874842" w:rsidRPr="0055191C">
        <w:t xml:space="preserve">ostępność </w:t>
      </w:r>
      <w:r w:rsidR="007E7685" w:rsidRPr="0055191C">
        <w:t xml:space="preserve">każdego </w:t>
      </w:r>
      <w:r w:rsidRPr="0055191C">
        <w:t>Ł</w:t>
      </w:r>
      <w:r w:rsidR="00874842" w:rsidRPr="0055191C">
        <w:t xml:space="preserve">ącza w ciągu doby: </w:t>
      </w:r>
      <w:r w:rsidRPr="0055191C">
        <w:t xml:space="preserve">nie mniej niż </w:t>
      </w:r>
      <w:r w:rsidR="00874842" w:rsidRPr="0055191C">
        <w:t>80%</w:t>
      </w:r>
      <w:r w:rsidRPr="0055191C">
        <w:t>,</w:t>
      </w:r>
      <w:bookmarkEnd w:id="1056"/>
      <w:bookmarkEnd w:id="1057"/>
      <w:r w:rsidR="00874842" w:rsidRPr="0055191C">
        <w:t xml:space="preserve"> </w:t>
      </w:r>
    </w:p>
    <w:p w14:paraId="7F32F1A5" w14:textId="77777777" w:rsidR="00C2308A" w:rsidRPr="00A41CAA" w:rsidRDefault="00C2308A" w:rsidP="00984E9F">
      <w:pPr>
        <w:pStyle w:val="Dod1111"/>
      </w:pPr>
      <w:bookmarkStart w:id="1058" w:name="_Toc498505609"/>
      <w:bookmarkStart w:id="1059" w:name="_Toc498505932"/>
      <w:r w:rsidRPr="00A41CAA">
        <w:t xml:space="preserve">Dostępność </w:t>
      </w:r>
      <w:r w:rsidR="007E7685">
        <w:t>każdego</w:t>
      </w:r>
      <w:r w:rsidR="007E7685" w:rsidRPr="00A41CAA">
        <w:t xml:space="preserve"> </w:t>
      </w:r>
      <w:r w:rsidRPr="00A41CAA">
        <w:t>Łącza w ciągu miesiąca: nie mniej niż 9</w:t>
      </w:r>
      <w:r w:rsidR="008341EC">
        <w:t>0</w:t>
      </w:r>
      <w:r w:rsidRPr="00A41CAA">
        <w:t>%</w:t>
      </w:r>
      <w:r w:rsidR="00B67AF0">
        <w:t>,</w:t>
      </w:r>
      <w:bookmarkEnd w:id="1058"/>
      <w:bookmarkEnd w:id="1059"/>
    </w:p>
    <w:p w14:paraId="606D4678" w14:textId="77777777" w:rsidR="00C2308A" w:rsidRPr="00A41CAA" w:rsidRDefault="00C2308A" w:rsidP="00984E9F">
      <w:pPr>
        <w:pStyle w:val="Dod1111"/>
      </w:pPr>
      <w:bookmarkStart w:id="1060" w:name="_Toc498505610"/>
      <w:bookmarkStart w:id="1061" w:name="_Toc498505933"/>
      <w:r w:rsidRPr="00A41CAA">
        <w:t>Średnia dostępność wszystkich Łączy w ciągu doby: nie mniej niż 90%</w:t>
      </w:r>
      <w:r w:rsidR="00B67AF0">
        <w:t>,</w:t>
      </w:r>
      <w:bookmarkEnd w:id="1060"/>
      <w:bookmarkEnd w:id="1061"/>
    </w:p>
    <w:p w14:paraId="5B3554D1" w14:textId="77777777" w:rsidR="00874842" w:rsidRPr="00A41CAA" w:rsidRDefault="001D6E38" w:rsidP="00984E9F">
      <w:pPr>
        <w:pStyle w:val="Dod1111"/>
      </w:pPr>
      <w:bookmarkStart w:id="1062" w:name="_Toc498505611"/>
      <w:bookmarkStart w:id="1063" w:name="_Toc498505934"/>
      <w:r w:rsidRPr="00A41CAA">
        <w:t>Ś</w:t>
      </w:r>
      <w:r w:rsidR="004D27AB" w:rsidRPr="00A41CAA">
        <w:t xml:space="preserve">rednia dostępność wszystkich </w:t>
      </w:r>
      <w:r w:rsidR="004D27AB" w:rsidRPr="00FC5824">
        <w:t>Ł</w:t>
      </w:r>
      <w:r w:rsidR="00874842" w:rsidRPr="00FC5824">
        <w:t>ączy</w:t>
      </w:r>
      <w:r w:rsidR="00874842" w:rsidRPr="00A41CAA">
        <w:t xml:space="preserve"> w ciągu miesiąca:</w:t>
      </w:r>
      <w:r w:rsidRPr="00A41CAA">
        <w:t xml:space="preserve"> nie mniej niż</w:t>
      </w:r>
      <w:r w:rsidR="00874842" w:rsidRPr="00A41CAA">
        <w:t xml:space="preserve"> 9</w:t>
      </w:r>
      <w:r w:rsidR="008341EC">
        <w:t>5</w:t>
      </w:r>
      <w:r w:rsidR="00874842" w:rsidRPr="00A41CAA">
        <w:t>%</w:t>
      </w:r>
      <w:r w:rsidR="00B67AF0">
        <w:t>,</w:t>
      </w:r>
      <w:bookmarkEnd w:id="1062"/>
      <w:bookmarkEnd w:id="1063"/>
    </w:p>
    <w:p w14:paraId="2803ACFF" w14:textId="77777777" w:rsidR="00066916" w:rsidRPr="00A41CAA" w:rsidRDefault="00066916" w:rsidP="00932343">
      <w:pPr>
        <w:pStyle w:val="Dod111"/>
      </w:pPr>
      <w:bookmarkStart w:id="1064" w:name="_Toc498505612"/>
      <w:bookmarkStart w:id="1065" w:name="_Toc498505935"/>
      <w:r w:rsidRPr="00A41CAA">
        <w:t>Opóźnienie pakietów –</w:t>
      </w:r>
      <w:r w:rsidR="00E36435" w:rsidRPr="00A41CAA">
        <w:t xml:space="preserve"> </w:t>
      </w:r>
      <w:r w:rsidRPr="00A41CAA">
        <w:t>czas opóźnienia odpowiedzi na pakiet kontrolny</w:t>
      </w:r>
      <w:r w:rsidR="001D6E38" w:rsidRPr="00A41CAA">
        <w:t>:</w:t>
      </w:r>
      <w:bookmarkEnd w:id="1064"/>
      <w:bookmarkEnd w:id="1065"/>
    </w:p>
    <w:p w14:paraId="301068A9" w14:textId="77777777" w:rsidR="00066916" w:rsidRPr="00A41CAA" w:rsidRDefault="001D6E38" w:rsidP="00984E9F">
      <w:pPr>
        <w:pStyle w:val="Dod1111"/>
      </w:pPr>
      <w:bookmarkStart w:id="1066" w:name="_Toc498505613"/>
      <w:bookmarkStart w:id="1067" w:name="_Toc498505936"/>
      <w:r w:rsidRPr="00A41CAA">
        <w:t>Ś</w:t>
      </w:r>
      <w:r w:rsidR="00066916" w:rsidRPr="00A41CAA">
        <w:t xml:space="preserve">rednie opóźnienie pakietów dla </w:t>
      </w:r>
      <w:r w:rsidR="007E7685">
        <w:t>każdego</w:t>
      </w:r>
      <w:r w:rsidR="007E7685" w:rsidRPr="00A41CAA">
        <w:t xml:space="preserve"> </w:t>
      </w:r>
      <w:r w:rsidRPr="00A41CAA">
        <w:t>Ł</w:t>
      </w:r>
      <w:r w:rsidR="00066916" w:rsidRPr="00A41CAA">
        <w:t xml:space="preserve">ącza w ciągu doby: </w:t>
      </w:r>
      <w:r w:rsidRPr="00A41CAA">
        <w:t xml:space="preserve">nie więcej niż </w:t>
      </w:r>
      <w:r w:rsidR="00066916" w:rsidRPr="00A41CAA">
        <w:t>3000 ms</w:t>
      </w:r>
      <w:r w:rsidRPr="00A41CAA">
        <w:t>,</w:t>
      </w:r>
      <w:bookmarkEnd w:id="1066"/>
      <w:bookmarkEnd w:id="1067"/>
    </w:p>
    <w:p w14:paraId="008BF3D0" w14:textId="77777777" w:rsidR="00066916" w:rsidRPr="00A41CAA" w:rsidRDefault="001D6E38" w:rsidP="00984E9F">
      <w:pPr>
        <w:pStyle w:val="Dod1111"/>
      </w:pPr>
      <w:bookmarkStart w:id="1068" w:name="_Toc498505614"/>
      <w:bookmarkStart w:id="1069" w:name="_Toc498505937"/>
      <w:r w:rsidRPr="00A41CAA">
        <w:t>Ś</w:t>
      </w:r>
      <w:r w:rsidR="00066916" w:rsidRPr="00A41CAA">
        <w:t xml:space="preserve">rednie opóźnienie pakietów dla </w:t>
      </w:r>
      <w:r w:rsidR="007E7685">
        <w:t>każdego</w:t>
      </w:r>
      <w:r w:rsidR="007E7685" w:rsidRPr="00A41CAA">
        <w:t xml:space="preserve"> </w:t>
      </w:r>
      <w:r w:rsidRPr="00A41CAA">
        <w:t>Ł</w:t>
      </w:r>
      <w:r w:rsidR="00066916" w:rsidRPr="00A41CAA">
        <w:t xml:space="preserve">ącza w ciągu miesiąca: </w:t>
      </w:r>
      <w:r w:rsidRPr="00A41CAA">
        <w:t xml:space="preserve">nie więcej niż </w:t>
      </w:r>
      <w:r w:rsidR="00066916" w:rsidRPr="00A41CAA">
        <w:t>2000 ms</w:t>
      </w:r>
      <w:r w:rsidR="00014711" w:rsidRPr="00A41CAA">
        <w:t>.</w:t>
      </w:r>
      <w:bookmarkEnd w:id="1068"/>
      <w:bookmarkEnd w:id="1069"/>
    </w:p>
    <w:p w14:paraId="141532EE" w14:textId="77777777" w:rsidR="006B1938" w:rsidRDefault="00161048" w:rsidP="005E4913">
      <w:pPr>
        <w:pStyle w:val="Dod11"/>
      </w:pPr>
      <w:bookmarkStart w:id="1070" w:name="_Toc498505615"/>
      <w:bookmarkStart w:id="1071" w:name="_Toc498505938"/>
      <w:bookmarkStart w:id="1072" w:name="_Ref325089622"/>
      <w:r>
        <w:t xml:space="preserve">Do pomiaru parametrów SLA wykorzystywane będą sondy </w:t>
      </w:r>
      <w:r w:rsidR="006B1938">
        <w:t xml:space="preserve">Wykonawcy umiejscowione w sposób umożliwiający </w:t>
      </w:r>
      <w:r w:rsidR="006B1938" w:rsidRPr="006B1938">
        <w:t>realizację pomiaru na odcinku między Punktem Styku z siecią Zamawiającego a Urządzeniami Końcowymi</w:t>
      </w:r>
      <w:r w:rsidR="006B1938">
        <w:t>.</w:t>
      </w:r>
      <w:bookmarkEnd w:id="1070"/>
      <w:bookmarkEnd w:id="1071"/>
    </w:p>
    <w:p w14:paraId="0C4F8911" w14:textId="77777777" w:rsidR="006B1938" w:rsidRDefault="006B1938" w:rsidP="005E4913">
      <w:pPr>
        <w:pStyle w:val="Dod11"/>
        <w:rPr>
          <w:b/>
        </w:rPr>
      </w:pPr>
      <w:bookmarkStart w:id="1073" w:name="_Toc498505616"/>
      <w:bookmarkStart w:id="1074" w:name="_Toc498505939"/>
      <w:r>
        <w:t>Zamawiający niezależnie od powyższego zastrzega sobie prawo pomiaru SLA z wykorzystaniem własnych sond.</w:t>
      </w:r>
      <w:bookmarkEnd w:id="1073"/>
      <w:bookmarkEnd w:id="1074"/>
      <w:r>
        <w:t xml:space="preserve"> </w:t>
      </w:r>
    </w:p>
    <w:p w14:paraId="6249FD6B" w14:textId="77777777" w:rsidR="00FA21FA" w:rsidRPr="00A41CAA" w:rsidRDefault="007A4AC3" w:rsidP="005E4913">
      <w:pPr>
        <w:pStyle w:val="Dod11"/>
      </w:pPr>
      <w:bookmarkStart w:id="1075" w:name="_Toc498505617"/>
      <w:bookmarkStart w:id="1076" w:name="_Toc498505940"/>
      <w:bookmarkStart w:id="1077" w:name="_Ref502927844"/>
      <w:bookmarkStart w:id="1078" w:name="_Ref504481503"/>
      <w:r>
        <w:t xml:space="preserve">Spełnienie </w:t>
      </w:r>
      <w:r w:rsidRPr="00A41CAA">
        <w:t>Parametr</w:t>
      </w:r>
      <w:r>
        <w:t>ów</w:t>
      </w:r>
      <w:r w:rsidRPr="00A41CAA">
        <w:t xml:space="preserve"> </w:t>
      </w:r>
      <w:r w:rsidR="00C05F82" w:rsidRPr="00A41CAA">
        <w:t xml:space="preserve">SLA </w:t>
      </w:r>
      <w:r w:rsidR="00687DA6" w:rsidRPr="00A41CAA">
        <w:t>będ</w:t>
      </w:r>
      <w:r w:rsidR="00687DA6">
        <w:t>zie</w:t>
      </w:r>
      <w:r w:rsidR="00687DA6" w:rsidRPr="00A41CAA">
        <w:t xml:space="preserve"> </w:t>
      </w:r>
      <w:r w:rsidR="00C05F82" w:rsidRPr="00A41CAA">
        <w:t>obliczane w oparciu o wyniki pomiarów Dostępności</w:t>
      </w:r>
      <w:r w:rsidR="00FA21FA" w:rsidRPr="00A41CAA">
        <w:t xml:space="preserve"> i </w:t>
      </w:r>
      <w:r w:rsidR="00C05F82" w:rsidRPr="00A41CAA">
        <w:t>Opóźnienia</w:t>
      </w:r>
      <w:r w:rsidR="00FA21FA" w:rsidRPr="00A41CAA">
        <w:t xml:space="preserve"> pakietów</w:t>
      </w:r>
      <w:r w:rsidR="00575616">
        <w:t xml:space="preserve"> </w:t>
      </w:r>
      <w:r w:rsidR="00FA21FA" w:rsidRPr="00A41CAA">
        <w:t>w Próbkach.</w:t>
      </w:r>
      <w:r w:rsidR="00575616">
        <w:t xml:space="preserve"> Pod pojęciem Próbki Zamawiający rozumie serię 4 (czterech) pakietów </w:t>
      </w:r>
      <w:r w:rsidR="00575616" w:rsidRPr="00575616">
        <w:t xml:space="preserve">kontrolnych ICMP Echo </w:t>
      </w:r>
      <w:proofErr w:type="spellStart"/>
      <w:r w:rsidR="00575616" w:rsidRPr="00575616">
        <w:t>Request</w:t>
      </w:r>
      <w:proofErr w:type="spellEnd"/>
      <w:r w:rsidR="00575616" w:rsidRPr="00575616">
        <w:t xml:space="preserve"> </w:t>
      </w:r>
      <w:r w:rsidR="00575616">
        <w:t>o wielkości 56 bajtów każdy wysyłanych w odstępach 5ms</w:t>
      </w:r>
      <w:r w:rsidR="00F24A40">
        <w:t xml:space="preserve"> w cyklach 15-minutowych.</w:t>
      </w:r>
      <w:bookmarkEnd w:id="1075"/>
      <w:bookmarkEnd w:id="1076"/>
      <w:bookmarkEnd w:id="1077"/>
      <w:bookmarkEnd w:id="1078"/>
      <w:r w:rsidR="00575616">
        <w:t xml:space="preserve"> </w:t>
      </w:r>
    </w:p>
    <w:p w14:paraId="4B8BE8D2" w14:textId="77777777" w:rsidR="00C8202C" w:rsidRPr="00270845" w:rsidRDefault="00C8202C" w:rsidP="00932343">
      <w:pPr>
        <w:pStyle w:val="Dod111"/>
      </w:pPr>
      <w:bookmarkStart w:id="1079" w:name="_Toc498505618"/>
      <w:bookmarkStart w:id="1080" w:name="_Toc498505941"/>
      <w:r w:rsidRPr="00270845">
        <w:t xml:space="preserve">Dostępność </w:t>
      </w:r>
      <w:r w:rsidR="007E7685" w:rsidRPr="00270845">
        <w:t>każdego</w:t>
      </w:r>
      <w:r w:rsidRPr="00270845">
        <w:t xml:space="preserve"> Łącza w ciągu doby</w:t>
      </w:r>
      <w:r w:rsidR="00270845" w:rsidRPr="00270845">
        <w:t xml:space="preserve"> - p</w:t>
      </w:r>
      <w:r w:rsidRPr="00270845">
        <w:t xml:space="preserve">rocentowy udział </w:t>
      </w:r>
      <w:r w:rsidR="00F24A40" w:rsidRPr="00270845">
        <w:t xml:space="preserve">odpowiedzi </w:t>
      </w:r>
      <w:r w:rsidRPr="00270845">
        <w:t>otrzymanych</w:t>
      </w:r>
      <w:r w:rsidR="00F24A40" w:rsidRPr="00270845">
        <w:t xml:space="preserve"> na wysłane pakiety w Próbkach </w:t>
      </w:r>
      <w:r w:rsidRPr="00270845">
        <w:t xml:space="preserve">w </w:t>
      </w:r>
      <w:r w:rsidR="00660784" w:rsidRPr="00270845">
        <w:t>ciągu doby</w:t>
      </w:r>
      <w:r w:rsidR="00B3245F" w:rsidRPr="00270845">
        <w:t xml:space="preserve">. Jeśli pakiet nie powróci lub powróci w czasie dłuższym niż 10000 ms uważany jest za </w:t>
      </w:r>
      <w:r w:rsidR="00850507" w:rsidRPr="00270845">
        <w:t>nieotrzymany</w:t>
      </w:r>
      <w:r w:rsidR="00B3245F" w:rsidRPr="00270845">
        <w:t>.</w:t>
      </w:r>
      <w:bookmarkEnd w:id="1079"/>
      <w:bookmarkEnd w:id="1080"/>
    </w:p>
    <w:p w14:paraId="516F9482" w14:textId="77777777" w:rsidR="00660784" w:rsidRPr="00270845" w:rsidRDefault="00C8202C" w:rsidP="00932343">
      <w:pPr>
        <w:pStyle w:val="Dod111"/>
      </w:pPr>
      <w:bookmarkStart w:id="1081" w:name="_Toc498505619"/>
      <w:bookmarkStart w:id="1082" w:name="_Toc498505942"/>
      <w:r w:rsidRPr="00270845">
        <w:t xml:space="preserve">Dostępność </w:t>
      </w:r>
      <w:r w:rsidR="007E7685" w:rsidRPr="00270845">
        <w:t>każdego</w:t>
      </w:r>
      <w:r w:rsidRPr="00270845">
        <w:t xml:space="preserve"> Łącza w ciągu miesiąca</w:t>
      </w:r>
      <w:r w:rsidR="00270845" w:rsidRPr="00270845">
        <w:t xml:space="preserve"> - ś</w:t>
      </w:r>
      <w:r w:rsidR="00660784" w:rsidRPr="00270845">
        <w:t xml:space="preserve">rednia arytmetyczna </w:t>
      </w:r>
      <w:r w:rsidR="00471B75" w:rsidRPr="00270845">
        <w:t>„</w:t>
      </w:r>
      <w:r w:rsidR="007B4633" w:rsidRPr="00270845">
        <w:t>D</w:t>
      </w:r>
      <w:r w:rsidR="00660784" w:rsidRPr="00270845">
        <w:t xml:space="preserve">ostępności </w:t>
      </w:r>
      <w:r w:rsidR="007E7685" w:rsidRPr="00270845">
        <w:t>każdego</w:t>
      </w:r>
      <w:r w:rsidR="00660784" w:rsidRPr="00270845">
        <w:t xml:space="preserve"> Łącza w ciągu doby</w:t>
      </w:r>
      <w:r w:rsidR="00471B75" w:rsidRPr="00270845">
        <w:t>”</w:t>
      </w:r>
      <w:r w:rsidR="00660784" w:rsidRPr="00270845">
        <w:t xml:space="preserve"> w okresie miesiąca.</w:t>
      </w:r>
      <w:bookmarkEnd w:id="1081"/>
      <w:bookmarkEnd w:id="1082"/>
      <w:r w:rsidR="00660784" w:rsidRPr="00270845">
        <w:t xml:space="preserve"> </w:t>
      </w:r>
    </w:p>
    <w:p w14:paraId="40A11F5C" w14:textId="77777777" w:rsidR="00D24052" w:rsidRPr="00270845" w:rsidRDefault="00C8202C" w:rsidP="00932343">
      <w:pPr>
        <w:pStyle w:val="Dod111"/>
      </w:pPr>
      <w:bookmarkStart w:id="1083" w:name="_Toc498505620"/>
      <w:bookmarkStart w:id="1084" w:name="_Toc498505943"/>
      <w:r w:rsidRPr="00270845">
        <w:t>Średnia dostępność wszystkich Łączy w ciągu doby</w:t>
      </w:r>
      <w:r w:rsidR="00270845" w:rsidRPr="00270845">
        <w:t xml:space="preserve"> - i</w:t>
      </w:r>
      <w:r w:rsidR="00471B75" w:rsidRPr="00270845">
        <w:t xml:space="preserve">loraz sumy „Dostępności </w:t>
      </w:r>
      <w:r w:rsidR="007E7685" w:rsidRPr="00270845">
        <w:t>każdego</w:t>
      </w:r>
      <w:r w:rsidR="00471B75" w:rsidRPr="00270845">
        <w:t xml:space="preserve"> Łącza w ciągu doby” dla wszystkich Łączy i ilości wszystkich Łączy.</w:t>
      </w:r>
      <w:bookmarkEnd w:id="1083"/>
      <w:bookmarkEnd w:id="1084"/>
      <w:r w:rsidR="00471B75" w:rsidRPr="00270845">
        <w:t xml:space="preserve"> </w:t>
      </w:r>
    </w:p>
    <w:p w14:paraId="003CE7FD" w14:textId="77777777" w:rsidR="00471B75" w:rsidRPr="00270845" w:rsidRDefault="00C8202C" w:rsidP="00932343">
      <w:pPr>
        <w:pStyle w:val="Dod111"/>
      </w:pPr>
      <w:bookmarkStart w:id="1085" w:name="_Toc498505621"/>
      <w:bookmarkStart w:id="1086" w:name="_Toc498505944"/>
      <w:r w:rsidRPr="00270845">
        <w:t>Średnia dostępność wszystkich Łączy w ciągu miesiąca</w:t>
      </w:r>
      <w:r w:rsidR="00270845" w:rsidRPr="00270845">
        <w:t xml:space="preserve"> - ś</w:t>
      </w:r>
      <w:r w:rsidR="00471B75" w:rsidRPr="00270845">
        <w:t>rednia arytmetyczna „Średniej dostępność wszystkich Łączy w ciągu doby” w okresie miesiąca.</w:t>
      </w:r>
      <w:bookmarkEnd w:id="1085"/>
      <w:bookmarkEnd w:id="1086"/>
    </w:p>
    <w:p w14:paraId="3B9C870A" w14:textId="77777777" w:rsidR="00795C84" w:rsidRPr="00270845" w:rsidRDefault="007E7685" w:rsidP="00932343">
      <w:pPr>
        <w:pStyle w:val="Dod111"/>
      </w:pPr>
      <w:bookmarkStart w:id="1087" w:name="_Toc498505622"/>
      <w:bookmarkStart w:id="1088" w:name="_Toc498505945"/>
      <w:r w:rsidRPr="00270845">
        <w:t>Średnie opóźnienie pakietów dla każdego Łącza w ciągu doby</w:t>
      </w:r>
      <w:r w:rsidR="00270845" w:rsidRPr="00270845">
        <w:t xml:space="preserve"> - ś</w:t>
      </w:r>
      <w:r w:rsidR="00850507" w:rsidRPr="00270845">
        <w:t>rednia arytmetyczna wartości czasów opóźnień dla poszczególnych odpowiedzi na pakiety kontrolne</w:t>
      </w:r>
      <w:r w:rsidR="00795C84" w:rsidRPr="00270845">
        <w:t xml:space="preserve"> ICMP Echo </w:t>
      </w:r>
      <w:proofErr w:type="spellStart"/>
      <w:r w:rsidR="00795C84" w:rsidRPr="00270845">
        <w:t>Reply</w:t>
      </w:r>
      <w:proofErr w:type="spellEnd"/>
      <w:r w:rsidR="00795C84" w:rsidRPr="00270845">
        <w:t xml:space="preserve"> wysyłane w Próbach w ciągu doby. W przypadku gdy pakiet kontrolny ICMP Echo </w:t>
      </w:r>
      <w:proofErr w:type="spellStart"/>
      <w:r w:rsidR="00795C84" w:rsidRPr="00270845">
        <w:t>Request</w:t>
      </w:r>
      <w:proofErr w:type="spellEnd"/>
      <w:r w:rsidR="00795C84" w:rsidRPr="00270845">
        <w:t xml:space="preserve"> został utracony lub czas oczekiwania na odpowiedź przekroczył 10000 ms, dla takiego pakietu do wyliczenia średniej należy przyjąć wartość opóźnienia wynoszącego 10000 ms.</w:t>
      </w:r>
      <w:bookmarkEnd w:id="1087"/>
      <w:bookmarkEnd w:id="1088"/>
    </w:p>
    <w:p w14:paraId="7EF551F6" w14:textId="77777777" w:rsidR="007E7685" w:rsidRPr="00270845" w:rsidRDefault="007E7685" w:rsidP="00932343">
      <w:pPr>
        <w:pStyle w:val="Dod111"/>
      </w:pPr>
      <w:bookmarkStart w:id="1089" w:name="_Toc498505623"/>
      <w:bookmarkStart w:id="1090" w:name="_Toc498505946"/>
      <w:r w:rsidRPr="00270845">
        <w:t xml:space="preserve">Średnie opóźnienie pakietów dla każdego Łącza w ciągu </w:t>
      </w:r>
      <w:r w:rsidR="00270845" w:rsidRPr="00270845">
        <w:t>miesiąca - ś</w:t>
      </w:r>
      <w:r w:rsidR="00795C84" w:rsidRPr="00270845">
        <w:t>rednia arytmetyczna „Średniego opóźnienia pakietów dla każdego Łącza w ciągu doby” w okresie miesiąca.</w:t>
      </w:r>
      <w:bookmarkEnd w:id="1089"/>
      <w:bookmarkEnd w:id="1090"/>
    </w:p>
    <w:p w14:paraId="245655F6" w14:textId="77777777" w:rsidR="00795C84" w:rsidRPr="00A41CAA" w:rsidRDefault="00E3650C" w:rsidP="005E4913">
      <w:pPr>
        <w:pStyle w:val="Dod11"/>
      </w:pPr>
      <w:bookmarkStart w:id="1091" w:name="_Toc498505624"/>
      <w:bookmarkStart w:id="1092" w:name="_Toc498505947"/>
      <w:r>
        <w:t xml:space="preserve">Za zgodą </w:t>
      </w:r>
      <w:r w:rsidR="00795C84">
        <w:t>Koordynat</w:t>
      </w:r>
      <w:r>
        <w:t>ora</w:t>
      </w:r>
      <w:r w:rsidR="00795C84">
        <w:t xml:space="preserve"> </w:t>
      </w:r>
      <w:r>
        <w:t xml:space="preserve">Zamawiającego </w:t>
      </w:r>
      <w:r w:rsidR="00795C84">
        <w:t>Stron</w:t>
      </w:r>
      <w:r>
        <w:t>y</w:t>
      </w:r>
      <w:r w:rsidR="00795C84">
        <w:t xml:space="preserve"> mogą </w:t>
      </w:r>
      <w:r>
        <w:t>m</w:t>
      </w:r>
      <w:r w:rsidR="00795C84">
        <w:t xml:space="preserve">odyfikować </w:t>
      </w:r>
      <w:r>
        <w:t>s</w:t>
      </w:r>
      <w:r w:rsidR="00795C84" w:rsidRPr="00795C84">
        <w:t>posób pomiaru Parametrów SLA</w:t>
      </w:r>
      <w:r>
        <w:t xml:space="preserve">. </w:t>
      </w:r>
      <w:r>
        <w:lastRenderedPageBreak/>
        <w:t>Modyfikacja sposobu pomiaru Parametrów SLA wymaga zawarcia porozumienia Koordynatorów Stron.</w:t>
      </w:r>
      <w:bookmarkEnd w:id="1091"/>
      <w:bookmarkEnd w:id="1092"/>
    </w:p>
    <w:p w14:paraId="1F2C8121" w14:textId="77777777" w:rsidR="00874842" w:rsidRPr="00A41CAA" w:rsidRDefault="00874842" w:rsidP="005E4913">
      <w:pPr>
        <w:pStyle w:val="Dod11"/>
      </w:pPr>
      <w:bookmarkStart w:id="1093" w:name="_Toc498505625"/>
      <w:bookmarkStart w:id="1094" w:name="_Toc498505948"/>
      <w:bookmarkEnd w:id="1072"/>
      <w:r w:rsidRPr="00A41CAA">
        <w:t>W celu rozliczania wykonania SLA zgodnie z umową, na koniec każdego miesiąca kalendarzowego analizowane są agregaty dobowe i miesięczn</w:t>
      </w:r>
      <w:r w:rsidR="006D5ED9" w:rsidRPr="00A41CAA">
        <w:t>ie dla pojedynczych Ł</w:t>
      </w:r>
      <w:r w:rsidRPr="00A41CAA">
        <w:t xml:space="preserve">ączy i </w:t>
      </w:r>
      <w:r w:rsidR="007A72DB" w:rsidRPr="00A41CAA">
        <w:t xml:space="preserve">wszystkich </w:t>
      </w:r>
      <w:r w:rsidR="006D5ED9" w:rsidRPr="00A41CAA">
        <w:t>Ł</w:t>
      </w:r>
      <w:r w:rsidRPr="00A41CAA">
        <w:t xml:space="preserve">ączy. Na tej podstawie </w:t>
      </w:r>
      <w:r w:rsidR="007A72DB" w:rsidRPr="00A41CAA">
        <w:t xml:space="preserve">Wykonawca ma obowiązek </w:t>
      </w:r>
      <w:r w:rsidRPr="00A41CAA">
        <w:t>przygotowywa</w:t>
      </w:r>
      <w:r w:rsidR="007A72DB" w:rsidRPr="00A41CAA">
        <w:t>ć</w:t>
      </w:r>
      <w:r w:rsidRPr="00A41CAA">
        <w:t xml:space="preserve"> raporty z wykonania SLA.</w:t>
      </w:r>
      <w:bookmarkEnd w:id="1093"/>
      <w:bookmarkEnd w:id="1094"/>
    </w:p>
    <w:p w14:paraId="0962A2C3" w14:textId="77777777" w:rsidR="00041546" w:rsidRDefault="00041546" w:rsidP="007B7D81">
      <w:pPr>
        <w:pStyle w:val="Dod1"/>
      </w:pPr>
      <w:bookmarkStart w:id="1095" w:name="_Toc498505626"/>
      <w:bookmarkStart w:id="1096" w:name="_Toc498505949"/>
      <w:r w:rsidRPr="00A41CAA">
        <w:t>Przepływność</w:t>
      </w:r>
      <w:bookmarkEnd w:id="1095"/>
      <w:bookmarkEnd w:id="1096"/>
    </w:p>
    <w:p w14:paraId="280AC92A" w14:textId="77777777" w:rsidR="00F85471" w:rsidRPr="00A41CAA" w:rsidRDefault="003105BF" w:rsidP="007B7D81">
      <w:pPr>
        <w:pStyle w:val="ListParagraph1"/>
      </w:pPr>
      <w:bookmarkStart w:id="1097" w:name="_Toc498505627"/>
      <w:bookmarkStart w:id="1098" w:name="_Toc498505950"/>
      <w:r>
        <w:t xml:space="preserve">W przypadku </w:t>
      </w:r>
      <w:r w:rsidRPr="003105BF">
        <w:t xml:space="preserve">spełnienia parametrów SLA opisanych w punkcie </w:t>
      </w:r>
      <w:r w:rsidR="009A6518">
        <w:rPr>
          <w:highlight w:val="yellow"/>
        </w:rPr>
        <w:fldChar w:fldCharType="begin"/>
      </w:r>
      <w:r w:rsidR="00F64E10">
        <w:instrText xml:space="preserve"> REF _Ref386180862 \r \h </w:instrText>
      </w:r>
      <w:r w:rsidR="009A6518">
        <w:rPr>
          <w:highlight w:val="yellow"/>
        </w:rPr>
      </w:r>
      <w:r w:rsidR="009A6518">
        <w:rPr>
          <w:highlight w:val="yellow"/>
        </w:rPr>
        <w:fldChar w:fldCharType="separate"/>
      </w:r>
      <w:r w:rsidR="00984E9F">
        <w:t>5.1</w:t>
      </w:r>
      <w:r w:rsidR="009A6518">
        <w:rPr>
          <w:highlight w:val="yellow"/>
        </w:rPr>
        <w:fldChar w:fldCharType="end"/>
      </w:r>
      <w:r>
        <w:t>,</w:t>
      </w:r>
      <w:r w:rsidRPr="003105BF">
        <w:t xml:space="preserve"> a braku realizacji poprawnej transmisji danych z/do systemów Zamawiającego w danym Cyklu pomiarowym, Zamawiający po weryfikacji poprawności funkcjonowania Urządzenia Końcowego </w:t>
      </w:r>
      <w:r>
        <w:t xml:space="preserve">zrealizuje </w:t>
      </w:r>
      <w:r w:rsidR="003D78BF">
        <w:t xml:space="preserve">na żądanie </w:t>
      </w:r>
      <w:r>
        <w:t>test przepływności danego Łącza</w:t>
      </w:r>
      <w:r w:rsidR="003D78BF">
        <w:t xml:space="preserve">. </w:t>
      </w:r>
      <w:r w:rsidR="000A7151">
        <w:t>Urządzenia Końcowe użyte do przeprowadzenia testu nie mogą wprowadzać ograniczeń mogących wpłynąć na wynik pomiaru przepływności</w:t>
      </w:r>
      <w:bookmarkEnd w:id="1097"/>
      <w:bookmarkEnd w:id="1098"/>
      <w:r w:rsidR="00C05F82" w:rsidRPr="003105BF">
        <w:t xml:space="preserve"> </w:t>
      </w:r>
    </w:p>
    <w:p w14:paraId="40D41E2F" w14:textId="77777777" w:rsidR="00F85471" w:rsidRPr="00A41CAA" w:rsidRDefault="00F85471" w:rsidP="005E4913">
      <w:pPr>
        <w:pStyle w:val="Dod11"/>
      </w:pPr>
      <w:bookmarkStart w:id="1099" w:name="_Toc498505628"/>
      <w:bookmarkStart w:id="1100" w:name="_Toc498505951"/>
      <w:r w:rsidRPr="00A41CAA">
        <w:t xml:space="preserve">Test przepływności będzie polegał </w:t>
      </w:r>
      <w:r w:rsidR="00C05F82" w:rsidRPr="00A41CAA">
        <w:t xml:space="preserve">na trzykrotnym przesłaniu, w pięciominutowych odstępach czasu, pakietu danych pseudolosowych o wielkości </w:t>
      </w:r>
      <w:r w:rsidR="003105BF">
        <w:t>1M</w:t>
      </w:r>
      <w:r w:rsidR="00C05F82" w:rsidRPr="00A41CAA">
        <w:t>B każdy i pomiarze czasu przesłania każdego takiego pakietu. Zamawiający uznaje test za ukończony pozytywnie, jeśli średni czas przesłania danych będzie nie dłuższy niż 1</w:t>
      </w:r>
      <w:r w:rsidR="000A7151">
        <w:t>6</w:t>
      </w:r>
      <w:r w:rsidR="00C05F82" w:rsidRPr="00A41CAA">
        <w:t xml:space="preserve"> sekund. Przepływność jest mierzona w warstwie transportowej protokołu TCP/IP.</w:t>
      </w:r>
      <w:bookmarkEnd w:id="1099"/>
      <w:bookmarkEnd w:id="1100"/>
    </w:p>
    <w:p w14:paraId="2496C752" w14:textId="77777777" w:rsidR="003751ED" w:rsidRDefault="003751ED" w:rsidP="005E4913">
      <w:pPr>
        <w:pStyle w:val="Dod11"/>
      </w:pPr>
      <w:bookmarkStart w:id="1101" w:name="_Toc498505629"/>
      <w:bookmarkStart w:id="1102" w:name="_Toc498505952"/>
      <w:r>
        <w:t>Na czas realizacji testów przepływności Łącza ruch produkcyjny z/do systemów Zamawiającego</w:t>
      </w:r>
      <w:r w:rsidR="00302C3B">
        <w:t xml:space="preserve"> dla testowanego Łącza nie będzie realizowany.</w:t>
      </w:r>
      <w:bookmarkEnd w:id="1101"/>
      <w:bookmarkEnd w:id="1102"/>
      <w:r>
        <w:t xml:space="preserve">  </w:t>
      </w:r>
    </w:p>
    <w:p w14:paraId="47694AE3" w14:textId="77777777" w:rsidR="00C05F82" w:rsidRDefault="00F85471" w:rsidP="005E4913">
      <w:pPr>
        <w:pStyle w:val="Dod11"/>
      </w:pPr>
      <w:bookmarkStart w:id="1103" w:name="_Toc498505630"/>
      <w:bookmarkStart w:id="1104" w:name="_Toc498505953"/>
      <w:r w:rsidRPr="00A41CAA">
        <w:t>W przypadku nieosiągnięcia pozytywnego wyniku testu uznaje się, że doszło do Awarii Łącza objętego testem.</w:t>
      </w:r>
      <w:bookmarkEnd w:id="1103"/>
      <w:bookmarkEnd w:id="1104"/>
    </w:p>
    <w:p w14:paraId="2D6AC5DA" w14:textId="77777777" w:rsidR="008822C3" w:rsidRPr="008822C3" w:rsidRDefault="008822C3" w:rsidP="005E4913">
      <w:pPr>
        <w:pStyle w:val="Dod11"/>
      </w:pPr>
      <w:bookmarkStart w:id="1105" w:name="_Toc498505631"/>
      <w:bookmarkStart w:id="1106" w:name="_Toc498505954"/>
      <w:r>
        <w:t>Za zgodą Koordynatora Zamawiającego Strony mogą modyfikować s</w:t>
      </w:r>
      <w:r w:rsidRPr="00795C84">
        <w:t xml:space="preserve">posób </w:t>
      </w:r>
      <w:r>
        <w:t>przeprowadzenia testu przepływności. Modyfikacja sposobu przeprowadzenia testu przepływności wymaga zawarcia porozumienia Koordynatorów Stron.</w:t>
      </w:r>
      <w:bookmarkEnd w:id="1105"/>
      <w:bookmarkEnd w:id="1106"/>
    </w:p>
    <w:p w14:paraId="7434F86F" w14:textId="77777777" w:rsidR="00874842" w:rsidRPr="00B5559B" w:rsidRDefault="00874842" w:rsidP="007B7D81">
      <w:pPr>
        <w:pStyle w:val="Dod1"/>
      </w:pPr>
      <w:bookmarkStart w:id="1107" w:name="_Toc498505632"/>
      <w:bookmarkStart w:id="1108" w:name="_Toc498505955"/>
      <w:r w:rsidRPr="00B5559B">
        <w:t>Oprogramowanie Narzędziowe</w:t>
      </w:r>
      <w:bookmarkEnd w:id="1107"/>
      <w:bookmarkEnd w:id="1108"/>
    </w:p>
    <w:p w14:paraId="2F2BBC07" w14:textId="77777777" w:rsidR="00EB637D" w:rsidRPr="00B5559B" w:rsidRDefault="00FB77F8" w:rsidP="005E4913">
      <w:pPr>
        <w:pStyle w:val="Dod11"/>
      </w:pPr>
      <w:bookmarkStart w:id="1109" w:name="_Toc498505633"/>
      <w:bookmarkStart w:id="1110" w:name="_Toc498505956"/>
      <w:r w:rsidRPr="00B5559B">
        <w:t xml:space="preserve">Oprogramowanie </w:t>
      </w:r>
      <w:r w:rsidR="00EB637D" w:rsidRPr="00B5559B">
        <w:t>N</w:t>
      </w:r>
      <w:r w:rsidRPr="00B5559B">
        <w:t xml:space="preserve">arzędziowe </w:t>
      </w:r>
      <w:r w:rsidR="00EB637D" w:rsidRPr="00B5559B">
        <w:t xml:space="preserve">musi </w:t>
      </w:r>
      <w:r w:rsidRPr="00B5559B">
        <w:t xml:space="preserve">być </w:t>
      </w:r>
      <w:r w:rsidR="00EB637D" w:rsidRPr="00B5559B">
        <w:t xml:space="preserve">udostępnione </w:t>
      </w:r>
      <w:r w:rsidRPr="00B5559B">
        <w:t xml:space="preserve">przez Wykonawcę zdalnie poprzez sieć </w:t>
      </w:r>
      <w:r w:rsidR="001B53FD" w:rsidRPr="00B5559B">
        <w:t xml:space="preserve">Internet </w:t>
      </w:r>
      <w:r w:rsidR="00F159BF" w:rsidRPr="00B5559B">
        <w:t xml:space="preserve"> </w:t>
      </w:r>
      <w:r w:rsidR="00EB637D" w:rsidRPr="00B5559B">
        <w:t>(</w:t>
      </w:r>
      <w:r w:rsidRPr="00B5559B">
        <w:t>w postaci strony WWW</w:t>
      </w:r>
      <w:r w:rsidR="00EB637D" w:rsidRPr="00B5559B">
        <w:t>)</w:t>
      </w:r>
      <w:r w:rsidR="00F159BF" w:rsidRPr="00B5559B">
        <w:t xml:space="preserve"> pod</w:t>
      </w:r>
      <w:r w:rsidR="001B53FD" w:rsidRPr="00B5559B">
        <w:t xml:space="preserve"> publicznym</w:t>
      </w:r>
      <w:r w:rsidR="00F159BF" w:rsidRPr="00B5559B">
        <w:t xml:space="preserve"> adresem IP</w:t>
      </w:r>
      <w:r w:rsidRPr="00B5559B">
        <w:t>.</w:t>
      </w:r>
      <w:bookmarkEnd w:id="1109"/>
      <w:bookmarkEnd w:id="1110"/>
      <w:r w:rsidR="00F159BF" w:rsidRPr="00B5559B">
        <w:t xml:space="preserve">  </w:t>
      </w:r>
      <w:r w:rsidRPr="00B5559B">
        <w:t xml:space="preserve"> </w:t>
      </w:r>
    </w:p>
    <w:p w14:paraId="3BD91C34" w14:textId="77777777" w:rsidR="00EB637D" w:rsidRPr="00B5559B" w:rsidRDefault="00FB77F8" w:rsidP="005E4913">
      <w:pPr>
        <w:pStyle w:val="Dod11"/>
      </w:pPr>
      <w:bookmarkStart w:id="1111" w:name="_Toc498505634"/>
      <w:bookmarkStart w:id="1112" w:name="_Toc498505957"/>
      <w:r w:rsidRPr="00B5559B">
        <w:t xml:space="preserve">Dostęp do strony WWW </w:t>
      </w:r>
      <w:r w:rsidR="0007485D" w:rsidRPr="00B5559B">
        <w:t xml:space="preserve">musi </w:t>
      </w:r>
      <w:r w:rsidR="00EB637D" w:rsidRPr="00B5559B">
        <w:t xml:space="preserve">być zabezpieczony i wykorzystywać </w:t>
      </w:r>
      <w:r w:rsidRPr="00B5559B">
        <w:t>protok</w:t>
      </w:r>
      <w:r w:rsidR="00EB637D" w:rsidRPr="00B5559B">
        <w:t>ół</w:t>
      </w:r>
      <w:r w:rsidRPr="00B5559B">
        <w:t xml:space="preserve"> HTTPS</w:t>
      </w:r>
      <w:r w:rsidR="00F159BF" w:rsidRPr="00B5559B">
        <w:t xml:space="preserve"> </w:t>
      </w:r>
      <w:r w:rsidR="00593E21" w:rsidRPr="00B5559B">
        <w:t xml:space="preserve"> oraz </w:t>
      </w:r>
      <w:r w:rsidR="00F159BF" w:rsidRPr="00B5559B">
        <w:t xml:space="preserve"> zaufany certyfikat (domyślnie uznawany za zaufany w systemach operacyjnych firmy Microsoft)</w:t>
      </w:r>
      <w:r w:rsidRPr="00B5559B">
        <w:t>.</w:t>
      </w:r>
      <w:bookmarkEnd w:id="1111"/>
      <w:bookmarkEnd w:id="1112"/>
      <w:r w:rsidRPr="00B5559B">
        <w:t xml:space="preserve"> </w:t>
      </w:r>
    </w:p>
    <w:p w14:paraId="131BD18F" w14:textId="02968F6A" w:rsidR="00FB77F8" w:rsidRPr="00B5559B" w:rsidRDefault="00EB637D" w:rsidP="005E4913">
      <w:pPr>
        <w:pStyle w:val="Dod11"/>
      </w:pPr>
      <w:bookmarkStart w:id="1113" w:name="_Toc498505635"/>
      <w:bookmarkStart w:id="1114" w:name="_Toc498505958"/>
      <w:r w:rsidRPr="00B5559B">
        <w:t xml:space="preserve">Oprogramowanie Narzędziowe musi umożliwiać </w:t>
      </w:r>
      <w:r w:rsidR="00FB77F8" w:rsidRPr="00B5559B">
        <w:t>poprawne wyświetleni</w:t>
      </w:r>
      <w:r w:rsidRPr="00B5559B">
        <w:t>e</w:t>
      </w:r>
      <w:r w:rsidR="00FB77F8" w:rsidRPr="00B5559B">
        <w:t xml:space="preserve"> strony WWW z wykorzystaniem komputera klasy PC z </w:t>
      </w:r>
      <w:r w:rsidR="001E775E" w:rsidRPr="00B5559B">
        <w:t xml:space="preserve">obecnie wspieranymi wydaniami </w:t>
      </w:r>
      <w:r w:rsidR="00FB77F8" w:rsidRPr="00B5559B">
        <w:t>system</w:t>
      </w:r>
      <w:r w:rsidR="001E775E" w:rsidRPr="00B5559B">
        <w:t>u</w:t>
      </w:r>
      <w:r w:rsidR="00FB77F8" w:rsidRPr="00B5559B">
        <w:t xml:space="preserve"> operacyjn</w:t>
      </w:r>
      <w:r w:rsidR="001E775E" w:rsidRPr="00B5559B">
        <w:t>ego</w:t>
      </w:r>
      <w:r w:rsidR="00FB77F8" w:rsidRPr="00B5559B">
        <w:t xml:space="preserve"> </w:t>
      </w:r>
      <w:r w:rsidR="001E775E" w:rsidRPr="00B5559B">
        <w:t>MS Windows i Internet Explorer 11 oraz zapewnić możliwość rozwoju do pracy w kolejnych wydaniach systemu Windows oraz IE lub Edge</w:t>
      </w:r>
      <w:r w:rsidR="00FB77F8" w:rsidRPr="00B5559B">
        <w:t>.</w:t>
      </w:r>
      <w:r w:rsidR="00831685" w:rsidRPr="00B5559B">
        <w:t xml:space="preserve"> </w:t>
      </w:r>
      <w:r w:rsidR="00EB16A6" w:rsidRPr="00EB16A6">
        <w:t xml:space="preserve">Dopuszczalnymi przeglądarkami są także aktualnie wspierane wersje: </w:t>
      </w:r>
      <w:r w:rsidR="005E4913" w:rsidRPr="005E4913">
        <w:t xml:space="preserve">Mozilla </w:t>
      </w:r>
      <w:r w:rsidR="00EB16A6" w:rsidRPr="00EB16A6">
        <w:t xml:space="preserve">FireFox w wersji nie starszej niż </w:t>
      </w:r>
      <w:r w:rsidR="005E4913" w:rsidRPr="005E4913">
        <w:t>58.0.1</w:t>
      </w:r>
      <w:r w:rsidR="00EB16A6" w:rsidRPr="00EB16A6">
        <w:t xml:space="preserve"> oraz </w:t>
      </w:r>
      <w:r w:rsidR="005E4913" w:rsidRPr="005E4913">
        <w:t xml:space="preserve">Google </w:t>
      </w:r>
      <w:r w:rsidR="00EB16A6" w:rsidRPr="00EB16A6">
        <w:t>Chrome w wersji nie starszej niż</w:t>
      </w:r>
      <w:r w:rsidR="00EB16A6">
        <w:t xml:space="preserve"> </w:t>
      </w:r>
      <w:r w:rsidR="005E4913" w:rsidRPr="005E4913">
        <w:t>67.52</w:t>
      </w:r>
      <w:r w:rsidR="005E4913">
        <w:t xml:space="preserve">. </w:t>
      </w:r>
      <w:r w:rsidR="001E775E" w:rsidRPr="00B5559B">
        <w:t xml:space="preserve">W szczególności Zamawiający nie dopuszcza oprogramowania </w:t>
      </w:r>
      <w:r w:rsidR="008E02BE" w:rsidRPr="00B5559B">
        <w:t>wymagającego</w:t>
      </w:r>
      <w:r w:rsidR="001E775E" w:rsidRPr="00B5559B">
        <w:t xml:space="preserve"> </w:t>
      </w:r>
      <w:proofErr w:type="spellStart"/>
      <w:r w:rsidR="001E775E" w:rsidRPr="00B5559B">
        <w:t>plugin</w:t>
      </w:r>
      <w:r w:rsidR="008E02BE" w:rsidRPr="00B5559B">
        <w:t>ów</w:t>
      </w:r>
      <w:proofErr w:type="spellEnd"/>
      <w:r w:rsidR="001E775E" w:rsidRPr="00B5559B">
        <w:t xml:space="preserve"> Java. </w:t>
      </w:r>
      <w:r w:rsidR="00FB77F8" w:rsidRPr="00B5559B">
        <w:t xml:space="preserve">W przypadku konieczności </w:t>
      </w:r>
      <w:r w:rsidR="0028117C" w:rsidRPr="00B5559B">
        <w:t>konfiguracji przeglądarki Wykonawca dostarczy pełne informacje pozwalające na poprawn</w:t>
      </w:r>
      <w:r w:rsidR="00CC54EA" w:rsidRPr="00B5559B">
        <w:t>e skonfigurowanie i</w:t>
      </w:r>
      <w:r w:rsidR="0028117C" w:rsidRPr="00B5559B">
        <w:t xml:space="preserve"> pracę</w:t>
      </w:r>
      <w:r w:rsidRPr="00B5559B">
        <w:t>.</w:t>
      </w:r>
      <w:bookmarkEnd w:id="1113"/>
      <w:bookmarkEnd w:id="1114"/>
      <w:r w:rsidR="0028117C" w:rsidRPr="00B5559B">
        <w:t xml:space="preserve"> </w:t>
      </w:r>
    </w:p>
    <w:p w14:paraId="2D43062F" w14:textId="77777777" w:rsidR="00F5739E" w:rsidRPr="00B5559B" w:rsidRDefault="00F159BF" w:rsidP="005E4913">
      <w:pPr>
        <w:pStyle w:val="Dod11"/>
      </w:pPr>
      <w:bookmarkStart w:id="1115" w:name="_Toc498505636"/>
      <w:bookmarkStart w:id="1116" w:name="_Toc498505959"/>
      <w:bookmarkStart w:id="1117" w:name="_Ref504131141"/>
      <w:r w:rsidRPr="00B5559B">
        <w:t xml:space="preserve">Oprogramowanie Narzędziowe </w:t>
      </w:r>
      <w:r w:rsidR="00E71059" w:rsidRPr="00B5559B">
        <w:t xml:space="preserve">musi </w:t>
      </w:r>
      <w:r w:rsidRPr="00B5559B">
        <w:t xml:space="preserve">umożliwiać </w:t>
      </w:r>
      <w:r w:rsidR="00DC6756" w:rsidRPr="00B5559B">
        <w:t xml:space="preserve">udostępnianie informacji w zakresie </w:t>
      </w:r>
      <w:r w:rsidR="00F5739E" w:rsidRPr="00B5559B">
        <w:t>następując</w:t>
      </w:r>
      <w:r w:rsidR="00DC6756" w:rsidRPr="00B5559B">
        <w:t>ych</w:t>
      </w:r>
      <w:r w:rsidR="00F5739E" w:rsidRPr="00B5559B">
        <w:t xml:space="preserve"> </w:t>
      </w:r>
      <w:r w:rsidRPr="00B5559B">
        <w:t>grup funkcjonalności:</w:t>
      </w:r>
      <w:bookmarkEnd w:id="1115"/>
      <w:bookmarkEnd w:id="1116"/>
      <w:bookmarkEnd w:id="1117"/>
      <w:r w:rsidRPr="00B5559B">
        <w:t xml:space="preserve"> </w:t>
      </w:r>
    </w:p>
    <w:p w14:paraId="7F510B7E" w14:textId="77777777" w:rsidR="00F5739E" w:rsidRPr="00B5559B" w:rsidRDefault="00F5739E" w:rsidP="00932343">
      <w:pPr>
        <w:pStyle w:val="Dod111"/>
      </w:pPr>
      <w:bookmarkStart w:id="1118" w:name="_Toc498505637"/>
      <w:bookmarkStart w:id="1119" w:name="_Toc498505960"/>
      <w:r w:rsidRPr="00B5559B">
        <w:t>Grupa nr</w:t>
      </w:r>
      <w:r w:rsidR="00DA66F1" w:rsidRPr="00B5559B">
        <w:t xml:space="preserve"> 1</w:t>
      </w:r>
      <w:r w:rsidRPr="00B5559B">
        <w:t>: obejmująca funkcjonalności związane z inwentaryzacją</w:t>
      </w:r>
      <w:r w:rsidR="00DA66F1" w:rsidRPr="00B5559B">
        <w:t>,</w:t>
      </w:r>
      <w:r w:rsidR="00E71059" w:rsidRPr="00B5559B">
        <w:t xml:space="preserve"> </w:t>
      </w:r>
      <w:r w:rsidRPr="00B5559B">
        <w:t>monitoringiem</w:t>
      </w:r>
      <w:r w:rsidR="00CC54EA" w:rsidRPr="00B5559B">
        <w:t xml:space="preserve"> i</w:t>
      </w:r>
      <w:r w:rsidR="00DA66F1" w:rsidRPr="00B5559B">
        <w:t xml:space="preserve"> </w:t>
      </w:r>
      <w:r w:rsidRPr="00B5559B">
        <w:t>raportowaniem</w:t>
      </w:r>
      <w:r w:rsidR="00BF3BA3" w:rsidRPr="00B5559B">
        <w:t>;</w:t>
      </w:r>
      <w:bookmarkEnd w:id="1118"/>
      <w:bookmarkEnd w:id="1119"/>
    </w:p>
    <w:p w14:paraId="6332D97B" w14:textId="77777777" w:rsidR="00F5739E" w:rsidRPr="00B5559B" w:rsidRDefault="00F5739E" w:rsidP="00932343">
      <w:pPr>
        <w:pStyle w:val="Dod111"/>
      </w:pPr>
      <w:bookmarkStart w:id="1120" w:name="_Toc498505638"/>
      <w:bookmarkStart w:id="1121" w:name="_Toc498505961"/>
      <w:r w:rsidRPr="00B5559B">
        <w:t>Grupa nr 2: obejmująca funkcjonalności związane z rozliczeniami</w:t>
      </w:r>
      <w:r w:rsidR="00DC6756" w:rsidRPr="00B5559B">
        <w:t xml:space="preserve"> (biling)</w:t>
      </w:r>
      <w:bookmarkEnd w:id="1120"/>
      <w:bookmarkEnd w:id="1121"/>
      <w:r w:rsidR="007F61AE" w:rsidRPr="00B5559B">
        <w:t>.</w:t>
      </w:r>
    </w:p>
    <w:p w14:paraId="30CE3580" w14:textId="77777777" w:rsidR="00B00830" w:rsidRPr="00B5559B" w:rsidRDefault="00B00830" w:rsidP="005E4913">
      <w:pPr>
        <w:pStyle w:val="Dod11"/>
      </w:pPr>
      <w:bookmarkStart w:id="1122" w:name="_Toc498505641"/>
      <w:bookmarkStart w:id="1123" w:name="_Toc498505964"/>
      <w:r w:rsidRPr="00B5559B">
        <w:t xml:space="preserve">Oprogramowanie Narzędziowe może </w:t>
      </w:r>
      <w:r w:rsidR="00BF3BA3" w:rsidRPr="00B5559B">
        <w:t>składać się z maksymalnie czterech osobnych</w:t>
      </w:r>
      <w:r w:rsidRPr="00B5559B">
        <w:t xml:space="preserve"> modułów</w:t>
      </w:r>
      <w:r w:rsidR="00BF3BA3" w:rsidRPr="00B5559B">
        <w:t>, do których wymagane jest osobne logowanie użytkownika</w:t>
      </w:r>
      <w:r w:rsidR="00245C03" w:rsidRPr="00B5559B">
        <w:t>.</w:t>
      </w:r>
      <w:bookmarkEnd w:id="1122"/>
      <w:bookmarkEnd w:id="1123"/>
      <w:r w:rsidR="00CC54EA" w:rsidRPr="00B5559B">
        <w:t xml:space="preserve"> </w:t>
      </w:r>
    </w:p>
    <w:p w14:paraId="71E745F7" w14:textId="77777777" w:rsidR="00A62B81" w:rsidRPr="00B5559B" w:rsidRDefault="006328C8" w:rsidP="005E4913">
      <w:pPr>
        <w:pStyle w:val="Dod11"/>
      </w:pPr>
      <w:bookmarkStart w:id="1124" w:name="_Toc498505642"/>
      <w:bookmarkStart w:id="1125" w:name="_Toc498505965"/>
      <w:r w:rsidRPr="00B5559B">
        <w:t xml:space="preserve">Oprogramowanie </w:t>
      </w:r>
      <w:r w:rsidR="00BF3BA3" w:rsidRPr="00B5559B">
        <w:t xml:space="preserve">Narzędziowe </w:t>
      </w:r>
      <w:r w:rsidR="00245C03" w:rsidRPr="00B5559B">
        <w:t xml:space="preserve">musi </w:t>
      </w:r>
      <w:r w:rsidRPr="00B5559B">
        <w:t xml:space="preserve">spełniać </w:t>
      </w:r>
      <w:r w:rsidR="00187CB0" w:rsidRPr="00B5559B">
        <w:t xml:space="preserve">podstawowe wymagania dotyczące ergonomii pracy </w:t>
      </w:r>
      <w:r w:rsidR="00245C03" w:rsidRPr="00B5559B">
        <w:t>dla użytkowników </w:t>
      </w:r>
      <w:r w:rsidR="00187CB0" w:rsidRPr="00B5559B">
        <w:t>w tym</w:t>
      </w:r>
      <w:r w:rsidR="00A62B81" w:rsidRPr="00B5559B">
        <w:t>:</w:t>
      </w:r>
      <w:bookmarkEnd w:id="1124"/>
      <w:bookmarkEnd w:id="1125"/>
      <w:r w:rsidR="00A62B81" w:rsidRPr="00B5559B">
        <w:t xml:space="preserve"> </w:t>
      </w:r>
    </w:p>
    <w:p w14:paraId="50740619" w14:textId="77777777" w:rsidR="00A62B81" w:rsidRPr="00B5559B" w:rsidRDefault="00627DF6" w:rsidP="00932343">
      <w:pPr>
        <w:pStyle w:val="Dod111"/>
      </w:pPr>
      <w:bookmarkStart w:id="1126" w:name="_Toc498505643"/>
      <w:bookmarkStart w:id="1127" w:name="_Toc498505966"/>
      <w:r w:rsidRPr="00B5559B">
        <w:t>P</w:t>
      </w:r>
      <w:r w:rsidR="00A62B81" w:rsidRPr="00B5559B">
        <w:t>rzejrzyste</w:t>
      </w:r>
      <w:r w:rsidR="00BF3BA3" w:rsidRPr="00B5559B">
        <w:t xml:space="preserve"> i </w:t>
      </w:r>
      <w:r w:rsidR="00A62B81" w:rsidRPr="00B5559B">
        <w:t>intuicyjne menu;</w:t>
      </w:r>
      <w:bookmarkEnd w:id="1126"/>
      <w:bookmarkEnd w:id="1127"/>
    </w:p>
    <w:p w14:paraId="0E1AC02E" w14:textId="77777777" w:rsidR="00A62B81" w:rsidRPr="00B5559B" w:rsidRDefault="00627DF6" w:rsidP="00932343">
      <w:pPr>
        <w:pStyle w:val="Dod111"/>
      </w:pPr>
      <w:bookmarkStart w:id="1128" w:name="_Toc498505644"/>
      <w:bookmarkStart w:id="1129" w:name="_Toc498505967"/>
      <w:r w:rsidRPr="00B5559B">
        <w:t>W</w:t>
      </w:r>
      <w:r w:rsidR="00A62B81" w:rsidRPr="00B5559B">
        <w:t>yświetlani</w:t>
      </w:r>
      <w:r w:rsidR="0082354D" w:rsidRPr="00B5559B">
        <w:t>e</w:t>
      </w:r>
      <w:r w:rsidR="00BF3BA3" w:rsidRPr="00B5559B">
        <w:t xml:space="preserve">, </w:t>
      </w:r>
      <w:r w:rsidR="00A62B81" w:rsidRPr="00B5559B">
        <w:t>odświeżani</w:t>
      </w:r>
      <w:r w:rsidR="0082354D" w:rsidRPr="00B5559B">
        <w:t>e</w:t>
      </w:r>
      <w:r w:rsidR="00A62B81" w:rsidRPr="00B5559B">
        <w:t xml:space="preserve"> stron/</w:t>
      </w:r>
      <w:r w:rsidR="00615D1B" w:rsidRPr="00B5559B">
        <w:t>zakładek</w:t>
      </w:r>
      <w:r w:rsidR="00BF3BA3" w:rsidRPr="00B5559B">
        <w:t xml:space="preserve"> i </w:t>
      </w:r>
      <w:r w:rsidR="00245C03" w:rsidRPr="00B5559B">
        <w:t xml:space="preserve">generowanie </w:t>
      </w:r>
      <w:r w:rsidR="00A62B81" w:rsidRPr="00B5559B">
        <w:t>raportów</w:t>
      </w:r>
      <w:r w:rsidR="0082354D" w:rsidRPr="00B5559B">
        <w:t xml:space="preserve"> </w:t>
      </w:r>
      <w:r w:rsidR="00245C03" w:rsidRPr="00B5559B">
        <w:t xml:space="preserve">oraz </w:t>
      </w:r>
      <w:r w:rsidR="00BF3BA3" w:rsidRPr="00B5559B">
        <w:t xml:space="preserve">ich eksport do </w:t>
      </w:r>
      <w:r w:rsidR="00245C03" w:rsidRPr="00B5559B">
        <w:t xml:space="preserve">plików </w:t>
      </w:r>
      <w:r w:rsidR="0082354D" w:rsidRPr="00B5559B">
        <w:t>bez opóźnień</w:t>
      </w:r>
      <w:r w:rsidR="00A62B81" w:rsidRPr="00B5559B">
        <w:t>;</w:t>
      </w:r>
      <w:bookmarkEnd w:id="1128"/>
      <w:bookmarkEnd w:id="1129"/>
    </w:p>
    <w:p w14:paraId="334B690C" w14:textId="77777777" w:rsidR="006C02CF" w:rsidRPr="00B5559B" w:rsidRDefault="008028C1" w:rsidP="005E4913">
      <w:pPr>
        <w:pStyle w:val="Dod11"/>
      </w:pPr>
      <w:bookmarkStart w:id="1130" w:name="_Toc498505645"/>
      <w:bookmarkStart w:id="1131" w:name="_Toc498505968"/>
      <w:r w:rsidRPr="00B5559B">
        <w:t>Oprogramowani</w:t>
      </w:r>
      <w:r w:rsidR="00986D3F" w:rsidRPr="00B5559B">
        <w:t>e</w:t>
      </w:r>
      <w:r w:rsidRPr="00B5559B">
        <w:t xml:space="preserve"> Narzędzio</w:t>
      </w:r>
      <w:r w:rsidR="00986D3F" w:rsidRPr="00B5559B">
        <w:t>we</w:t>
      </w:r>
      <w:r w:rsidRPr="00B5559B">
        <w:t xml:space="preserve"> musi </w:t>
      </w:r>
      <w:r w:rsidR="00986D3F" w:rsidRPr="00B5559B">
        <w:t>pozwalać (</w:t>
      </w:r>
      <w:r w:rsidR="00351A77" w:rsidRPr="00B5559B">
        <w:t xml:space="preserve">z poziomu </w:t>
      </w:r>
      <w:r w:rsidR="00986D3F" w:rsidRPr="00B5559B">
        <w:t>strony WWW</w:t>
      </w:r>
      <w:r w:rsidR="00351A77" w:rsidRPr="00B5559B">
        <w:t xml:space="preserve"> lub z wykorzystaniem dedykowanego opiekuna po stronie Wykonawcy)</w:t>
      </w:r>
      <w:r w:rsidRPr="00B5559B">
        <w:t xml:space="preserve"> </w:t>
      </w:r>
      <w:r w:rsidR="00986D3F" w:rsidRPr="00B5559B">
        <w:t xml:space="preserve">na </w:t>
      </w:r>
      <w:r w:rsidR="006C02CF" w:rsidRPr="00B5559B">
        <w:t xml:space="preserve">dodawanie/usuwanie </w:t>
      </w:r>
      <w:r w:rsidR="00DC6756" w:rsidRPr="00B5559B">
        <w:t xml:space="preserve">imiennych </w:t>
      </w:r>
      <w:r w:rsidRPr="00B5559B">
        <w:t>k</w:t>
      </w:r>
      <w:r w:rsidR="00FB77F8" w:rsidRPr="00B5559B">
        <w:t>ont użytkowników</w:t>
      </w:r>
      <w:r w:rsidRPr="00B5559B">
        <w:t xml:space="preserve"> i </w:t>
      </w:r>
      <w:r w:rsidR="006C02CF" w:rsidRPr="00B5559B">
        <w:t xml:space="preserve">definiowanie poziomu </w:t>
      </w:r>
      <w:r w:rsidR="00FB77F8" w:rsidRPr="00B5559B">
        <w:t>dostępu do dany</w:t>
      </w:r>
      <w:r w:rsidR="006C02CF" w:rsidRPr="00B5559B">
        <w:t>ch:</w:t>
      </w:r>
    </w:p>
    <w:p w14:paraId="6F09BE02" w14:textId="77777777" w:rsidR="00615D1B" w:rsidRPr="00B5559B" w:rsidRDefault="006C02CF" w:rsidP="00932343">
      <w:pPr>
        <w:pStyle w:val="Dod111"/>
      </w:pPr>
      <w:r w:rsidRPr="00B5559B">
        <w:t>Dla Grupy 1: możliwość definiowania dostępu do danych dla wszystkich oddziałów (</w:t>
      </w:r>
      <w:r w:rsidR="007A3AFA" w:rsidRPr="00B5559B">
        <w:t>np. dla pracowników c</w:t>
      </w:r>
      <w:r w:rsidRPr="00B5559B">
        <w:t>entrali)</w:t>
      </w:r>
      <w:r w:rsidR="00986D3F" w:rsidRPr="00B5559B">
        <w:t xml:space="preserve"> </w:t>
      </w:r>
      <w:r w:rsidRPr="00B5559B">
        <w:t>/</w:t>
      </w:r>
      <w:r w:rsidR="00986D3F" w:rsidRPr="00B5559B">
        <w:t xml:space="preserve"> </w:t>
      </w:r>
      <w:r w:rsidRPr="00B5559B">
        <w:t>danego oddziału (</w:t>
      </w:r>
      <w:r w:rsidR="007A3AFA" w:rsidRPr="00B5559B">
        <w:t xml:space="preserve">np. </w:t>
      </w:r>
      <w:r w:rsidRPr="00B5559B">
        <w:t>dla pracowników oddziału)</w:t>
      </w:r>
      <w:r w:rsidR="00986D3F" w:rsidRPr="00B5559B">
        <w:t>;</w:t>
      </w:r>
      <w:bookmarkEnd w:id="1130"/>
      <w:bookmarkEnd w:id="1131"/>
      <w:r w:rsidR="00615D1B" w:rsidRPr="00B5559B">
        <w:t xml:space="preserve"> </w:t>
      </w:r>
      <w:r w:rsidR="00615D1B" w:rsidRPr="00B5559B" w:rsidDel="00615D1B">
        <w:t xml:space="preserve"> </w:t>
      </w:r>
    </w:p>
    <w:p w14:paraId="63CB4BF5" w14:textId="77777777" w:rsidR="00FB77F8" w:rsidRPr="00B5559B" w:rsidRDefault="00351A77" w:rsidP="00932343">
      <w:pPr>
        <w:pStyle w:val="Dod111"/>
      </w:pPr>
      <w:bookmarkStart w:id="1132" w:name="_Toc498505646"/>
      <w:bookmarkStart w:id="1133" w:name="_Toc498505969"/>
      <w:r w:rsidRPr="00B5559B">
        <w:lastRenderedPageBreak/>
        <w:t>Dla Grupy 2</w:t>
      </w:r>
      <w:r w:rsidR="006C02CF" w:rsidRPr="00B5559B">
        <w:t>:</w:t>
      </w:r>
      <w:r w:rsidRPr="00B5559B">
        <w:t xml:space="preserve"> </w:t>
      </w:r>
      <w:r w:rsidR="006C02CF" w:rsidRPr="00B5559B">
        <w:t xml:space="preserve">możliwość definiowania dostępu </w:t>
      </w:r>
      <w:r w:rsidR="007A3AFA" w:rsidRPr="00B5559B">
        <w:t>do</w:t>
      </w:r>
      <w:r w:rsidR="00986D3F" w:rsidRPr="00B5559B">
        <w:t xml:space="preserve"> grupy</w:t>
      </w:r>
      <w:r w:rsidR="007A3AFA" w:rsidRPr="00B5559B">
        <w:t xml:space="preserve"> kont abonenckich (np. dla pracowników centrali)</w:t>
      </w:r>
      <w:r w:rsidR="00986D3F" w:rsidRPr="00B5559B">
        <w:t xml:space="preserve"> </w:t>
      </w:r>
      <w:r w:rsidR="007A3AFA" w:rsidRPr="00B5559B">
        <w:t>/</w:t>
      </w:r>
      <w:r w:rsidR="00986D3F" w:rsidRPr="00B5559B">
        <w:t xml:space="preserve"> </w:t>
      </w:r>
      <w:r w:rsidR="007A3AFA" w:rsidRPr="00B5559B">
        <w:t>danego konta abonenckiego (np. dla pracowników oddziału).</w:t>
      </w:r>
      <w:bookmarkEnd w:id="1132"/>
      <w:bookmarkEnd w:id="1133"/>
    </w:p>
    <w:p w14:paraId="092DF250" w14:textId="737899D3" w:rsidR="00DC6756" w:rsidRPr="00B5559B" w:rsidRDefault="00DC6756" w:rsidP="005E4913">
      <w:pPr>
        <w:pStyle w:val="Dod11"/>
      </w:pPr>
      <w:bookmarkStart w:id="1134" w:name="_Toc498505647"/>
      <w:bookmarkStart w:id="1135" w:name="_Toc498505970"/>
      <w:r w:rsidRPr="00B5559B">
        <w:t>Dostęp do Oprogramowania Narzędziowego musi być</w:t>
      </w:r>
      <w:r w:rsidR="00951900">
        <w:t xml:space="preserve"> indywidualny dla każdego użytkownika, </w:t>
      </w:r>
      <w:r w:rsidRPr="00B5559B">
        <w:t xml:space="preserve"> chroniony hasłem</w:t>
      </w:r>
      <w:r w:rsidR="00B953DC" w:rsidRPr="00B5559B">
        <w:t xml:space="preserve"> i dodatkowo potwierdzany za każdym razem jednorazowym kodem przesyłanym w wiadomości SMS</w:t>
      </w:r>
      <w:r w:rsidRPr="00B5559B">
        <w:t>. Wymagania na ha</w:t>
      </w:r>
      <w:r w:rsidR="00E36E24" w:rsidRPr="00B5559B">
        <w:t>sło: nie może być krótsze niż 8</w:t>
      </w:r>
      <w:r w:rsidRPr="00B5559B">
        <w:t xml:space="preserve"> znaków i musi składać się z dużych i małych liter alfabetu łacińskiego oraz z cyfr lub znaków specjalnych (</w:t>
      </w:r>
      <w:hyperlink r:id="rId10" w:anchor="$%^&amp;*(){}[]:" w:history="1">
        <w:r w:rsidRPr="00B5559B">
          <w:rPr>
            <w:rStyle w:val="Hipercze"/>
            <w:color w:val="auto"/>
          </w:rPr>
          <w:t>!@#$%^&amp;*(){}[]:”;’&lt;&gt;,.?-=_+)</w:t>
        </w:r>
      </w:hyperlink>
      <w:r w:rsidRPr="00B5559B">
        <w:t>.</w:t>
      </w:r>
    </w:p>
    <w:p w14:paraId="42B5A7A7" w14:textId="77777777" w:rsidR="002D2528" w:rsidRPr="00B5559B" w:rsidRDefault="002D2528" w:rsidP="005E4913">
      <w:pPr>
        <w:pStyle w:val="Dod11"/>
      </w:pPr>
      <w:r w:rsidRPr="00B5559B">
        <w:t xml:space="preserve">Dodawanie Kart SIM do Oprogramowania Narzędziowego leży po stronie Wykonawcy i jest realizowane po aktywacji danej Karty SIM. </w:t>
      </w:r>
    </w:p>
    <w:p w14:paraId="4DED7B2C" w14:textId="77777777" w:rsidR="00FB77F8" w:rsidRPr="00B5559B" w:rsidRDefault="00C604F0" w:rsidP="005E4913">
      <w:pPr>
        <w:pStyle w:val="Dod11"/>
      </w:pPr>
      <w:bookmarkStart w:id="1136" w:name="_Ref386449226"/>
      <w:bookmarkStart w:id="1137" w:name="_Toc498505652"/>
      <w:bookmarkStart w:id="1138" w:name="_Toc498505975"/>
      <w:bookmarkEnd w:id="1134"/>
      <w:bookmarkEnd w:id="1135"/>
      <w:r w:rsidRPr="00B5559B">
        <w:t>Funkcjonalności związane z inwentaryzacją</w:t>
      </w:r>
      <w:bookmarkEnd w:id="1136"/>
      <w:bookmarkEnd w:id="1137"/>
      <w:bookmarkEnd w:id="1138"/>
      <w:r w:rsidR="00872CCF" w:rsidRPr="00B5559B">
        <w:t xml:space="preserve">, monitoringiem i raportowaniem </w:t>
      </w:r>
      <w:r w:rsidR="00694E59" w:rsidRPr="00B5559B">
        <w:t>Łączy</w:t>
      </w:r>
    </w:p>
    <w:p w14:paraId="2A9B2818" w14:textId="77777777" w:rsidR="00FB77F8" w:rsidRPr="00B5559B" w:rsidRDefault="00B953DC" w:rsidP="00932343">
      <w:pPr>
        <w:pStyle w:val="Dod111"/>
      </w:pPr>
      <w:bookmarkStart w:id="1139" w:name="_Toc498505653"/>
      <w:bookmarkStart w:id="1140" w:name="_Toc498505976"/>
      <w:r w:rsidRPr="00B5559B">
        <w:t>Dostęp do informacji w postaci zestawień</w:t>
      </w:r>
      <w:bookmarkStart w:id="1141" w:name="_Toc498505654"/>
      <w:bookmarkStart w:id="1142" w:name="_Toc498505977"/>
      <w:bookmarkEnd w:id="1139"/>
      <w:bookmarkEnd w:id="1140"/>
      <w:r w:rsidR="00FB77F8" w:rsidRPr="00B5559B">
        <w:t xml:space="preserve"> </w:t>
      </w:r>
      <w:bookmarkStart w:id="1143" w:name="_Ref504484571"/>
      <w:r w:rsidR="00FB77F8" w:rsidRPr="00B5559B">
        <w:t>zawierając</w:t>
      </w:r>
      <w:r w:rsidRPr="00B5559B">
        <w:t>ych</w:t>
      </w:r>
      <w:r w:rsidR="00FB77F8" w:rsidRPr="00B5559B">
        <w:t xml:space="preserve"> minimum poniż</w:t>
      </w:r>
      <w:r w:rsidR="00694E59" w:rsidRPr="00B5559B">
        <w:t>sze</w:t>
      </w:r>
      <w:r w:rsidR="00593E21" w:rsidRPr="00B5559B">
        <w:t xml:space="preserve"> </w:t>
      </w:r>
      <w:r w:rsidR="00FB77F8" w:rsidRPr="00B5559B">
        <w:t xml:space="preserve">dane dla </w:t>
      </w:r>
      <w:r w:rsidR="00CE2890" w:rsidRPr="00B5559B">
        <w:t xml:space="preserve">aktywnych </w:t>
      </w:r>
      <w:r w:rsidR="006422D8" w:rsidRPr="00B5559B">
        <w:t>K</w:t>
      </w:r>
      <w:r w:rsidR="00FB77F8" w:rsidRPr="00B5559B">
        <w:t>art SIM</w:t>
      </w:r>
      <w:r w:rsidR="00CE2890" w:rsidRPr="00B5559B">
        <w:t xml:space="preserve"> (dla pojedynczej Karty SIM lub grupy Kart SIM)</w:t>
      </w:r>
      <w:r w:rsidR="00FB77F8" w:rsidRPr="00B5559B">
        <w:t>:</w:t>
      </w:r>
      <w:bookmarkEnd w:id="1141"/>
      <w:bookmarkEnd w:id="1142"/>
      <w:bookmarkEnd w:id="1143"/>
    </w:p>
    <w:p w14:paraId="1D5DE3C8" w14:textId="77777777" w:rsidR="00FB77F8" w:rsidRPr="00B5559B" w:rsidRDefault="001F0E94" w:rsidP="00984E9F">
      <w:pPr>
        <w:pStyle w:val="Dod1111"/>
      </w:pPr>
      <w:bookmarkStart w:id="1144" w:name="_Toc498505655"/>
      <w:bookmarkStart w:id="1145" w:name="_Toc498505978"/>
      <w:r w:rsidRPr="00B5559B">
        <w:t xml:space="preserve">oddział Zamawiającego albo </w:t>
      </w:r>
      <w:r w:rsidR="008A1189" w:rsidRPr="00B5559B">
        <w:t>n</w:t>
      </w:r>
      <w:r w:rsidR="00FB77F8" w:rsidRPr="00B5559B">
        <w:t>r konta rozliczeniowego,</w:t>
      </w:r>
      <w:bookmarkEnd w:id="1144"/>
      <w:bookmarkEnd w:id="1145"/>
    </w:p>
    <w:p w14:paraId="35F838F0" w14:textId="77777777" w:rsidR="002A501A" w:rsidRPr="00B5559B" w:rsidRDefault="008A1189" w:rsidP="00984E9F">
      <w:pPr>
        <w:pStyle w:val="Dod1111"/>
      </w:pPr>
      <w:bookmarkStart w:id="1146" w:name="_Toc498505656"/>
      <w:bookmarkStart w:id="1147" w:name="_Toc498505979"/>
      <w:r w:rsidRPr="00B5559B">
        <w:t>n</w:t>
      </w:r>
      <w:r w:rsidR="00FB77F8" w:rsidRPr="00B5559B">
        <w:t>r MSISDN,</w:t>
      </w:r>
      <w:bookmarkEnd w:id="1146"/>
      <w:bookmarkEnd w:id="1147"/>
    </w:p>
    <w:p w14:paraId="0EAD1B65" w14:textId="77777777" w:rsidR="00FB77F8" w:rsidRPr="00B5559B" w:rsidRDefault="00FB77F8" w:rsidP="00984E9F">
      <w:pPr>
        <w:pStyle w:val="Dod1111"/>
      </w:pPr>
      <w:bookmarkStart w:id="1148" w:name="_Toc498505657"/>
      <w:bookmarkStart w:id="1149" w:name="_Toc498505980"/>
      <w:r w:rsidRPr="00B5559B">
        <w:t xml:space="preserve">numer seryjny </w:t>
      </w:r>
      <w:r w:rsidR="00834BCD" w:rsidRPr="00B5559B">
        <w:t>K</w:t>
      </w:r>
      <w:r w:rsidRPr="00B5559B">
        <w:t>arty SIM,</w:t>
      </w:r>
      <w:bookmarkEnd w:id="1148"/>
      <w:bookmarkEnd w:id="1149"/>
    </w:p>
    <w:p w14:paraId="22009AC1" w14:textId="77777777" w:rsidR="00FB77F8" w:rsidRPr="00B5559B" w:rsidRDefault="00CC2166" w:rsidP="00984E9F">
      <w:pPr>
        <w:pStyle w:val="Dod1111"/>
      </w:pPr>
      <w:bookmarkStart w:id="1150" w:name="_Toc498505658"/>
      <w:bookmarkStart w:id="1151" w:name="_Toc498505981"/>
      <w:r w:rsidRPr="00B5559B">
        <w:t xml:space="preserve">data </w:t>
      </w:r>
      <w:r w:rsidR="00031D8B" w:rsidRPr="00B5559B">
        <w:t xml:space="preserve">uruchomienia </w:t>
      </w:r>
      <w:r w:rsidR="00030283" w:rsidRPr="00B5559B">
        <w:t>albo aktywacji Karty SIM</w:t>
      </w:r>
      <w:r w:rsidR="00031D8B" w:rsidRPr="00B5559B">
        <w:t>,</w:t>
      </w:r>
      <w:bookmarkEnd w:id="1150"/>
      <w:bookmarkEnd w:id="1151"/>
    </w:p>
    <w:p w14:paraId="0C3DA646" w14:textId="77777777" w:rsidR="00FB77F8" w:rsidRPr="00B5559B" w:rsidRDefault="001F0E94" w:rsidP="00984E9F">
      <w:pPr>
        <w:pStyle w:val="Dod1111"/>
      </w:pPr>
      <w:bookmarkStart w:id="1152" w:name="_Toc498505659"/>
      <w:bookmarkStart w:id="1153" w:name="_Toc498505982"/>
      <w:r w:rsidRPr="00B5559B">
        <w:t>nume</w:t>
      </w:r>
      <w:r w:rsidR="00FB77F8" w:rsidRPr="00B5559B">
        <w:t xml:space="preserve">r </w:t>
      </w:r>
      <w:r w:rsidRPr="00B5559B">
        <w:t xml:space="preserve">umowy realizacyjnej </w:t>
      </w:r>
      <w:r w:rsidR="00716979" w:rsidRPr="00B5559B">
        <w:t>albo</w:t>
      </w:r>
      <w:r w:rsidR="00FB77F8" w:rsidRPr="00B5559B">
        <w:t xml:space="preserve"> </w:t>
      </w:r>
      <w:r w:rsidRPr="00B5559B">
        <w:t>n</w:t>
      </w:r>
      <w:r w:rsidR="00FB77F8" w:rsidRPr="00B5559B">
        <w:t xml:space="preserve">azwa </w:t>
      </w:r>
      <w:r w:rsidRPr="00B5559B">
        <w:t>u</w:t>
      </w:r>
      <w:r w:rsidR="00FB77F8" w:rsidRPr="00B5559B">
        <w:t>mowy</w:t>
      </w:r>
      <w:bookmarkEnd w:id="1152"/>
      <w:bookmarkEnd w:id="1153"/>
      <w:r w:rsidRPr="00B5559B">
        <w:t xml:space="preserve"> realizacyjnej</w:t>
      </w:r>
    </w:p>
    <w:p w14:paraId="34207BD6" w14:textId="77777777" w:rsidR="00FB77F8" w:rsidRPr="00B5559B" w:rsidRDefault="00377E83" w:rsidP="00984E9F">
      <w:pPr>
        <w:pStyle w:val="Dod1111"/>
      </w:pPr>
      <w:bookmarkStart w:id="1154" w:name="_Toc498505660"/>
      <w:bookmarkStart w:id="1155" w:name="_Toc498505983"/>
      <w:r w:rsidRPr="00B5559B">
        <w:t>p</w:t>
      </w:r>
      <w:r w:rsidR="00FB77F8" w:rsidRPr="00B5559B">
        <w:t xml:space="preserve">lan cenowy </w:t>
      </w:r>
      <w:r w:rsidR="00716979" w:rsidRPr="00B5559B">
        <w:t xml:space="preserve">albo </w:t>
      </w:r>
      <w:r w:rsidR="002F44A4" w:rsidRPr="00B5559B">
        <w:t>n</w:t>
      </w:r>
      <w:r w:rsidR="00FB77F8" w:rsidRPr="00B5559B">
        <w:t>azwa taryfy</w:t>
      </w:r>
      <w:r w:rsidR="002F44A4" w:rsidRPr="00B5559B">
        <w:t xml:space="preserve"> nadana przez Wykonawcę</w:t>
      </w:r>
      <w:r w:rsidR="00FB77F8" w:rsidRPr="00B5559B">
        <w:t>,</w:t>
      </w:r>
      <w:bookmarkEnd w:id="1154"/>
      <w:bookmarkEnd w:id="1155"/>
    </w:p>
    <w:p w14:paraId="5D3B8141" w14:textId="77777777" w:rsidR="00FB77F8" w:rsidRPr="00B5559B" w:rsidRDefault="00FB77F8" w:rsidP="00984E9F">
      <w:pPr>
        <w:pStyle w:val="Dod1111"/>
      </w:pPr>
      <w:bookmarkStart w:id="1156" w:name="_Toc498505661"/>
      <w:bookmarkStart w:id="1157" w:name="_Toc498505984"/>
      <w:r w:rsidRPr="00B5559B">
        <w:t>PIN</w:t>
      </w:r>
      <w:bookmarkEnd w:id="1156"/>
      <w:bookmarkEnd w:id="1157"/>
    </w:p>
    <w:p w14:paraId="4EDA8383" w14:textId="77777777" w:rsidR="00FB77F8" w:rsidRPr="00B5559B" w:rsidRDefault="00FB77F8" w:rsidP="00984E9F">
      <w:pPr>
        <w:pStyle w:val="Dod1111"/>
      </w:pPr>
      <w:bookmarkStart w:id="1158" w:name="_Toc498505662"/>
      <w:bookmarkStart w:id="1159" w:name="_Toc498505985"/>
      <w:r w:rsidRPr="00B5559B">
        <w:t>PUK</w:t>
      </w:r>
      <w:bookmarkEnd w:id="1158"/>
      <w:bookmarkEnd w:id="1159"/>
    </w:p>
    <w:p w14:paraId="2FF41DD2" w14:textId="77777777" w:rsidR="00FB77F8" w:rsidRPr="00B5559B" w:rsidRDefault="003754A2" w:rsidP="00984E9F">
      <w:pPr>
        <w:pStyle w:val="Dod1111"/>
      </w:pPr>
      <w:bookmarkStart w:id="1160" w:name="_Toc498505663"/>
      <w:bookmarkStart w:id="1161" w:name="_Toc498505986"/>
      <w:r w:rsidRPr="00B5559B">
        <w:t>n</w:t>
      </w:r>
      <w:r w:rsidR="00FB77F8" w:rsidRPr="00B5559B">
        <w:t xml:space="preserve">umer </w:t>
      </w:r>
      <w:r w:rsidR="002A501A" w:rsidRPr="00B5559B">
        <w:t>DATA (</w:t>
      </w:r>
      <w:r w:rsidR="001F0E94" w:rsidRPr="00B5559B">
        <w:t xml:space="preserve">numer do realizacji połączeń w technice </w:t>
      </w:r>
      <w:r w:rsidR="00FB77F8" w:rsidRPr="00B5559B">
        <w:t>CSD</w:t>
      </w:r>
      <w:r w:rsidR="002A501A" w:rsidRPr="00B5559B">
        <w:t>)</w:t>
      </w:r>
      <w:bookmarkEnd w:id="1160"/>
      <w:bookmarkEnd w:id="1161"/>
    </w:p>
    <w:p w14:paraId="4328C3FA" w14:textId="77777777" w:rsidR="00FB77F8" w:rsidRPr="00B5559B" w:rsidRDefault="003754A2" w:rsidP="00984E9F">
      <w:pPr>
        <w:pStyle w:val="Dod1111"/>
      </w:pPr>
      <w:bookmarkStart w:id="1162" w:name="_Toc498505664"/>
      <w:bookmarkStart w:id="1163" w:name="_Toc498505987"/>
      <w:r w:rsidRPr="00B5559B">
        <w:t>n</w:t>
      </w:r>
      <w:r w:rsidR="00FB77F8" w:rsidRPr="00B5559B">
        <w:t xml:space="preserve">azwa APN </w:t>
      </w:r>
      <w:r w:rsidR="001F0E94" w:rsidRPr="00B5559B">
        <w:t>p</w:t>
      </w:r>
      <w:r w:rsidR="00FB77F8" w:rsidRPr="00B5559B">
        <w:t>odstawowy</w:t>
      </w:r>
      <w:bookmarkEnd w:id="1162"/>
      <w:bookmarkEnd w:id="1163"/>
    </w:p>
    <w:p w14:paraId="0DF31AA0" w14:textId="77777777" w:rsidR="00FB77F8" w:rsidRPr="00B5559B" w:rsidRDefault="003754A2" w:rsidP="00984E9F">
      <w:pPr>
        <w:pStyle w:val="Dod1111"/>
      </w:pPr>
      <w:bookmarkStart w:id="1164" w:name="_Toc498505665"/>
      <w:bookmarkStart w:id="1165" w:name="_Toc498505988"/>
      <w:r w:rsidRPr="00B5559B">
        <w:t>a</w:t>
      </w:r>
      <w:r w:rsidR="00FB77F8" w:rsidRPr="00B5559B">
        <w:t xml:space="preserve">dres IP w APN </w:t>
      </w:r>
      <w:r w:rsidR="001F0E94" w:rsidRPr="00B5559B">
        <w:t>p</w:t>
      </w:r>
      <w:r w:rsidR="00FB77F8" w:rsidRPr="00B5559B">
        <w:t>odstawowy</w:t>
      </w:r>
      <w:bookmarkEnd w:id="1164"/>
      <w:bookmarkEnd w:id="1165"/>
    </w:p>
    <w:p w14:paraId="42512692" w14:textId="77777777" w:rsidR="00FB77F8" w:rsidRPr="00B5559B" w:rsidRDefault="003754A2" w:rsidP="00984E9F">
      <w:pPr>
        <w:pStyle w:val="Dod1111"/>
      </w:pPr>
      <w:bookmarkStart w:id="1166" w:name="_Toc498505666"/>
      <w:bookmarkStart w:id="1167" w:name="_Toc498505989"/>
      <w:r w:rsidRPr="00B5559B">
        <w:t>n</w:t>
      </w:r>
      <w:r w:rsidR="00FB77F8" w:rsidRPr="00B5559B">
        <w:t xml:space="preserve">azwa APN </w:t>
      </w:r>
      <w:r w:rsidR="001F0E94" w:rsidRPr="00B5559B">
        <w:t>d</w:t>
      </w:r>
      <w:r w:rsidR="00FB77F8" w:rsidRPr="00B5559B">
        <w:t>odatkowy</w:t>
      </w:r>
      <w:r w:rsidR="00D87F54" w:rsidRPr="00B5559B">
        <w:t xml:space="preserve"> nr 1</w:t>
      </w:r>
      <w:bookmarkEnd w:id="1166"/>
      <w:bookmarkEnd w:id="1167"/>
    </w:p>
    <w:p w14:paraId="3E417C97" w14:textId="77777777" w:rsidR="00FB77F8" w:rsidRPr="00B5559B" w:rsidRDefault="003754A2" w:rsidP="00984E9F">
      <w:pPr>
        <w:pStyle w:val="Dod1111"/>
      </w:pPr>
      <w:bookmarkStart w:id="1168" w:name="_Toc498505667"/>
      <w:bookmarkStart w:id="1169" w:name="_Toc498505990"/>
      <w:r w:rsidRPr="00B5559B">
        <w:t>a</w:t>
      </w:r>
      <w:r w:rsidR="00FB77F8" w:rsidRPr="00B5559B">
        <w:t xml:space="preserve">dres IP w APN </w:t>
      </w:r>
      <w:r w:rsidR="001F0E94" w:rsidRPr="00B5559B">
        <w:t>d</w:t>
      </w:r>
      <w:r w:rsidR="00FB77F8" w:rsidRPr="00B5559B">
        <w:t>odatkowy</w:t>
      </w:r>
      <w:r w:rsidR="00D87F54" w:rsidRPr="00B5559B">
        <w:t xml:space="preserve"> nr 1</w:t>
      </w:r>
      <w:bookmarkEnd w:id="1168"/>
      <w:bookmarkEnd w:id="1169"/>
    </w:p>
    <w:p w14:paraId="7155869E" w14:textId="77777777" w:rsidR="00D87F54" w:rsidRPr="00B5559B" w:rsidRDefault="00D87F54" w:rsidP="00984E9F">
      <w:pPr>
        <w:pStyle w:val="Dod1111"/>
      </w:pPr>
      <w:bookmarkStart w:id="1170" w:name="_Toc498505668"/>
      <w:bookmarkStart w:id="1171" w:name="_Toc498505991"/>
      <w:r w:rsidRPr="00B5559B">
        <w:t xml:space="preserve">nazwa APN </w:t>
      </w:r>
      <w:r w:rsidR="001F0E94" w:rsidRPr="00B5559B">
        <w:t>d</w:t>
      </w:r>
      <w:r w:rsidRPr="00B5559B">
        <w:t xml:space="preserve">odatkowy nr </w:t>
      </w:r>
      <w:r w:rsidR="002C3157" w:rsidRPr="00B5559B">
        <w:t>2</w:t>
      </w:r>
      <w:bookmarkEnd w:id="1170"/>
      <w:bookmarkEnd w:id="1171"/>
    </w:p>
    <w:p w14:paraId="791A4C76" w14:textId="77777777" w:rsidR="00D87F54" w:rsidRPr="00B5559B" w:rsidRDefault="00D87F54" w:rsidP="00984E9F">
      <w:pPr>
        <w:pStyle w:val="Dod1111"/>
      </w:pPr>
      <w:bookmarkStart w:id="1172" w:name="_Toc498505669"/>
      <w:bookmarkStart w:id="1173" w:name="_Toc498505992"/>
      <w:r w:rsidRPr="00B5559B">
        <w:t xml:space="preserve">adres IP w APN </w:t>
      </w:r>
      <w:r w:rsidR="001F0E94" w:rsidRPr="00B5559B">
        <w:t>d</w:t>
      </w:r>
      <w:r w:rsidRPr="00B5559B">
        <w:t xml:space="preserve">odatkowy nr </w:t>
      </w:r>
      <w:r w:rsidR="002C3157" w:rsidRPr="00B5559B">
        <w:t>2</w:t>
      </w:r>
      <w:bookmarkEnd w:id="1172"/>
      <w:bookmarkEnd w:id="1173"/>
    </w:p>
    <w:p w14:paraId="00F44ED2" w14:textId="77777777" w:rsidR="00FB77F8" w:rsidRPr="00B5559B" w:rsidRDefault="001F0E94" w:rsidP="00984E9F">
      <w:pPr>
        <w:pStyle w:val="Dod1111"/>
      </w:pPr>
      <w:bookmarkStart w:id="1174" w:name="_Toc498505670"/>
      <w:bookmarkStart w:id="1175" w:name="_Toc498505993"/>
      <w:r w:rsidRPr="00B5559B">
        <w:t>uruchomione usługi dodatkowe</w:t>
      </w:r>
      <w:r w:rsidR="00FB77F8" w:rsidRPr="00B5559B">
        <w:t xml:space="preserve"> (</w:t>
      </w:r>
      <w:r w:rsidR="00227FCE" w:rsidRPr="00B5559B">
        <w:t>Usługi</w:t>
      </w:r>
      <w:r w:rsidR="00452CC3" w:rsidRPr="00B5559B">
        <w:t xml:space="preserve"> </w:t>
      </w:r>
      <w:r w:rsidR="00FB77F8" w:rsidRPr="00B5559B">
        <w:t>SMS</w:t>
      </w:r>
      <w:r w:rsidR="00227FCE" w:rsidRPr="00B5559B">
        <w:t xml:space="preserve">, Usługi </w:t>
      </w:r>
      <w:r w:rsidR="00FB77F8" w:rsidRPr="00B5559B">
        <w:t>CSD)</w:t>
      </w:r>
      <w:bookmarkEnd w:id="1174"/>
      <w:bookmarkEnd w:id="1175"/>
    </w:p>
    <w:p w14:paraId="37807CD2" w14:textId="77777777" w:rsidR="00803C9F" w:rsidRPr="00B5559B" w:rsidRDefault="00803C9F" w:rsidP="00984E9F">
      <w:pPr>
        <w:pStyle w:val="Dod1111"/>
      </w:pPr>
      <w:bookmarkStart w:id="1176" w:name="_Toc498505671"/>
      <w:bookmarkStart w:id="1177" w:name="_Toc498505994"/>
      <w:r w:rsidRPr="00B5559B">
        <w:t xml:space="preserve">koordynaty GPS – </w:t>
      </w:r>
      <w:r w:rsidR="00BA5633" w:rsidRPr="00B5559B">
        <w:t xml:space="preserve">w układzie </w:t>
      </w:r>
      <w:r w:rsidRPr="00B5559B">
        <w:t xml:space="preserve">WGS84 </w:t>
      </w:r>
      <w:r w:rsidR="00BA5633" w:rsidRPr="00B5559B">
        <w:t xml:space="preserve">w formacie dziesiętnym </w:t>
      </w:r>
      <w:r w:rsidRPr="00B5559B">
        <w:t>– uzupełniane automatycznie zgodnie z p</w:t>
      </w:r>
      <w:r w:rsidR="00B5559B" w:rsidRPr="00B5559B">
        <w:t>un</w:t>
      </w:r>
      <w:r w:rsidRPr="00B5559B">
        <w:t>kt</w:t>
      </w:r>
      <w:r w:rsidR="00B5559B" w:rsidRPr="00B5559B">
        <w:t>em</w:t>
      </w:r>
      <w:r w:rsidRPr="00B5559B">
        <w:t xml:space="preserve"> </w:t>
      </w:r>
      <w:r w:rsidR="00807670">
        <w:fldChar w:fldCharType="begin"/>
      </w:r>
      <w:r w:rsidR="00807670">
        <w:instrText xml:space="preserve"> REF _Ref504567256 \r \h  \* MERGEFORMAT </w:instrText>
      </w:r>
      <w:r w:rsidR="00807670">
        <w:fldChar w:fldCharType="separate"/>
      </w:r>
      <w:r w:rsidR="00984E9F">
        <w:t>7.12.1</w:t>
      </w:r>
      <w:r w:rsidR="00807670">
        <w:fldChar w:fldCharType="end"/>
      </w:r>
      <w:bookmarkEnd w:id="1176"/>
      <w:bookmarkEnd w:id="1177"/>
    </w:p>
    <w:p w14:paraId="57415669" w14:textId="77777777" w:rsidR="00371EBE" w:rsidRPr="00B5559B" w:rsidRDefault="00371EBE" w:rsidP="00984E9F">
      <w:pPr>
        <w:pStyle w:val="Dod1111"/>
      </w:pPr>
      <w:r w:rsidRPr="00B5559B">
        <w:t>wyróżnik określający status zgłoszenia karty SIM przez Zamawiającego do rozliczenia SLA</w:t>
      </w:r>
    </w:p>
    <w:p w14:paraId="009CE273" w14:textId="77777777" w:rsidR="009D2D4D" w:rsidRPr="00B5559B" w:rsidRDefault="00716979" w:rsidP="00984E9F">
      <w:pPr>
        <w:pStyle w:val="Dod1111"/>
      </w:pPr>
      <w:r w:rsidRPr="00B5559B">
        <w:t>dodatkowe trzy</w:t>
      </w:r>
      <w:r w:rsidR="009D2D4D" w:rsidRPr="00B5559B">
        <w:t xml:space="preserve"> </w:t>
      </w:r>
      <w:r w:rsidR="00F016AF" w:rsidRPr="00B5559B">
        <w:t>komórki</w:t>
      </w:r>
      <w:r w:rsidR="009D2D4D" w:rsidRPr="00B5559B">
        <w:t>, które mogą być opcjonalnie uzupełnione ręcznie przez Zamawiającego</w:t>
      </w:r>
      <w:r w:rsidR="00E36E24" w:rsidRPr="00B5559B">
        <w:t>.</w:t>
      </w:r>
    </w:p>
    <w:p w14:paraId="1DA80343" w14:textId="77777777" w:rsidR="00E36E24" w:rsidRPr="00B5559B" w:rsidRDefault="00B8472A" w:rsidP="00984E9F">
      <w:pPr>
        <w:pStyle w:val="Dod1111"/>
        <w:numPr>
          <w:ilvl w:val="0"/>
          <w:numId w:val="0"/>
        </w:numPr>
        <w:ind w:left="2410"/>
      </w:pPr>
      <w:r w:rsidRPr="00B5559B">
        <w:t xml:space="preserve">Powyższe dane w przypadku ich zmiany lub aktywacji nowych kart SIM muszą być zaktualizowane w ciągu 24 godzin z zastrzeżeniem, że nie dotyczy to koordynat GPS, które są pozyskiwane na podstawie ostatniego odczytu zgodnie z punktem </w:t>
      </w:r>
      <w:r w:rsidR="00807670">
        <w:fldChar w:fldCharType="begin"/>
      </w:r>
      <w:r w:rsidR="00807670">
        <w:instrText xml:space="preserve"> REF _Ref504567256 \r \h  \* MERGEFORMAT </w:instrText>
      </w:r>
      <w:r w:rsidR="00807670">
        <w:fldChar w:fldCharType="separate"/>
      </w:r>
      <w:r w:rsidR="00984E9F">
        <w:t>7.12.1</w:t>
      </w:r>
      <w:r w:rsidR="00807670">
        <w:fldChar w:fldCharType="end"/>
      </w:r>
      <w:r w:rsidRPr="00B5559B">
        <w:t xml:space="preserve"> poniżej. </w:t>
      </w:r>
    </w:p>
    <w:p w14:paraId="5191DEA2" w14:textId="77777777" w:rsidR="0071770F" w:rsidRPr="00C301FB" w:rsidRDefault="0071770F" w:rsidP="00932343">
      <w:pPr>
        <w:pStyle w:val="Dod111"/>
      </w:pPr>
      <w:bookmarkStart w:id="1178" w:name="_Ref504484630"/>
      <w:bookmarkStart w:id="1179" w:name="_Toc498505709"/>
      <w:bookmarkStart w:id="1180" w:name="_Toc498506032"/>
      <w:r w:rsidRPr="00C301FB">
        <w:t xml:space="preserve">Kokpit prezentujący </w:t>
      </w:r>
      <w:r w:rsidR="00B90DDD" w:rsidRPr="00C301FB">
        <w:t>w formie graficznej</w:t>
      </w:r>
      <w:r w:rsidR="00F016AF" w:rsidRPr="00C301FB">
        <w:t xml:space="preserve"> i liczbowej</w:t>
      </w:r>
      <w:r w:rsidR="00B90DDD" w:rsidRPr="00C301FB">
        <w:t xml:space="preserve"> </w:t>
      </w:r>
      <w:r w:rsidRPr="00C301FB">
        <w:t>ogólną kondycję działania Infrastruktury</w:t>
      </w:r>
      <w:r w:rsidR="00694E59" w:rsidRPr="00C301FB">
        <w:t xml:space="preserve"> zawierający</w:t>
      </w:r>
      <w:r w:rsidR="00F016AF" w:rsidRPr="00C301FB">
        <w:t xml:space="preserve"> minimum poniższe informacje</w:t>
      </w:r>
      <w:r w:rsidR="00694E59" w:rsidRPr="00C301FB">
        <w:t>:</w:t>
      </w:r>
      <w:bookmarkEnd w:id="1178"/>
      <w:bookmarkEnd w:id="1179"/>
      <w:bookmarkEnd w:id="1180"/>
      <w:r w:rsidRPr="00C301FB">
        <w:t xml:space="preserve"> </w:t>
      </w:r>
    </w:p>
    <w:p w14:paraId="6416C228" w14:textId="77777777" w:rsidR="0071770F" w:rsidRPr="00B5559B" w:rsidRDefault="0071770F" w:rsidP="00984E9F">
      <w:pPr>
        <w:pStyle w:val="Dod1111"/>
      </w:pPr>
      <w:bookmarkStart w:id="1181" w:name="_Toc498505710"/>
      <w:bookmarkStart w:id="1182" w:name="_Toc498506033"/>
      <w:r w:rsidRPr="00B5559B">
        <w:t>utylizacj</w:t>
      </w:r>
      <w:r w:rsidR="00F016AF" w:rsidRPr="00B5559B">
        <w:t>a</w:t>
      </w:r>
      <w:r w:rsidRPr="00B5559B">
        <w:t xml:space="preserve"> </w:t>
      </w:r>
      <w:r w:rsidR="00017607" w:rsidRPr="00B5559B">
        <w:t xml:space="preserve">danego </w:t>
      </w:r>
      <w:r w:rsidRPr="00B5559B">
        <w:t>łącza dzierżawionego (procentow</w:t>
      </w:r>
      <w:r w:rsidR="00F6039C" w:rsidRPr="00B5559B">
        <w:t xml:space="preserve">a </w:t>
      </w:r>
      <w:r w:rsidR="00017607" w:rsidRPr="00B5559B">
        <w:t>albo</w:t>
      </w:r>
      <w:r w:rsidR="00F6039C" w:rsidRPr="00B5559B">
        <w:t xml:space="preserve"> ilościowa</w:t>
      </w:r>
      <w:r w:rsidRPr="00B5559B">
        <w:t>)</w:t>
      </w:r>
      <w:r w:rsidR="00F016AF" w:rsidRPr="00B5559B">
        <w:t>;</w:t>
      </w:r>
      <w:bookmarkEnd w:id="1181"/>
      <w:bookmarkEnd w:id="1182"/>
      <w:r w:rsidRPr="00B5559B">
        <w:t xml:space="preserve"> </w:t>
      </w:r>
    </w:p>
    <w:p w14:paraId="58235DD5" w14:textId="77777777" w:rsidR="0071770F" w:rsidRPr="00B5559B" w:rsidRDefault="0071770F" w:rsidP="00984E9F">
      <w:pPr>
        <w:pStyle w:val="Dod1111"/>
      </w:pPr>
      <w:bookmarkStart w:id="1183" w:name="_Toc498505711"/>
      <w:bookmarkStart w:id="1184" w:name="_Toc498506034"/>
      <w:r w:rsidRPr="00B5559B">
        <w:t>transfer danych w danym APN</w:t>
      </w:r>
      <w:r w:rsidR="00F016AF" w:rsidRPr="00B5559B">
        <w:t xml:space="preserve"> (</w:t>
      </w:r>
      <w:proofErr w:type="spellStart"/>
      <w:r w:rsidR="00F016AF" w:rsidRPr="00B5559B">
        <w:t>uplink</w:t>
      </w:r>
      <w:proofErr w:type="spellEnd"/>
      <w:r w:rsidR="00F016AF" w:rsidRPr="00B5559B">
        <w:t>/</w:t>
      </w:r>
      <w:proofErr w:type="spellStart"/>
      <w:r w:rsidR="00F016AF" w:rsidRPr="00B5559B">
        <w:t>downlink</w:t>
      </w:r>
      <w:proofErr w:type="spellEnd"/>
      <w:r w:rsidR="00F016AF" w:rsidRPr="00B5559B">
        <w:t>);</w:t>
      </w:r>
      <w:bookmarkEnd w:id="1183"/>
      <w:bookmarkEnd w:id="1184"/>
    </w:p>
    <w:p w14:paraId="5FD3A465" w14:textId="77777777" w:rsidR="00F6039C" w:rsidRPr="00B5559B" w:rsidRDefault="00017607" w:rsidP="00984E9F">
      <w:pPr>
        <w:pStyle w:val="Dod1111"/>
      </w:pPr>
      <w:bookmarkStart w:id="1185" w:name="_Toc498505712"/>
      <w:bookmarkStart w:id="1186" w:name="_Toc498506035"/>
      <w:r w:rsidRPr="00B5559B">
        <w:t>aktualna ilość monitorowanych Łączy</w:t>
      </w:r>
      <w:r w:rsidR="00F6039C" w:rsidRPr="00B5559B">
        <w:t xml:space="preserve"> w danym APN</w:t>
      </w:r>
    </w:p>
    <w:p w14:paraId="5556A5BC" w14:textId="77777777" w:rsidR="00F6039C" w:rsidRPr="00B5559B" w:rsidRDefault="00017607" w:rsidP="00984E9F">
      <w:pPr>
        <w:pStyle w:val="Dod1111"/>
      </w:pPr>
      <w:r w:rsidRPr="00B5559B">
        <w:t>aktualna ilość</w:t>
      </w:r>
      <w:r w:rsidR="00F6039C" w:rsidRPr="00B5559B">
        <w:t xml:space="preserve"> </w:t>
      </w:r>
      <w:r w:rsidRPr="00B5559B">
        <w:t>Łączy zalogowanych</w:t>
      </w:r>
      <w:r w:rsidR="00F6039C" w:rsidRPr="00B5559B">
        <w:t xml:space="preserve"> do danego APN</w:t>
      </w:r>
      <w:r w:rsidR="00F6039C" w:rsidRPr="00B5559B" w:rsidDel="00F016AF">
        <w:t xml:space="preserve"> </w:t>
      </w:r>
    </w:p>
    <w:bookmarkEnd w:id="1185"/>
    <w:bookmarkEnd w:id="1186"/>
    <w:p w14:paraId="7820FE7A" w14:textId="77777777" w:rsidR="0071770F" w:rsidRPr="00B5559B" w:rsidRDefault="00B90DDD" w:rsidP="00984E9F">
      <w:pPr>
        <w:pStyle w:val="Dod1111"/>
        <w:numPr>
          <w:ilvl w:val="0"/>
          <w:numId w:val="0"/>
        </w:numPr>
        <w:ind w:left="2410"/>
      </w:pPr>
      <w:r w:rsidRPr="00B5559B">
        <w:t>Prezen</w:t>
      </w:r>
      <w:r w:rsidR="004E5F07" w:rsidRPr="00B5559B">
        <w:t>tacja powyższych statystyk i wykresów musi być dostępna w przedziałach czasu</w:t>
      </w:r>
      <w:r w:rsidR="00F6039C" w:rsidRPr="00B5559B">
        <w:t xml:space="preserve">: </w:t>
      </w:r>
      <w:r w:rsidR="004E5F07" w:rsidRPr="00B5559B">
        <w:t xml:space="preserve">ostatnie </w:t>
      </w:r>
      <w:r w:rsidR="00F6039C" w:rsidRPr="00B5559B">
        <w:t xml:space="preserve">24h, 7 dni, </w:t>
      </w:r>
      <w:r w:rsidRPr="00B5559B">
        <w:t>30 dni.</w:t>
      </w:r>
    </w:p>
    <w:p w14:paraId="24CF7EB7" w14:textId="77777777" w:rsidR="008921F9" w:rsidRPr="00B5559B" w:rsidRDefault="008921F9" w:rsidP="00932343">
      <w:pPr>
        <w:pStyle w:val="Dod111"/>
      </w:pPr>
      <w:bookmarkStart w:id="1187" w:name="_Toc498505713"/>
      <w:bookmarkStart w:id="1188" w:name="_Toc498506036"/>
      <w:r w:rsidRPr="00C301FB">
        <w:t xml:space="preserve">Oprogramowanie Narzędziowe na żądanie Zamawiającego musi </w:t>
      </w:r>
      <w:r w:rsidR="004E5F07" w:rsidRPr="00C301FB">
        <w:t>pozw</w:t>
      </w:r>
      <w:r w:rsidR="00AD24DD" w:rsidRPr="00C301FB">
        <w:t>alać na p</w:t>
      </w:r>
      <w:r w:rsidR="004E5F07" w:rsidRPr="00C301FB">
        <w:t>ozyskanie informacji o</w:t>
      </w:r>
      <w:r w:rsidRPr="00C301FB">
        <w:t xml:space="preserve"> aktualny</w:t>
      </w:r>
      <w:r w:rsidR="004E5F07" w:rsidRPr="00C301FB">
        <w:t>m</w:t>
      </w:r>
      <w:r w:rsidRPr="00C301FB">
        <w:t xml:space="preserve"> stan</w:t>
      </w:r>
      <w:r w:rsidR="004E5F07" w:rsidRPr="00C301FB">
        <w:t>ie</w:t>
      </w:r>
      <w:r w:rsidRPr="00C301FB">
        <w:t xml:space="preserve"> zalogowania Kart SIM</w:t>
      </w:r>
      <w:r w:rsidR="00AD24DD" w:rsidRPr="00C301FB">
        <w:t xml:space="preserve"> r</w:t>
      </w:r>
      <w:r w:rsidRPr="00C301FB">
        <w:t xml:space="preserve">ozumiany jako wynik badania przez Wykonawcę aktywności MSISDN w systemie HLR operatora komórkowego oraz status zalogowania </w:t>
      </w:r>
      <w:r w:rsidR="00AD24DD" w:rsidRPr="00C301FB">
        <w:t>K</w:t>
      </w:r>
      <w:r w:rsidRPr="00C301FB">
        <w:t>art</w:t>
      </w:r>
      <w:r w:rsidR="00AD24DD" w:rsidRPr="00C301FB">
        <w:t xml:space="preserve"> SIM</w:t>
      </w:r>
      <w:r w:rsidRPr="00C301FB">
        <w:t xml:space="preserve"> do </w:t>
      </w:r>
      <w:r w:rsidR="00AD24DD" w:rsidRPr="00C301FB">
        <w:t xml:space="preserve">danego </w:t>
      </w:r>
      <w:r w:rsidRPr="00C301FB">
        <w:t>APN</w:t>
      </w:r>
      <w:r w:rsidRPr="00B5559B">
        <w:t xml:space="preserve">. </w:t>
      </w:r>
    </w:p>
    <w:p w14:paraId="473CF7A4" w14:textId="77777777" w:rsidR="00BA78FE" w:rsidRPr="00B5559B" w:rsidRDefault="002D2528" w:rsidP="00932343">
      <w:pPr>
        <w:pStyle w:val="Dod111"/>
      </w:pPr>
      <w:r w:rsidRPr="00B5559B">
        <w:t>Wszystkie aktywne karty SIM muszą być objęte monitoringiem.</w:t>
      </w:r>
      <w:r w:rsidRPr="00B5559B" w:rsidDel="00F016AF">
        <w:t xml:space="preserve"> </w:t>
      </w:r>
      <w:bookmarkStart w:id="1189" w:name="_Toc498505714"/>
      <w:bookmarkStart w:id="1190" w:name="_Toc498506037"/>
      <w:bookmarkEnd w:id="1187"/>
      <w:bookmarkEnd w:id="1188"/>
      <w:r w:rsidR="008921F9" w:rsidRPr="00C301FB">
        <w:t>W</w:t>
      </w:r>
      <w:r w:rsidR="00EC5209" w:rsidRPr="00C301FB">
        <w:t xml:space="preserve"> Oprogramowaniu </w:t>
      </w:r>
      <w:r w:rsidR="00EC5209" w:rsidRPr="00C301FB">
        <w:lastRenderedPageBreak/>
        <w:t>Narzędziowym</w:t>
      </w:r>
      <w:r w:rsidR="001A1FE7" w:rsidRPr="00C301FB">
        <w:t xml:space="preserve"> </w:t>
      </w:r>
      <w:r w:rsidR="008921F9" w:rsidRPr="00C301FB">
        <w:t xml:space="preserve">musi być możliwość wskazania </w:t>
      </w:r>
      <w:r w:rsidR="00B71FFA" w:rsidRPr="00C301FB">
        <w:t>Łączy</w:t>
      </w:r>
      <w:r w:rsidR="001A1FE7" w:rsidRPr="00C301FB">
        <w:t xml:space="preserve">, </w:t>
      </w:r>
      <w:r w:rsidR="00835952" w:rsidRPr="00C301FB">
        <w:t xml:space="preserve">dla których  </w:t>
      </w:r>
      <w:r w:rsidR="008921F9" w:rsidRPr="00C301FB">
        <w:t xml:space="preserve">Zamawiający </w:t>
      </w:r>
      <w:r w:rsidR="00EC5209" w:rsidRPr="00C301FB">
        <w:t>będzie rozlicza</w:t>
      </w:r>
      <w:r w:rsidR="005626D5" w:rsidRPr="00C301FB">
        <w:t>ł</w:t>
      </w:r>
      <w:r w:rsidR="00EC5209" w:rsidRPr="00C301FB">
        <w:t xml:space="preserve"> spełnienie</w:t>
      </w:r>
      <w:r w:rsidR="00835952" w:rsidRPr="00C301FB">
        <w:t xml:space="preserve"> SLA</w:t>
      </w:r>
      <w:r w:rsidR="006715D8" w:rsidRPr="00B5559B">
        <w:t>.</w:t>
      </w:r>
      <w:bookmarkEnd w:id="1189"/>
      <w:bookmarkEnd w:id="1190"/>
      <w:r w:rsidR="00D81520" w:rsidRPr="00B5559B">
        <w:t xml:space="preserve"> </w:t>
      </w:r>
    </w:p>
    <w:p w14:paraId="08F51B29" w14:textId="77777777" w:rsidR="00480D1B" w:rsidRPr="00B5559B" w:rsidRDefault="00EE6934" w:rsidP="00932343">
      <w:pPr>
        <w:pStyle w:val="Dod111"/>
      </w:pPr>
      <w:bookmarkStart w:id="1191" w:name="_Toc498505724"/>
      <w:bookmarkStart w:id="1192" w:name="_Toc498506047"/>
      <w:bookmarkStart w:id="1193" w:name="_Ref504484591"/>
      <w:r w:rsidRPr="00C301FB">
        <w:t xml:space="preserve">Oprogramowanie Narzędziowe musi umożliwić </w:t>
      </w:r>
      <w:r w:rsidR="0011052A" w:rsidRPr="00C301FB">
        <w:t xml:space="preserve">dla Łączy w danym APN na </w:t>
      </w:r>
      <w:r w:rsidRPr="00C301FB">
        <w:t xml:space="preserve">prezentowanie </w:t>
      </w:r>
      <w:r w:rsidR="0016388A" w:rsidRPr="00C301FB">
        <w:t>zestawień</w:t>
      </w:r>
      <w:r w:rsidR="00B64390" w:rsidRPr="00C301FB">
        <w:t xml:space="preserve"> </w:t>
      </w:r>
      <w:r w:rsidR="00C23B13" w:rsidRPr="00C301FB">
        <w:t xml:space="preserve">parametrów </w:t>
      </w:r>
      <w:r w:rsidR="00506526" w:rsidRPr="00C301FB">
        <w:t>SLA</w:t>
      </w:r>
      <w:r w:rsidR="00B64390" w:rsidRPr="00C301FB">
        <w:t xml:space="preserve"> </w:t>
      </w:r>
      <w:r w:rsidR="00B75EB2" w:rsidRPr="00C301FB">
        <w:t xml:space="preserve">opisanych w punkcie </w:t>
      </w:r>
      <w:r w:rsidR="00807670">
        <w:fldChar w:fldCharType="begin"/>
      </w:r>
      <w:r w:rsidR="00807670">
        <w:instrText xml:space="preserve"> REF _Ref386180862 \r \h  \* MERGEFORMAT </w:instrText>
      </w:r>
      <w:r w:rsidR="00807670">
        <w:fldChar w:fldCharType="separate"/>
      </w:r>
      <w:r w:rsidR="00984E9F">
        <w:t>5.1</w:t>
      </w:r>
      <w:r w:rsidR="00807670">
        <w:fldChar w:fldCharType="end"/>
      </w:r>
      <w:r w:rsidR="00B75EB2" w:rsidRPr="00C301FB">
        <w:t xml:space="preserve">. </w:t>
      </w:r>
      <w:r w:rsidR="00A8545D" w:rsidRPr="00C301FB">
        <w:t>zawierających</w:t>
      </w:r>
      <w:r w:rsidR="00B15AD2" w:rsidRPr="00C301FB">
        <w:t xml:space="preserve"> odpowiednio informacje o </w:t>
      </w:r>
      <w:r w:rsidR="00F85B5A" w:rsidRPr="00C301FB">
        <w:t xml:space="preserve">zmierzonych zgodnie z punktem </w:t>
      </w:r>
      <w:r w:rsidR="00807670">
        <w:fldChar w:fldCharType="begin"/>
      </w:r>
      <w:r w:rsidR="00807670">
        <w:instrText xml:space="preserve"> REF _Ref504481503 \r \h  \* MERGEFORMAT </w:instrText>
      </w:r>
      <w:r w:rsidR="00807670">
        <w:fldChar w:fldCharType="separate"/>
      </w:r>
      <w:r w:rsidR="00984E9F">
        <w:t>5.4</w:t>
      </w:r>
      <w:r w:rsidR="00807670">
        <w:fldChar w:fldCharType="end"/>
      </w:r>
      <w:r w:rsidR="00F85B5A" w:rsidRPr="00C301FB">
        <w:t xml:space="preserve"> </w:t>
      </w:r>
      <w:r w:rsidR="00B15AD2" w:rsidRPr="00C301FB">
        <w:t xml:space="preserve">wartościach </w:t>
      </w:r>
      <w:r w:rsidR="0016388A" w:rsidRPr="00C301FB">
        <w:t>dostępności (%) i opóźnienia (ms)</w:t>
      </w:r>
      <w:r w:rsidR="00F85B5A" w:rsidRPr="00C301FB">
        <w:t xml:space="preserve"> dla bieżącego miesiąca kalendarzowego</w:t>
      </w:r>
      <w:r w:rsidR="00F85B5A" w:rsidRPr="00B5559B">
        <w:t>:</w:t>
      </w:r>
      <w:bookmarkEnd w:id="1191"/>
      <w:bookmarkEnd w:id="1192"/>
      <w:bookmarkEnd w:id="1193"/>
    </w:p>
    <w:p w14:paraId="3E1F996F" w14:textId="77777777" w:rsidR="0016388A" w:rsidRPr="00984E9F" w:rsidRDefault="0016388A" w:rsidP="00984E9F">
      <w:pPr>
        <w:pStyle w:val="Dod1111"/>
      </w:pPr>
      <w:r w:rsidRPr="00984E9F">
        <w:t xml:space="preserve">Dostępność każdego Łącza w ciągu doby </w:t>
      </w:r>
    </w:p>
    <w:p w14:paraId="5D4E113D" w14:textId="77777777" w:rsidR="0016388A" w:rsidRPr="00B5559B" w:rsidRDefault="0016388A" w:rsidP="00984E9F">
      <w:pPr>
        <w:pStyle w:val="Dod1111"/>
      </w:pPr>
      <w:r w:rsidRPr="00B5559B">
        <w:t xml:space="preserve">Dostępność każdego Łącza w ciągu miesiąca </w:t>
      </w:r>
    </w:p>
    <w:p w14:paraId="16F829CE" w14:textId="77777777" w:rsidR="0016388A" w:rsidRPr="00B5559B" w:rsidRDefault="0016388A" w:rsidP="00984E9F">
      <w:pPr>
        <w:pStyle w:val="Dod1111"/>
      </w:pPr>
      <w:r w:rsidRPr="00B5559B">
        <w:t xml:space="preserve">Średnia dostępność wszystkich Łączy w ciągu doby </w:t>
      </w:r>
    </w:p>
    <w:p w14:paraId="496872BE" w14:textId="77777777" w:rsidR="0016388A" w:rsidRPr="00B5559B" w:rsidRDefault="0016388A" w:rsidP="00984E9F">
      <w:pPr>
        <w:pStyle w:val="Dod1111"/>
      </w:pPr>
      <w:r w:rsidRPr="00B5559B">
        <w:t xml:space="preserve">Średnia dostępność wszystkich Łączy w ciągu miesiąca </w:t>
      </w:r>
    </w:p>
    <w:p w14:paraId="4706B1A0" w14:textId="77777777" w:rsidR="0016388A" w:rsidRPr="00B5559B" w:rsidRDefault="0016388A" w:rsidP="00984E9F">
      <w:pPr>
        <w:pStyle w:val="Dod1111"/>
      </w:pPr>
      <w:r w:rsidRPr="00B5559B">
        <w:t>Średnie opóźnienie pakietów dla każdego Łącza w ciągu doby,</w:t>
      </w:r>
    </w:p>
    <w:p w14:paraId="66D90F5B" w14:textId="77777777" w:rsidR="0016388A" w:rsidRPr="00B5559B" w:rsidRDefault="0016388A" w:rsidP="00984E9F">
      <w:pPr>
        <w:pStyle w:val="Dod1111"/>
      </w:pPr>
      <w:r w:rsidRPr="00B5559B">
        <w:t>Średnie opóźnienie pakietów dla każdego Łącza w ciągu miesiąca</w:t>
      </w:r>
      <w:r w:rsidR="00B15AD2" w:rsidRPr="00B5559B">
        <w:t>.</w:t>
      </w:r>
    </w:p>
    <w:p w14:paraId="302EF3CC" w14:textId="77777777" w:rsidR="00B64390" w:rsidRPr="00C301FB" w:rsidRDefault="00B64390" w:rsidP="00932343">
      <w:pPr>
        <w:pStyle w:val="Dod111"/>
      </w:pPr>
      <w:bookmarkStart w:id="1194" w:name="_Ref504484641"/>
      <w:r w:rsidRPr="00C301FB">
        <w:t xml:space="preserve">Oprogramowanie Narzędziowe musi umożliwiać prezentowanie </w:t>
      </w:r>
      <w:r w:rsidR="0011052A" w:rsidRPr="00C301FB">
        <w:t xml:space="preserve">dla bieżącego miesiąca kalendarzowego </w:t>
      </w:r>
      <w:r w:rsidRPr="00C301FB">
        <w:t>w formie graficznej:</w:t>
      </w:r>
      <w:bookmarkEnd w:id="1194"/>
    </w:p>
    <w:p w14:paraId="144B9581" w14:textId="77777777" w:rsidR="00B64390" w:rsidRPr="00984E9F" w:rsidRDefault="00B64390" w:rsidP="00984E9F">
      <w:pPr>
        <w:pStyle w:val="Dod1111"/>
      </w:pPr>
      <w:r w:rsidRPr="00984E9F">
        <w:t xml:space="preserve">Średniej dostępność wszystkich Łączy w ciągu doby </w:t>
      </w:r>
    </w:p>
    <w:p w14:paraId="32B338C6" w14:textId="77777777" w:rsidR="00B64390" w:rsidRPr="00B5559B" w:rsidRDefault="00B64390" w:rsidP="00984E9F">
      <w:pPr>
        <w:pStyle w:val="Dod1111"/>
      </w:pPr>
      <w:r w:rsidRPr="00B5559B">
        <w:t xml:space="preserve">Średniej dostępność wszystkich Łączy w ciągu miesiąca. </w:t>
      </w:r>
    </w:p>
    <w:p w14:paraId="2095E5A3" w14:textId="77777777" w:rsidR="0011052A" w:rsidRPr="00C301FB" w:rsidRDefault="00872CCF" w:rsidP="00932343">
      <w:pPr>
        <w:pStyle w:val="Dod111"/>
      </w:pPr>
      <w:bookmarkStart w:id="1195" w:name="_Ref504482277"/>
      <w:bookmarkStart w:id="1196" w:name="_Toc498505736"/>
      <w:bookmarkStart w:id="1197" w:name="_Toc498506059"/>
      <w:r w:rsidRPr="00C301FB">
        <w:t xml:space="preserve">Po zakończeniu okresu rozliczeniowego, Oprogramowanie Narzędziowe musi umożliwić </w:t>
      </w:r>
      <w:r w:rsidR="0011052A" w:rsidRPr="00C301FB">
        <w:t xml:space="preserve">dla Łączy w danym APN na </w:t>
      </w:r>
      <w:r w:rsidRPr="00C301FB">
        <w:t>generowanie miesięcznego raport</w:t>
      </w:r>
      <w:r w:rsidR="0011052A" w:rsidRPr="00C301FB">
        <w:t>ów</w:t>
      </w:r>
      <w:r w:rsidRPr="00C301FB">
        <w:t xml:space="preserve"> </w:t>
      </w:r>
      <w:r w:rsidR="0011052A" w:rsidRPr="00C301FB">
        <w:t>parametrów SLA opisanych w punkcie 7.1. zawierających odpowiednio informacje o zmierzonych zgodnie z punktem 7.4 wartościach dostępności (%) i opóźnienia (ms):</w:t>
      </w:r>
      <w:bookmarkEnd w:id="1195"/>
    </w:p>
    <w:p w14:paraId="319772A9" w14:textId="77777777" w:rsidR="0011052A" w:rsidRPr="00B5559B" w:rsidRDefault="0011052A" w:rsidP="00724E63">
      <w:pPr>
        <w:pStyle w:val="Dod1111"/>
        <w:numPr>
          <w:ilvl w:val="3"/>
          <w:numId w:val="10"/>
        </w:numPr>
        <w:ind w:left="3262" w:hanging="852"/>
      </w:pPr>
      <w:r w:rsidRPr="00B5559B">
        <w:t xml:space="preserve">Dostępność każdego Łącza w ciągu doby </w:t>
      </w:r>
    </w:p>
    <w:p w14:paraId="1A168C12" w14:textId="77777777" w:rsidR="0011052A" w:rsidRPr="00B5559B" w:rsidRDefault="0011052A" w:rsidP="00984E9F">
      <w:pPr>
        <w:pStyle w:val="Dod1111"/>
      </w:pPr>
      <w:r w:rsidRPr="00B5559B">
        <w:t xml:space="preserve">Dostępność każdego Łącza w ciągu miesiąca </w:t>
      </w:r>
    </w:p>
    <w:p w14:paraId="6E085DBC" w14:textId="77777777" w:rsidR="0011052A" w:rsidRPr="00B5559B" w:rsidRDefault="0011052A" w:rsidP="00984E9F">
      <w:pPr>
        <w:pStyle w:val="Dod1111"/>
      </w:pPr>
      <w:r w:rsidRPr="00B5559B">
        <w:t xml:space="preserve">Średnia dostępność wszystkich Łączy w ciągu doby </w:t>
      </w:r>
    </w:p>
    <w:p w14:paraId="5200F546" w14:textId="77777777" w:rsidR="0011052A" w:rsidRPr="00B5559B" w:rsidRDefault="0011052A" w:rsidP="00984E9F">
      <w:pPr>
        <w:pStyle w:val="Dod1111"/>
      </w:pPr>
      <w:r w:rsidRPr="00B5559B">
        <w:t xml:space="preserve">Średnia dostępność wszystkich Łączy w ciągu miesiąca </w:t>
      </w:r>
    </w:p>
    <w:p w14:paraId="09CE6190" w14:textId="77777777" w:rsidR="0011052A" w:rsidRPr="00B5559B" w:rsidRDefault="0011052A" w:rsidP="00984E9F">
      <w:pPr>
        <w:pStyle w:val="Dod1111"/>
      </w:pPr>
      <w:r w:rsidRPr="00B5559B">
        <w:t>Średnie opóźnienie pakietów dla każdego Łącza w ciągu doby,</w:t>
      </w:r>
    </w:p>
    <w:p w14:paraId="4D8190B4" w14:textId="77777777" w:rsidR="0011052A" w:rsidRPr="00B5559B" w:rsidRDefault="0011052A" w:rsidP="00984E9F">
      <w:pPr>
        <w:pStyle w:val="Dod1111"/>
      </w:pPr>
      <w:r w:rsidRPr="00B5559B">
        <w:t>Średnie opóźnienie pakietów dla każdego Łącza w ciągu miesiąca.</w:t>
      </w:r>
    </w:p>
    <w:p w14:paraId="7E99167D" w14:textId="77777777" w:rsidR="00872CCF" w:rsidRPr="00C301FB" w:rsidRDefault="00872CCF" w:rsidP="00932343">
      <w:pPr>
        <w:pStyle w:val="Dod111"/>
      </w:pPr>
      <w:r w:rsidRPr="00C301FB">
        <w:t>Raport</w:t>
      </w:r>
      <w:r w:rsidR="0011052A" w:rsidRPr="00C301FB">
        <w:t>y</w:t>
      </w:r>
      <w:r w:rsidRPr="00C301FB">
        <w:t xml:space="preserve"> </w:t>
      </w:r>
      <w:r w:rsidR="0011052A" w:rsidRPr="00C301FB">
        <w:t xml:space="preserve">opisane w punkcie </w:t>
      </w:r>
      <w:r w:rsidR="00807670">
        <w:fldChar w:fldCharType="begin"/>
      </w:r>
      <w:r w:rsidR="00807670">
        <w:instrText xml:space="preserve"> REF _Ref504482277 \r \h  \* MERGEFORMAT </w:instrText>
      </w:r>
      <w:r w:rsidR="00807670">
        <w:fldChar w:fldCharType="separate"/>
      </w:r>
      <w:r w:rsidR="00984E9F">
        <w:t>7.10.7</w:t>
      </w:r>
      <w:r w:rsidR="00807670">
        <w:fldChar w:fldCharType="end"/>
      </w:r>
      <w:r w:rsidR="0011052A" w:rsidRPr="00C301FB">
        <w:t xml:space="preserve"> </w:t>
      </w:r>
      <w:r w:rsidRPr="00C301FB">
        <w:t>mus</w:t>
      </w:r>
      <w:r w:rsidR="00C301FB">
        <w:t>zą</w:t>
      </w:r>
      <w:r w:rsidRPr="00C301FB">
        <w:t xml:space="preserve"> pozwolić na jednoznaczną identyfikację </w:t>
      </w:r>
      <w:r w:rsidR="0011052A" w:rsidRPr="00C301FB">
        <w:t xml:space="preserve">oraz zliczenie </w:t>
      </w:r>
      <w:r w:rsidRPr="00C301FB">
        <w:t>Łączy, które spełniły lub nie spełniły parametrów SLA.</w:t>
      </w:r>
      <w:r w:rsidRPr="00C301FB" w:rsidDel="000C53F0">
        <w:t xml:space="preserve"> </w:t>
      </w:r>
    </w:p>
    <w:p w14:paraId="5200B617" w14:textId="77777777" w:rsidR="00872CCF" w:rsidRPr="00B5559B" w:rsidRDefault="00872CCF" w:rsidP="00932343">
      <w:pPr>
        <w:pStyle w:val="Dod111"/>
      </w:pPr>
      <w:r w:rsidRPr="00B5559B">
        <w:t xml:space="preserve">Zamawiający wymaga by możliwość generowania miesięcznych raportów o których mowa w punkcie </w:t>
      </w:r>
      <w:r w:rsidR="00807670">
        <w:fldChar w:fldCharType="begin"/>
      </w:r>
      <w:r w:rsidR="00807670">
        <w:instrText xml:space="preserve"> REF _Ref504482277 \r \h  \* MERGEFORMAT </w:instrText>
      </w:r>
      <w:r w:rsidR="00807670">
        <w:fldChar w:fldCharType="separate"/>
      </w:r>
      <w:r w:rsidR="00984E9F">
        <w:t>7.10.7</w:t>
      </w:r>
      <w:r w:rsidR="00807670">
        <w:fldChar w:fldCharType="end"/>
      </w:r>
      <w:r w:rsidRPr="00B5559B">
        <w:t xml:space="preserve"> była możliwa za okres minimum 3 miesięcy </w:t>
      </w:r>
      <w:r w:rsidR="007D2A66" w:rsidRPr="00B5559B">
        <w:t>kalendarzowych</w:t>
      </w:r>
      <w:r w:rsidRPr="00B5559B">
        <w:t>.</w:t>
      </w:r>
    </w:p>
    <w:p w14:paraId="005673CA" w14:textId="77777777" w:rsidR="00C26C3E" w:rsidRPr="00C301FB" w:rsidRDefault="0016388A" w:rsidP="00932343">
      <w:pPr>
        <w:pStyle w:val="Dod111"/>
      </w:pPr>
      <w:bookmarkStart w:id="1198" w:name="_Toc498505737"/>
      <w:bookmarkStart w:id="1199" w:name="_Toc498506060"/>
      <w:bookmarkEnd w:id="1196"/>
      <w:bookmarkEnd w:id="1197"/>
      <w:r w:rsidRPr="00C301FB">
        <w:t xml:space="preserve">Zestawienia </w:t>
      </w:r>
      <w:r w:rsidR="007D2A66" w:rsidRPr="00C301FB">
        <w:t xml:space="preserve">wymienione w punktach </w:t>
      </w:r>
      <w:r w:rsidR="00807670">
        <w:fldChar w:fldCharType="begin"/>
      </w:r>
      <w:r w:rsidR="00807670">
        <w:instrText xml:space="preserve"> REF _Ref504484571 \r \h  \* MERGEFORMAT </w:instrText>
      </w:r>
      <w:r w:rsidR="00807670">
        <w:fldChar w:fldCharType="separate"/>
      </w:r>
      <w:r w:rsidR="00984E9F">
        <w:t>7.10.1</w:t>
      </w:r>
      <w:r w:rsidR="00807670">
        <w:fldChar w:fldCharType="end"/>
      </w:r>
      <w:r w:rsidR="00CE2890" w:rsidRPr="00C301FB">
        <w:t xml:space="preserve">, </w:t>
      </w:r>
      <w:r w:rsidR="00807670">
        <w:fldChar w:fldCharType="begin"/>
      </w:r>
      <w:r w:rsidR="00807670">
        <w:instrText xml:space="preserve"> REF _Ref504484591 \r \h  \* MERGEFORMAT </w:instrText>
      </w:r>
      <w:r w:rsidR="00807670">
        <w:fldChar w:fldCharType="separate"/>
      </w:r>
      <w:r w:rsidR="00984E9F">
        <w:t>7.10.5</w:t>
      </w:r>
      <w:r w:rsidR="00807670">
        <w:fldChar w:fldCharType="end"/>
      </w:r>
      <w:r w:rsidR="00CE2890" w:rsidRPr="00C301FB">
        <w:t xml:space="preserve">, </w:t>
      </w:r>
      <w:r w:rsidR="00807670">
        <w:fldChar w:fldCharType="begin"/>
      </w:r>
      <w:r w:rsidR="00807670">
        <w:instrText xml:space="preserve"> REF _Ref504482277 \r \h  \* MERGEFORMAT </w:instrText>
      </w:r>
      <w:r w:rsidR="00807670">
        <w:fldChar w:fldCharType="separate"/>
      </w:r>
      <w:r w:rsidR="00984E9F">
        <w:t>7.10.7</w:t>
      </w:r>
      <w:r w:rsidR="00807670">
        <w:fldChar w:fldCharType="end"/>
      </w:r>
      <w:r w:rsidR="007D2A66" w:rsidRPr="00C301FB">
        <w:t xml:space="preserve"> </w:t>
      </w:r>
      <w:r w:rsidRPr="00C301FB">
        <w:t>muszą</w:t>
      </w:r>
      <w:r w:rsidR="00C26C3E" w:rsidRPr="00C301FB">
        <w:t>:</w:t>
      </w:r>
      <w:bookmarkEnd w:id="1198"/>
      <w:bookmarkEnd w:id="1199"/>
      <w:r w:rsidR="00C26C3E" w:rsidRPr="00C301FB">
        <w:t xml:space="preserve"> </w:t>
      </w:r>
    </w:p>
    <w:p w14:paraId="0FA4C149" w14:textId="77777777" w:rsidR="00C26C3E" w:rsidRPr="00B5559B" w:rsidRDefault="00C26C3E" w:rsidP="00984E9F">
      <w:pPr>
        <w:pStyle w:val="Dod1111"/>
      </w:pPr>
      <w:bookmarkStart w:id="1200" w:name="_Toc498505738"/>
      <w:bookmarkStart w:id="1201" w:name="_Toc498506061"/>
      <w:r w:rsidRPr="00B5559B">
        <w:t>umożliwiać sortowanie</w:t>
      </w:r>
      <w:r w:rsidR="00593E21" w:rsidRPr="00B5559B">
        <w:t xml:space="preserve"> oraz </w:t>
      </w:r>
      <w:r w:rsidRPr="00B5559B">
        <w:t xml:space="preserve"> filtrowanie na podstawie wszystkich kolumn.</w:t>
      </w:r>
      <w:bookmarkEnd w:id="1200"/>
      <w:bookmarkEnd w:id="1201"/>
    </w:p>
    <w:p w14:paraId="3E97CA23" w14:textId="77777777" w:rsidR="007D2A66" w:rsidRPr="00B5559B" w:rsidRDefault="0016388A" w:rsidP="00984E9F">
      <w:pPr>
        <w:pStyle w:val="Dod1111"/>
      </w:pPr>
      <w:bookmarkStart w:id="1202" w:name="_Toc498505741"/>
      <w:bookmarkStart w:id="1203" w:name="_Toc498506064"/>
      <w:r w:rsidRPr="00B5559B">
        <w:t>umożliwiać eksportowanie danych z zestawień minimum do plików formatu Excel (XLSX, XLS) i CSV.</w:t>
      </w:r>
    </w:p>
    <w:p w14:paraId="603286E6" w14:textId="77777777" w:rsidR="0016388A" w:rsidRPr="00B5559B" w:rsidRDefault="007D2A66" w:rsidP="00932343">
      <w:pPr>
        <w:pStyle w:val="Dod111"/>
      </w:pPr>
      <w:r w:rsidRPr="00C301FB">
        <w:t xml:space="preserve">Zestawienia wymienione w punktach </w:t>
      </w:r>
      <w:r w:rsidR="00807670">
        <w:fldChar w:fldCharType="begin"/>
      </w:r>
      <w:r w:rsidR="00807670">
        <w:instrText xml:space="preserve"> REF _Ref504484630 \r \h  \* MERGEFORMAT </w:instrText>
      </w:r>
      <w:r w:rsidR="00807670">
        <w:fldChar w:fldCharType="separate"/>
      </w:r>
      <w:r w:rsidR="00984E9F">
        <w:t>7.10.2</w:t>
      </w:r>
      <w:r w:rsidR="00807670">
        <w:fldChar w:fldCharType="end"/>
      </w:r>
      <w:r w:rsidR="00CE2890" w:rsidRPr="00C301FB">
        <w:t xml:space="preserve">, </w:t>
      </w:r>
      <w:r w:rsidR="00807670">
        <w:fldChar w:fldCharType="begin"/>
      </w:r>
      <w:r w:rsidR="00807670">
        <w:instrText xml:space="preserve"> REF _Ref504484641 \r \h  \* MERGEFORMAT </w:instrText>
      </w:r>
      <w:r w:rsidR="00807670">
        <w:fldChar w:fldCharType="separate"/>
      </w:r>
      <w:r w:rsidR="00984E9F">
        <w:t>7.10.6</w:t>
      </w:r>
      <w:r w:rsidR="00807670">
        <w:fldChar w:fldCharType="end"/>
      </w:r>
      <w:r w:rsidRPr="00C301FB">
        <w:t xml:space="preserve"> muszą umożliwiać eksportowanie danych do plików formatu PDF</w:t>
      </w:r>
      <w:r w:rsidRPr="00B5559B">
        <w:t>.</w:t>
      </w:r>
    </w:p>
    <w:p w14:paraId="0D6DFDF9" w14:textId="77777777" w:rsidR="00872CCF" w:rsidRPr="00B5559B" w:rsidRDefault="00872CCF" w:rsidP="005E4913">
      <w:pPr>
        <w:pStyle w:val="Dod11"/>
      </w:pPr>
      <w:bookmarkStart w:id="1204" w:name="_Ref392750069"/>
      <w:bookmarkStart w:id="1205" w:name="_Toc498505755"/>
      <w:bookmarkStart w:id="1206" w:name="_Toc498506078"/>
      <w:bookmarkEnd w:id="1202"/>
      <w:bookmarkEnd w:id="1203"/>
      <w:r w:rsidRPr="00B5559B">
        <w:t>Funkcjonalności związane z rozliczeniami</w:t>
      </w:r>
    </w:p>
    <w:p w14:paraId="4FB4F9D2" w14:textId="77777777" w:rsidR="00872CCF" w:rsidRPr="00B5559B" w:rsidRDefault="00117A62" w:rsidP="00932343">
      <w:pPr>
        <w:pStyle w:val="Dod111"/>
      </w:pPr>
      <w:bookmarkStart w:id="1207" w:name="_Ref504565385"/>
      <w:r w:rsidRPr="00B5559B">
        <w:t>Zestawienie</w:t>
      </w:r>
      <w:r w:rsidR="00654423" w:rsidRPr="00B5559B">
        <w:t xml:space="preserve"> w</w:t>
      </w:r>
      <w:r w:rsidR="00872CCF" w:rsidRPr="00B5559B">
        <w:t xml:space="preserve">ystawionych faktur </w:t>
      </w:r>
      <w:r w:rsidR="00654423" w:rsidRPr="00B5559B">
        <w:t>dla danego konta wraz z poniższymi danymi</w:t>
      </w:r>
      <w:r w:rsidR="00872CCF" w:rsidRPr="00B5559B">
        <w:t xml:space="preserve"> (dostępne najpóźniej w chwili wystawienia każdej kolejnej faktury):</w:t>
      </w:r>
      <w:bookmarkEnd w:id="1207"/>
    </w:p>
    <w:p w14:paraId="6CE0C840" w14:textId="77777777" w:rsidR="00872CCF" w:rsidRPr="00B5559B" w:rsidRDefault="00872CCF" w:rsidP="00984E9F">
      <w:pPr>
        <w:pStyle w:val="Dod1111"/>
      </w:pPr>
      <w:r w:rsidRPr="00B5559B">
        <w:t>NIP Firmy (Zamawiającego),</w:t>
      </w:r>
    </w:p>
    <w:p w14:paraId="066F2CB9" w14:textId="77777777" w:rsidR="00872CCF" w:rsidRPr="00B5559B" w:rsidRDefault="00872CCF" w:rsidP="00984E9F">
      <w:pPr>
        <w:pStyle w:val="Dod1111"/>
      </w:pPr>
      <w:r w:rsidRPr="00B5559B">
        <w:t>nazwa Firmy (Zamawiającego),</w:t>
      </w:r>
    </w:p>
    <w:p w14:paraId="72137737" w14:textId="77777777" w:rsidR="00872CCF" w:rsidRPr="00B5559B" w:rsidRDefault="00872CCF" w:rsidP="00984E9F">
      <w:pPr>
        <w:pStyle w:val="Dod1111"/>
      </w:pPr>
      <w:r w:rsidRPr="00B5559B">
        <w:t xml:space="preserve">nazwa </w:t>
      </w:r>
      <w:r w:rsidR="002D2528" w:rsidRPr="00B5559B">
        <w:t>albo</w:t>
      </w:r>
      <w:r w:rsidRPr="00B5559B">
        <w:t xml:space="preserve"> numer konta abonenckiego,</w:t>
      </w:r>
    </w:p>
    <w:p w14:paraId="6FD17A27" w14:textId="77777777" w:rsidR="00872CCF" w:rsidRPr="00B5559B" w:rsidRDefault="00872CCF" w:rsidP="00984E9F">
      <w:pPr>
        <w:pStyle w:val="Dod1111"/>
      </w:pPr>
      <w:r w:rsidRPr="00B5559B">
        <w:t>nazwa (np.: faktura, faktura korygująca) i numer dokumentu,</w:t>
      </w:r>
    </w:p>
    <w:p w14:paraId="52483010" w14:textId="77777777" w:rsidR="00872CCF" w:rsidRPr="00B5559B" w:rsidRDefault="00872CCF" w:rsidP="00984E9F">
      <w:pPr>
        <w:pStyle w:val="Dod1111"/>
      </w:pPr>
      <w:r w:rsidRPr="00B5559B">
        <w:t>data wystawienia,</w:t>
      </w:r>
    </w:p>
    <w:p w14:paraId="3668C66E" w14:textId="77777777" w:rsidR="00872CCF" w:rsidRPr="00B5559B" w:rsidRDefault="00872CCF" w:rsidP="00984E9F">
      <w:pPr>
        <w:pStyle w:val="Dod1111"/>
      </w:pPr>
      <w:r w:rsidRPr="00B5559B">
        <w:t>kwota netto,</w:t>
      </w:r>
    </w:p>
    <w:p w14:paraId="6C914406" w14:textId="77777777" w:rsidR="00872CCF" w:rsidRPr="00B5559B" w:rsidRDefault="00872CCF" w:rsidP="00984E9F">
      <w:pPr>
        <w:pStyle w:val="Dod1111"/>
      </w:pPr>
      <w:r w:rsidRPr="00B5559B">
        <w:t>kwota podatku VAT,</w:t>
      </w:r>
    </w:p>
    <w:p w14:paraId="1BEB80C2" w14:textId="77777777" w:rsidR="00872CCF" w:rsidRPr="00B5559B" w:rsidRDefault="00872CCF" w:rsidP="00984E9F">
      <w:pPr>
        <w:pStyle w:val="Dod1111"/>
      </w:pPr>
      <w:r w:rsidRPr="00B5559B">
        <w:t>kwota brutto.</w:t>
      </w:r>
    </w:p>
    <w:p w14:paraId="34B75F94" w14:textId="77777777" w:rsidR="009758B2" w:rsidRPr="00B5559B" w:rsidRDefault="009758B2" w:rsidP="00932343">
      <w:pPr>
        <w:pStyle w:val="Dod111"/>
      </w:pPr>
      <w:bookmarkStart w:id="1208" w:name="_Ref504565397"/>
      <w:r w:rsidRPr="00E849CD">
        <w:t xml:space="preserve">Zestawienie opłat </w:t>
      </w:r>
      <w:r w:rsidR="00FF5FC5" w:rsidRPr="00E849CD">
        <w:t xml:space="preserve">i ruchu </w:t>
      </w:r>
      <w:r w:rsidRPr="00E849CD">
        <w:t xml:space="preserve">dla poszczególnych </w:t>
      </w:r>
      <w:r w:rsidR="00FF5FC5" w:rsidRPr="00E849CD">
        <w:t>Kart SIM za dany okres rozliczeniowy</w:t>
      </w:r>
      <w:r w:rsidRPr="00E849CD">
        <w:t xml:space="preserve"> (dostępne najpóźniej w chwili wystawienia każdej kolejnej faktury) zawierające informacje</w:t>
      </w:r>
      <w:r w:rsidRPr="00B5559B">
        <w:t>:</w:t>
      </w:r>
      <w:bookmarkEnd w:id="1208"/>
      <w:r w:rsidRPr="00B5559B">
        <w:t xml:space="preserve"> </w:t>
      </w:r>
    </w:p>
    <w:p w14:paraId="79DA8714" w14:textId="77777777" w:rsidR="009758B2" w:rsidRPr="00B5559B" w:rsidRDefault="009758B2" w:rsidP="00984E9F">
      <w:pPr>
        <w:pStyle w:val="Dod1111"/>
      </w:pPr>
      <w:r w:rsidRPr="00B5559B">
        <w:lastRenderedPageBreak/>
        <w:t>wysokość abonamentu netto dla każdej Karty SIM</w:t>
      </w:r>
    </w:p>
    <w:p w14:paraId="4F7D140F" w14:textId="77777777" w:rsidR="009758B2" w:rsidRPr="00B5559B" w:rsidRDefault="009758B2" w:rsidP="00984E9F">
      <w:pPr>
        <w:pStyle w:val="Dod1111"/>
      </w:pPr>
      <w:r w:rsidRPr="00B5559B">
        <w:t xml:space="preserve">zestawienie </w:t>
      </w:r>
      <w:r w:rsidR="00FF5FC5" w:rsidRPr="00B5559B">
        <w:t>opłat za usługi</w:t>
      </w:r>
      <w:r w:rsidRPr="00B5559B">
        <w:t xml:space="preserve"> dla każdej Karty SIM</w:t>
      </w:r>
    </w:p>
    <w:p w14:paraId="0C775ECA" w14:textId="77777777" w:rsidR="009758B2" w:rsidRPr="00B5559B" w:rsidRDefault="00FF5FC5" w:rsidP="00984E9F">
      <w:pPr>
        <w:pStyle w:val="Dod1111"/>
      </w:pPr>
      <w:r w:rsidRPr="00B5559B">
        <w:t>w</w:t>
      </w:r>
      <w:r w:rsidR="009758B2" w:rsidRPr="00B5559B">
        <w:t>olumen danych przesłanych w ramach Usługi Pakietowej Transmisji Danych [</w:t>
      </w:r>
      <w:proofErr w:type="spellStart"/>
      <w:r w:rsidR="009758B2" w:rsidRPr="00B5559B">
        <w:t>kB</w:t>
      </w:r>
      <w:proofErr w:type="spellEnd"/>
      <w:r w:rsidR="009758B2" w:rsidRPr="00B5559B">
        <w:t xml:space="preserve"> albo MB],</w:t>
      </w:r>
    </w:p>
    <w:p w14:paraId="5A7C2EF8" w14:textId="77777777" w:rsidR="009758B2" w:rsidRPr="00B5559B" w:rsidRDefault="00FF5FC5" w:rsidP="00984E9F">
      <w:pPr>
        <w:pStyle w:val="Dod1111"/>
      </w:pPr>
      <w:r w:rsidRPr="00B5559B">
        <w:t>c</w:t>
      </w:r>
      <w:r w:rsidR="009758B2" w:rsidRPr="00B5559B">
        <w:t>zas połączeń w ramach Usługi CSD [</w:t>
      </w:r>
      <w:proofErr w:type="spellStart"/>
      <w:r w:rsidR="009758B2" w:rsidRPr="00B5559B">
        <w:t>hh:mm:ss</w:t>
      </w:r>
      <w:proofErr w:type="spellEnd"/>
      <w:r w:rsidR="009758B2" w:rsidRPr="00B5559B">
        <w:t>],</w:t>
      </w:r>
    </w:p>
    <w:p w14:paraId="6922B3C9" w14:textId="77777777" w:rsidR="009758B2" w:rsidRPr="00B5559B" w:rsidRDefault="00FF5FC5" w:rsidP="00984E9F">
      <w:pPr>
        <w:pStyle w:val="Dod1111"/>
      </w:pPr>
      <w:r w:rsidRPr="00B5559B">
        <w:t>l</w:t>
      </w:r>
      <w:r w:rsidR="009758B2" w:rsidRPr="00B5559B">
        <w:t>iczba wiadomości wysłanych w ramach Usługi SMS [szt.],</w:t>
      </w:r>
    </w:p>
    <w:p w14:paraId="73582219" w14:textId="77777777" w:rsidR="009758B2" w:rsidRPr="00932343" w:rsidRDefault="00FF5FC5" w:rsidP="00932343">
      <w:pPr>
        <w:pStyle w:val="Dod111"/>
      </w:pPr>
      <w:bookmarkStart w:id="1209" w:name="_Ref504565405"/>
      <w:r w:rsidRPr="00932343">
        <w:t xml:space="preserve">Zestawienie szczegółowe ruchu dla poszczególnych Kart SIM za dany okres rozliczeniowym (dostępne najpóźniej w chwili wystawienia każdej kolejnej faktury) zawierające informacje dotyczące połączeń pakietowej transmisji danych, wysłanych wiadomości SMS, połączeń CSD z określeniem </w:t>
      </w:r>
      <w:r w:rsidR="009758B2" w:rsidRPr="00932343">
        <w:t>czasu rozpoczęcia danej usługi z dokładnością co do sekundy.</w:t>
      </w:r>
      <w:bookmarkEnd w:id="1209"/>
      <w:r w:rsidR="009758B2" w:rsidRPr="00932343">
        <w:t xml:space="preserve"> </w:t>
      </w:r>
    </w:p>
    <w:p w14:paraId="1721117F" w14:textId="77777777" w:rsidR="00117A62" w:rsidRPr="00B5559B" w:rsidRDefault="00117A62" w:rsidP="00932343">
      <w:pPr>
        <w:pStyle w:val="Dod111"/>
        <w:numPr>
          <w:ilvl w:val="2"/>
          <w:numId w:val="11"/>
        </w:numPr>
        <w:tabs>
          <w:tab w:val="clear" w:pos="2636"/>
        </w:tabs>
        <w:ind w:left="2410" w:hanging="738"/>
      </w:pPr>
      <w:r w:rsidRPr="00E849CD">
        <w:t xml:space="preserve">Zestawienia wymienione w punktach </w:t>
      </w:r>
      <w:r w:rsidR="00807670">
        <w:fldChar w:fldCharType="begin"/>
      </w:r>
      <w:r w:rsidR="00807670">
        <w:instrText xml:space="preserve"> REF _Ref504565385 \r \h  \* MERGEFORMAT </w:instrText>
      </w:r>
      <w:r w:rsidR="00807670">
        <w:fldChar w:fldCharType="separate"/>
      </w:r>
      <w:r w:rsidR="00984E9F">
        <w:t>7.11.1</w:t>
      </w:r>
      <w:r w:rsidR="00807670">
        <w:fldChar w:fldCharType="end"/>
      </w:r>
      <w:r w:rsidR="002D2528" w:rsidRPr="00E849CD">
        <w:t xml:space="preserve">, </w:t>
      </w:r>
      <w:r w:rsidR="00807670">
        <w:fldChar w:fldCharType="begin"/>
      </w:r>
      <w:r w:rsidR="00807670">
        <w:instrText xml:space="preserve"> REF _Ref504565397 \r \h  \* MERGEFORMAT </w:instrText>
      </w:r>
      <w:r w:rsidR="00807670">
        <w:fldChar w:fldCharType="separate"/>
      </w:r>
      <w:r w:rsidR="00984E9F">
        <w:t>7.11.2</w:t>
      </w:r>
      <w:r w:rsidR="00807670">
        <w:fldChar w:fldCharType="end"/>
      </w:r>
      <w:r w:rsidR="002D2528" w:rsidRPr="00E849CD">
        <w:t xml:space="preserve">, </w:t>
      </w:r>
      <w:r w:rsidR="00807670">
        <w:fldChar w:fldCharType="begin"/>
      </w:r>
      <w:r w:rsidR="00807670">
        <w:instrText xml:space="preserve"> REF _Ref504565405 \r \h  \* MERGEFORMAT </w:instrText>
      </w:r>
      <w:r w:rsidR="00807670">
        <w:fldChar w:fldCharType="separate"/>
      </w:r>
      <w:r w:rsidR="00984E9F">
        <w:t>7.11.3</w:t>
      </w:r>
      <w:r w:rsidR="00807670">
        <w:fldChar w:fldCharType="end"/>
      </w:r>
      <w:r w:rsidRPr="00E849CD">
        <w:t xml:space="preserve"> muszą</w:t>
      </w:r>
      <w:r w:rsidRPr="00B5559B">
        <w:t xml:space="preserve">: </w:t>
      </w:r>
    </w:p>
    <w:p w14:paraId="6AA8E4B7" w14:textId="77777777" w:rsidR="00117A62" w:rsidRPr="00B5559B" w:rsidRDefault="00117A62" w:rsidP="00984E9F">
      <w:pPr>
        <w:pStyle w:val="Dod1111"/>
      </w:pPr>
      <w:r w:rsidRPr="00B5559B">
        <w:t>umożliwiać sortowanie oraz  filtrowanie na podstawie wszystkich kolumn.</w:t>
      </w:r>
    </w:p>
    <w:p w14:paraId="6C5B276E" w14:textId="77777777" w:rsidR="00117A62" w:rsidRPr="00B5559B" w:rsidRDefault="00117A62" w:rsidP="00984E9F">
      <w:pPr>
        <w:pStyle w:val="Dod1111"/>
      </w:pPr>
      <w:r w:rsidRPr="00B5559B">
        <w:t>umożliwiać eksportowanie danych z zestawień minimum do plików formatu Excel (XLSX, XLS) i CSV.</w:t>
      </w:r>
    </w:p>
    <w:p w14:paraId="000496D5" w14:textId="77777777" w:rsidR="00EC5A65" w:rsidRPr="00B5559B" w:rsidRDefault="00EC5A65" w:rsidP="005E4913">
      <w:pPr>
        <w:pStyle w:val="Dod11"/>
      </w:pPr>
      <w:bookmarkStart w:id="1210" w:name="_Ref497224504"/>
      <w:bookmarkStart w:id="1211" w:name="_Toc498505756"/>
      <w:bookmarkStart w:id="1212" w:name="_Toc498506079"/>
      <w:bookmarkEnd w:id="1204"/>
      <w:bookmarkEnd w:id="1205"/>
      <w:bookmarkEnd w:id="1206"/>
      <w:r w:rsidRPr="005E6D30">
        <w:t>Pozostałe funkcjonalności</w:t>
      </w:r>
      <w:r w:rsidRPr="00B5559B">
        <w:t>:</w:t>
      </w:r>
    </w:p>
    <w:p w14:paraId="4B1B2433" w14:textId="77777777" w:rsidR="00B5559B" w:rsidRPr="00B5559B" w:rsidRDefault="00B5559B" w:rsidP="00932343">
      <w:pPr>
        <w:pStyle w:val="Dod111"/>
      </w:pPr>
      <w:bookmarkStart w:id="1213" w:name="_Ref504567256"/>
      <w:r w:rsidRPr="00B5559B">
        <w:t xml:space="preserve">Oprogramowanie Narzędziowe musi pozwalać na pozyskanie informacji o </w:t>
      </w:r>
      <w:proofErr w:type="spellStart"/>
      <w:r w:rsidRPr="00B5559B">
        <w:t>geolokalizacji</w:t>
      </w:r>
      <w:proofErr w:type="spellEnd"/>
      <w:r w:rsidRPr="00B5559B">
        <w:t xml:space="preserve"> Kart SIM poprzez uzyskanie współrzędnych geograficznych na podstawie informacji z sieci Wykonawcy. Funkcjonalność </w:t>
      </w:r>
      <w:proofErr w:type="spellStart"/>
      <w:r w:rsidRPr="00B5559B">
        <w:t>geolokalizacji</w:t>
      </w:r>
      <w:proofErr w:type="spellEnd"/>
      <w:r w:rsidRPr="00B5559B">
        <w:t xml:space="preserve"> Kart SIM musi umożliwiać Zamawiającemu wskazanie Kart SIM, dla których lokalizacja ma być odczytana. Oprogramowanie Narzędziowe musi pozwalać na wizualizację pozyskanych informacji o lokalizacji na podkładach mapowych Oprogramowania Narzędziowego wraz z podstawowymi informacjami identyfikacyjnymi: numer MSISDN, adres IP, numer seryjny karty SIM, status zalogowania karty do APN. </w:t>
      </w:r>
      <w:bookmarkEnd w:id="1213"/>
    </w:p>
    <w:p w14:paraId="6B48828E" w14:textId="4E561391" w:rsidR="00EC5A65" w:rsidRPr="00B5559B" w:rsidRDefault="00EC5A65" w:rsidP="00932343">
      <w:pPr>
        <w:pStyle w:val="Dod111"/>
      </w:pPr>
      <w:r w:rsidRPr="00B5559B">
        <w:t>Oprogramowanie Narzędziowe musi posiadać funkcjonalność zabezpieczenia przed korzystaniem z usług w momencie przełożenia karty SIM do nieautory</w:t>
      </w:r>
      <w:r w:rsidR="00EA1461" w:rsidRPr="00B5559B">
        <w:t>zowanego urządzenia.</w:t>
      </w:r>
      <w:r w:rsidRPr="00B5559B">
        <w:t xml:space="preserve"> </w:t>
      </w:r>
      <w:r w:rsidR="00405045" w:rsidRPr="00B5559B">
        <w:t xml:space="preserve">W przypadku zidentyfikowania przełożenia karty SIM do urządzenia spoza zdefiniowanej </w:t>
      </w:r>
      <w:r w:rsidR="00EA1461" w:rsidRPr="00B5559B">
        <w:t xml:space="preserve">w Oprogramowaniu Narzędziowym </w:t>
      </w:r>
      <w:r w:rsidR="00405045" w:rsidRPr="00B5559B">
        <w:t>puli numerów IM</w:t>
      </w:r>
      <w:r w:rsidR="007E24BA">
        <w:t>E</w:t>
      </w:r>
      <w:r w:rsidR="00405045" w:rsidRPr="00B5559B">
        <w:t>I albo adresów MAC, efektem działanie powyższej funkcjonalności</w:t>
      </w:r>
      <w:r w:rsidRPr="00B5559B">
        <w:t xml:space="preserve"> </w:t>
      </w:r>
      <w:r w:rsidR="00405045" w:rsidRPr="00B5559B">
        <w:t>musi być wysłanie informacji o zdarzeniu do wskazanego</w:t>
      </w:r>
      <w:r w:rsidR="002D2528" w:rsidRPr="00B5559B">
        <w:t xml:space="preserve"> pracownika Z</w:t>
      </w:r>
      <w:r w:rsidRPr="00B5559B">
        <w:t xml:space="preserve">amawiającego (np. z wykorzystaniem </w:t>
      </w:r>
      <w:r w:rsidR="00EA1461" w:rsidRPr="00B5559B">
        <w:t>poczty email albo SMS</w:t>
      </w:r>
      <w:r w:rsidRPr="00B5559B">
        <w:t xml:space="preserve">) </w:t>
      </w:r>
      <w:r w:rsidR="00405045" w:rsidRPr="00B5559B">
        <w:t>i zablokowanie usług na karcie SIM. W</w:t>
      </w:r>
      <w:r w:rsidRPr="00B5559B">
        <w:t xml:space="preserve"> przypadku </w:t>
      </w:r>
      <w:r w:rsidR="00405045" w:rsidRPr="00B5559B">
        <w:t>blokady usług na Karcie SIM, p</w:t>
      </w:r>
      <w:r w:rsidRPr="00B5559B">
        <w:t>racownik Zamawiającego musi mieć możliwość odblokowania usług z poziomu Oprogramowania Narzędziowego</w:t>
      </w:r>
      <w:r w:rsidR="00405045" w:rsidRPr="00B5559B">
        <w:t xml:space="preserve"> i możliwość przypisania Karty SIM do nowego urządzenia</w:t>
      </w:r>
      <w:r w:rsidR="00EA1461" w:rsidRPr="00B5559B">
        <w:t>/puli urządzeń</w:t>
      </w:r>
      <w:r w:rsidRPr="00B5559B">
        <w:t xml:space="preserve">. </w:t>
      </w:r>
    </w:p>
    <w:p w14:paraId="57C57AF8" w14:textId="22387A28" w:rsidR="00E849CD" w:rsidRDefault="00E849CD" w:rsidP="00932343">
      <w:pPr>
        <w:pStyle w:val="Dod111"/>
      </w:pPr>
      <w:r w:rsidRPr="00E849CD">
        <w:t xml:space="preserve">Udostępnianie informacji </w:t>
      </w:r>
      <w:r>
        <w:t xml:space="preserve">o bieżącym zużyciu rozumianym jako ilości przesłanych danych w pakietowej transmisji danych </w:t>
      </w:r>
      <w:r w:rsidRPr="00E849CD">
        <w:t xml:space="preserve">dla poszczególnych Łączy </w:t>
      </w:r>
      <w:r>
        <w:t>liczonych od początku bieżącego okresu rozliczeniowego</w:t>
      </w:r>
      <w:r w:rsidR="005F75F6">
        <w:t>.</w:t>
      </w:r>
    </w:p>
    <w:p w14:paraId="4E0B5FD3" w14:textId="2EFCCD19" w:rsidR="00EC5A65" w:rsidRPr="00B5559B" w:rsidRDefault="00EC5A65" w:rsidP="00932343">
      <w:pPr>
        <w:pStyle w:val="Dod111"/>
      </w:pPr>
      <w:r w:rsidRPr="00B5559B">
        <w:t>Oprogramowanie Narzędziowe musi umożliwiać:</w:t>
      </w:r>
    </w:p>
    <w:p w14:paraId="2567F26D" w14:textId="77777777" w:rsidR="00EC5A65" w:rsidRPr="00B5559B" w:rsidRDefault="00EC5A65" w:rsidP="00984E9F">
      <w:pPr>
        <w:pStyle w:val="Dod1111"/>
      </w:pPr>
      <w:r w:rsidRPr="00B5559B">
        <w:t>przypisanie/zmiana APN dla danej karty SIM,</w:t>
      </w:r>
    </w:p>
    <w:p w14:paraId="1FCC1219" w14:textId="77777777" w:rsidR="00EC5A65" w:rsidRPr="00B5559B" w:rsidRDefault="00EC5A65" w:rsidP="00984E9F">
      <w:pPr>
        <w:pStyle w:val="Dod1111"/>
      </w:pPr>
      <w:r w:rsidRPr="00B5559B">
        <w:t>restart Karty SIM w danym APN,</w:t>
      </w:r>
    </w:p>
    <w:p w14:paraId="72DEFC08" w14:textId="77777777" w:rsidR="00EC5A65" w:rsidRPr="00B5559B" w:rsidRDefault="00EC5A65" w:rsidP="00984E9F">
      <w:pPr>
        <w:pStyle w:val="Dod1111"/>
      </w:pPr>
      <w:r w:rsidRPr="00B5559B">
        <w:t xml:space="preserve">ręczne zgłaszanie Awarii  oraz  Awarii Masowych, </w:t>
      </w:r>
      <w:r w:rsidR="00EA1461" w:rsidRPr="00B5559B">
        <w:t>wraz z automatycznym nadawaniem</w:t>
      </w:r>
      <w:r w:rsidRPr="00B5559B">
        <w:t xml:space="preserve"> kolejne</w:t>
      </w:r>
      <w:r w:rsidR="00EA1461" w:rsidRPr="00B5559B">
        <w:t>go</w:t>
      </w:r>
      <w:r w:rsidRPr="00B5559B">
        <w:t xml:space="preserve"> niepowtarzalne</w:t>
      </w:r>
      <w:r w:rsidR="00EA1461" w:rsidRPr="00B5559B">
        <w:t>go numeru</w:t>
      </w:r>
      <w:r w:rsidRPr="00B5559B">
        <w:t xml:space="preserve"> zgłoszenia odrębnie dla Awarii i Awarii Masowych,</w:t>
      </w:r>
    </w:p>
    <w:p w14:paraId="6F77AC86" w14:textId="33550303" w:rsidR="00EC5A65" w:rsidRPr="00B5559B" w:rsidRDefault="00EC5A65" w:rsidP="00984E9F">
      <w:pPr>
        <w:pStyle w:val="Dod1111"/>
      </w:pPr>
      <w:r w:rsidRPr="00B5559B">
        <w:t>przeglądanie historii zgłoszeń Awarii oraz Awarii Masowych (data i godzina zgłoszenia, czas usunięcia) podczas całego okresu obowiązywania Umowy,</w:t>
      </w:r>
    </w:p>
    <w:p w14:paraId="5D2286FD" w14:textId="5F615624" w:rsidR="00F016AF" w:rsidRDefault="007E24BA" w:rsidP="00984E9F">
      <w:pPr>
        <w:pStyle w:val="Dod1111"/>
      </w:pPr>
      <w:r w:rsidRPr="00B5559B">
        <w:t>przesyła</w:t>
      </w:r>
      <w:r>
        <w:t>nie</w:t>
      </w:r>
      <w:r w:rsidRPr="00B5559B">
        <w:t xml:space="preserve"> </w:t>
      </w:r>
      <w:r w:rsidR="00EC5A65" w:rsidRPr="00B5559B">
        <w:t>powiadomienia o zaistnieniu Awarii Masowej w formie wiadomości e-mail na adresy zdefiniowane przez Zamawiającego i wiadomości SMS na numery telefonów zdefiniowane przez Zamawiającego.</w:t>
      </w:r>
    </w:p>
    <w:p w14:paraId="10A190EC" w14:textId="77777777" w:rsidR="000C53F0" w:rsidRPr="00CF5E89" w:rsidRDefault="00CD509F" w:rsidP="00F016AF">
      <w:pPr>
        <w:pStyle w:val="Dod1"/>
      </w:pPr>
      <w:bookmarkStart w:id="1214" w:name="_Toc498505766"/>
      <w:bookmarkStart w:id="1215" w:name="_Toc498506089"/>
      <w:bookmarkEnd w:id="1210"/>
      <w:bookmarkEnd w:id="1211"/>
      <w:bookmarkEnd w:id="1212"/>
      <w:r w:rsidRPr="00CF5E89">
        <w:t>Dokumentacja</w:t>
      </w:r>
      <w:bookmarkEnd w:id="1214"/>
      <w:bookmarkEnd w:id="1215"/>
    </w:p>
    <w:p w14:paraId="21416EA0" w14:textId="77777777" w:rsidR="00D639DA" w:rsidRPr="00A41CAA" w:rsidRDefault="00D639DA" w:rsidP="00932343">
      <w:pPr>
        <w:pStyle w:val="Dod111"/>
      </w:pPr>
      <w:bookmarkStart w:id="1216" w:name="_Toc498505767"/>
      <w:bookmarkStart w:id="1217" w:name="_Toc498506090"/>
      <w:r w:rsidRPr="00A41CAA">
        <w:t>Wykonawca ma obowiązek dostarczyć dokumentację Oprogramowania Narzędziowego</w:t>
      </w:r>
      <w:r w:rsidR="00B5559B">
        <w:t xml:space="preserve"> w języku polskim</w:t>
      </w:r>
      <w:r w:rsidR="00CD509F">
        <w:t xml:space="preserve">, zawierającą </w:t>
      </w:r>
      <w:r w:rsidR="00B5559B">
        <w:t xml:space="preserve">jej </w:t>
      </w:r>
      <w:r w:rsidR="00CD509F">
        <w:t>opis i instrukcję użytkownika</w:t>
      </w:r>
      <w:r w:rsidR="0072440E">
        <w:t>.</w:t>
      </w:r>
      <w:bookmarkEnd w:id="1216"/>
      <w:bookmarkEnd w:id="1217"/>
      <w:r w:rsidR="0072440E" w:rsidRPr="00A41CAA">
        <w:t xml:space="preserve"> </w:t>
      </w:r>
    </w:p>
    <w:p w14:paraId="663DAF23" w14:textId="77777777" w:rsidR="007F7960" w:rsidRPr="00FC5824" w:rsidRDefault="007F7960" w:rsidP="007B7D81">
      <w:r w:rsidRPr="00FC5824">
        <w:br w:type="page"/>
      </w:r>
    </w:p>
    <w:p w14:paraId="6774C8B3" w14:textId="77777777" w:rsidR="00874842" w:rsidRDefault="00FC4BB9" w:rsidP="007B7D81">
      <w:pPr>
        <w:pStyle w:val="Dodatek"/>
      </w:pPr>
      <w:bookmarkStart w:id="1218" w:name="_Toc498505768"/>
      <w:bookmarkStart w:id="1219" w:name="_Toc498506091"/>
      <w:r>
        <w:lastRenderedPageBreak/>
        <w:t>Dodatek</w:t>
      </w:r>
      <w:r w:rsidR="00874842" w:rsidRPr="00FC5824">
        <w:t xml:space="preserve"> nr 4 – </w:t>
      </w:r>
      <w:r w:rsidR="00720D6C" w:rsidRPr="00FC5824">
        <w:t>Charakterystyka</w:t>
      </w:r>
      <w:r w:rsidR="00874842" w:rsidRPr="00FC5824">
        <w:t xml:space="preserve"> Urządzeń Końcowych</w:t>
      </w:r>
      <w:bookmarkEnd w:id="1218"/>
      <w:bookmarkEnd w:id="1219"/>
    </w:p>
    <w:p w14:paraId="064465F4" w14:textId="77777777" w:rsidR="00CF5E89" w:rsidRPr="00304C76" w:rsidRDefault="00CF5E89" w:rsidP="007B7D81">
      <w:pPr>
        <w:pStyle w:val="Dodatek"/>
      </w:pPr>
    </w:p>
    <w:p w14:paraId="0907FCD6" w14:textId="77777777" w:rsidR="005A37F3" w:rsidRPr="00FD2878" w:rsidRDefault="008E4414" w:rsidP="00724E63">
      <w:pPr>
        <w:pStyle w:val="Dod1"/>
        <w:numPr>
          <w:ilvl w:val="0"/>
          <w:numId w:val="7"/>
        </w:numPr>
        <w:rPr>
          <w:b w:val="0"/>
        </w:rPr>
      </w:pPr>
      <w:bookmarkStart w:id="1220" w:name="_Toc498505769"/>
      <w:bookmarkStart w:id="1221" w:name="_Toc498506092"/>
      <w:r w:rsidRPr="00FD2878">
        <w:rPr>
          <w:b w:val="0"/>
        </w:rPr>
        <w:t xml:space="preserve">Urządzenie </w:t>
      </w:r>
      <w:r w:rsidR="00E37A39" w:rsidRPr="00FD2878">
        <w:rPr>
          <w:b w:val="0"/>
        </w:rPr>
        <w:t xml:space="preserve">Końcowe </w:t>
      </w:r>
      <w:r w:rsidR="004D2A5E" w:rsidRPr="00FD2878">
        <w:rPr>
          <w:b w:val="0"/>
        </w:rPr>
        <w:t xml:space="preserve">będzie </w:t>
      </w:r>
      <w:r w:rsidR="00B31C2B" w:rsidRPr="00FD2878">
        <w:rPr>
          <w:b w:val="0"/>
        </w:rPr>
        <w:t>umożliwia</w:t>
      </w:r>
      <w:r w:rsidR="004D2A5E" w:rsidRPr="00FD2878">
        <w:rPr>
          <w:b w:val="0"/>
        </w:rPr>
        <w:t>ć</w:t>
      </w:r>
      <w:r w:rsidR="00B31C2B" w:rsidRPr="00FD2878">
        <w:rPr>
          <w:b w:val="0"/>
        </w:rPr>
        <w:t xml:space="preserve"> </w:t>
      </w:r>
      <w:r w:rsidRPr="00FD2878">
        <w:rPr>
          <w:b w:val="0"/>
        </w:rPr>
        <w:t xml:space="preserve">transmisję danych </w:t>
      </w:r>
      <w:r w:rsidR="00ED7927" w:rsidRPr="00FD2878">
        <w:rPr>
          <w:b w:val="0"/>
        </w:rPr>
        <w:t xml:space="preserve">w </w:t>
      </w:r>
      <w:r w:rsidRPr="00FD2878">
        <w:rPr>
          <w:b w:val="0"/>
        </w:rPr>
        <w:t>technologii</w:t>
      </w:r>
      <w:r w:rsidR="00ED7927" w:rsidRPr="00FD2878">
        <w:rPr>
          <w:b w:val="0"/>
        </w:rPr>
        <w:t xml:space="preserve"> radiowej adekwatnej do techniki, w jakiej mają być świadczone Usługi Pakietowej Transmisji Danych.</w:t>
      </w:r>
      <w:bookmarkEnd w:id="1220"/>
      <w:bookmarkEnd w:id="1221"/>
    </w:p>
    <w:p w14:paraId="127B6441" w14:textId="77777777" w:rsidR="00004881" w:rsidRPr="00FD2878" w:rsidRDefault="00004881" w:rsidP="007B7D81">
      <w:pPr>
        <w:pStyle w:val="Dod1"/>
        <w:rPr>
          <w:b w:val="0"/>
        </w:rPr>
      </w:pPr>
      <w:bookmarkStart w:id="1222" w:name="_Toc498505770"/>
      <w:bookmarkStart w:id="1223" w:name="_Toc498506093"/>
      <w:r w:rsidRPr="00FD2878">
        <w:rPr>
          <w:b w:val="0"/>
        </w:rPr>
        <w:t xml:space="preserve">Urządzenie </w:t>
      </w:r>
      <w:r w:rsidR="00E37A39" w:rsidRPr="00FD2878">
        <w:rPr>
          <w:b w:val="0"/>
        </w:rPr>
        <w:t xml:space="preserve">Końcowe </w:t>
      </w:r>
      <w:r w:rsidRPr="00FD2878">
        <w:rPr>
          <w:b w:val="0"/>
        </w:rPr>
        <w:t>będzie umożliwiać obsługę protokołu ICMP.</w:t>
      </w:r>
      <w:bookmarkEnd w:id="1222"/>
      <w:bookmarkEnd w:id="1223"/>
    </w:p>
    <w:p w14:paraId="22C1C22B" w14:textId="77777777" w:rsidR="000D24CA" w:rsidRPr="00FD2878" w:rsidRDefault="00874842" w:rsidP="007B7D81">
      <w:pPr>
        <w:pStyle w:val="Dod1"/>
        <w:rPr>
          <w:b w:val="0"/>
        </w:rPr>
      </w:pPr>
      <w:bookmarkStart w:id="1224" w:name="_Toc498505771"/>
      <w:bookmarkStart w:id="1225" w:name="_Toc498506094"/>
      <w:r w:rsidRPr="00FD2878">
        <w:rPr>
          <w:b w:val="0"/>
        </w:rPr>
        <w:t>W przypadku zastrzeżeń do funkcjonowania urządzenia</w:t>
      </w:r>
      <w:r w:rsidR="00B31C2B" w:rsidRPr="00FD2878">
        <w:rPr>
          <w:b w:val="0"/>
        </w:rPr>
        <w:t xml:space="preserve"> w technologii radiowej adekwatnej do techniki, w jakiej mają być świadczone Usługi Pakietowej Transmisji Danych, Strony mogą przeprowadzić w niezależnym laboratorium testy zgodności z parametrami, których spełnienie budzi wątpliwości</w:t>
      </w:r>
      <w:r w:rsidRPr="00FD2878">
        <w:rPr>
          <w:b w:val="0"/>
        </w:rPr>
        <w:t>. Testy mogą obejmować urządzenie, dla którego świadczona jest usługa, lub inne urządzenie tego samego modelu i typu.</w:t>
      </w:r>
      <w:bookmarkEnd w:id="1224"/>
      <w:bookmarkEnd w:id="1225"/>
    </w:p>
    <w:p w14:paraId="7E42BA11" w14:textId="77777777" w:rsidR="00874842" w:rsidRPr="00FD2878" w:rsidRDefault="000D24CA" w:rsidP="007B7D81">
      <w:pPr>
        <w:pStyle w:val="Dod1"/>
        <w:rPr>
          <w:b w:val="0"/>
        </w:rPr>
      </w:pPr>
      <w:bookmarkStart w:id="1226" w:name="_Toc498505772"/>
      <w:bookmarkStart w:id="1227" w:name="_Toc498506095"/>
      <w:r w:rsidRPr="00FD2878">
        <w:rPr>
          <w:b w:val="0"/>
        </w:rPr>
        <w:t xml:space="preserve">Urządzenia będą spełniać wymogi wynikające z przepisów prawa, w tym w szczególności z ustawy z dnia 30 sierpnia 2002 r. o systemie oceny zgodności (Dz. U. Nr 166, poz. 1360), ustawy z dnia 13 kwietnia 2007 r. o kompatybilności elektromagnetycznej (Dz. U. Nr 82, poz. 556) </w:t>
      </w:r>
      <w:r w:rsidR="00593E21" w:rsidRPr="00FD2878">
        <w:rPr>
          <w:b w:val="0"/>
        </w:rPr>
        <w:t xml:space="preserve"> oraz </w:t>
      </w:r>
      <w:r w:rsidRPr="00FD2878">
        <w:rPr>
          <w:b w:val="0"/>
        </w:rPr>
        <w:t xml:space="preserve"> wydanych na ich podstawie rozporządzeń w zakresie, w jakim dotyczą one takich urządzeń, jak również 2006/95/WE Parlamentu Europejskiego i Rady z dnia 12 grudnia 2006 r. w sprawie harmonizacji ustawodawstw państw członkowskich odnoszących się do sprzętu elektrycznego przewidzianego do stosowania w określonych granicach napięcia. Urządzenia będą odpowiadać wymaganiom norm PN-EN 55022 i PN-EN 55024 </w:t>
      </w:r>
      <w:r w:rsidR="00593E21" w:rsidRPr="00FD2878">
        <w:rPr>
          <w:b w:val="0"/>
        </w:rPr>
        <w:t xml:space="preserve"> oraz </w:t>
      </w:r>
      <w:r w:rsidRPr="00FD2878">
        <w:rPr>
          <w:b w:val="0"/>
        </w:rPr>
        <w:t xml:space="preserve"> muszą być oznakowane znakami CE.</w:t>
      </w:r>
      <w:bookmarkEnd w:id="1226"/>
      <w:bookmarkEnd w:id="1227"/>
    </w:p>
    <w:p w14:paraId="60E92532" w14:textId="15E072CD" w:rsidR="00E37A39" w:rsidRDefault="00874842" w:rsidP="007B7D81">
      <w:pPr>
        <w:pStyle w:val="Dodatek"/>
      </w:pPr>
      <w:r>
        <w:br w:type="page"/>
      </w:r>
      <w:bookmarkStart w:id="1228" w:name="_Toc498505773"/>
      <w:bookmarkStart w:id="1229" w:name="_Toc498506096"/>
      <w:r w:rsidR="00E37A39">
        <w:lastRenderedPageBreak/>
        <w:t>Dodatek</w:t>
      </w:r>
      <w:r w:rsidR="00E37A39" w:rsidRPr="006C2774">
        <w:t xml:space="preserve"> nr </w:t>
      </w:r>
      <w:r w:rsidR="002730C8">
        <w:t>5</w:t>
      </w:r>
      <w:r w:rsidR="002730C8" w:rsidRPr="006C2774">
        <w:t xml:space="preserve"> </w:t>
      </w:r>
      <w:r w:rsidR="00E37A39" w:rsidRPr="006C2774">
        <w:t xml:space="preserve">- </w:t>
      </w:r>
      <w:r w:rsidR="00E37A39" w:rsidRPr="00E37A39">
        <w:t>Zasady korzystania z zasobów informatycznych Zamawiającego</w:t>
      </w:r>
      <w:bookmarkEnd w:id="1228"/>
      <w:bookmarkEnd w:id="1229"/>
    </w:p>
    <w:p w14:paraId="5EA0D952" w14:textId="77777777" w:rsidR="005E4913" w:rsidRPr="00E37A39" w:rsidRDefault="005E4913" w:rsidP="007B7D81">
      <w:pPr>
        <w:pStyle w:val="Dodatek"/>
      </w:pPr>
    </w:p>
    <w:p w14:paraId="6B44D54A" w14:textId="77777777" w:rsidR="00E37A39" w:rsidRPr="00FD2878" w:rsidRDefault="00E37A39" w:rsidP="00724E63">
      <w:pPr>
        <w:pStyle w:val="Dod1"/>
        <w:numPr>
          <w:ilvl w:val="0"/>
          <w:numId w:val="8"/>
        </w:numPr>
        <w:rPr>
          <w:b w:val="0"/>
        </w:rPr>
      </w:pPr>
      <w:bookmarkStart w:id="1230" w:name="_Toc498505774"/>
      <w:bookmarkStart w:id="1231" w:name="_Toc498506097"/>
      <w:r w:rsidRPr="00FD2878">
        <w:rPr>
          <w:b w:val="0"/>
        </w:rPr>
        <w:t>Wykonawca zobowiązuje się do stosowania zasad polityki bezpieczeństwa obowiązującej u Zamawiającego, a w szczególności tych opisanych w niniejszym Dodatku.</w:t>
      </w:r>
      <w:bookmarkEnd w:id="1230"/>
      <w:bookmarkEnd w:id="1231"/>
    </w:p>
    <w:p w14:paraId="4AB767D3" w14:textId="77777777" w:rsidR="00E37A39" w:rsidRPr="00FD2878" w:rsidRDefault="00E37A39" w:rsidP="00724E63">
      <w:pPr>
        <w:pStyle w:val="Dod1"/>
        <w:numPr>
          <w:ilvl w:val="0"/>
          <w:numId w:val="8"/>
        </w:numPr>
        <w:rPr>
          <w:b w:val="0"/>
        </w:rPr>
      </w:pPr>
      <w:bookmarkStart w:id="1232" w:name="_Toc498505775"/>
      <w:bookmarkStart w:id="1233" w:name="_Toc498506098"/>
      <w:r w:rsidRPr="00FD2878">
        <w:rPr>
          <w:b w:val="0"/>
        </w:rPr>
        <w:t>Dostęp do jakichkolwiek zasobów Zamawiającego jest przyznawany zgodnie z obowiązującą polityką i procedurami za pośrednictwem Koordynatora Zamawiającego, który ma prawo domagać się potwierdzenia przez Wykonawcę spełnienia warunków w tym zakresie.</w:t>
      </w:r>
      <w:bookmarkEnd w:id="1232"/>
      <w:bookmarkEnd w:id="1233"/>
    </w:p>
    <w:p w14:paraId="7916F1E0" w14:textId="77777777" w:rsidR="00E37A39" w:rsidRPr="00FD2878" w:rsidRDefault="00E37A39" w:rsidP="00724E63">
      <w:pPr>
        <w:pStyle w:val="Dod1"/>
        <w:numPr>
          <w:ilvl w:val="0"/>
          <w:numId w:val="8"/>
        </w:numPr>
        <w:rPr>
          <w:b w:val="0"/>
        </w:rPr>
      </w:pPr>
      <w:bookmarkStart w:id="1234" w:name="_Toc498505776"/>
      <w:bookmarkStart w:id="1235" w:name="_Toc498506099"/>
      <w:r w:rsidRPr="00FD2878">
        <w:rPr>
          <w:b w:val="0"/>
        </w:rPr>
        <w:t>Zamawiający dopuszcza wykorzystywanie własnego sprzętu teleinformatycznego, z możliwością podłączenia do sieci Zamawiającego, pod warunkiem spełnienia poniższych zasad:</w:t>
      </w:r>
      <w:bookmarkEnd w:id="1234"/>
      <w:bookmarkEnd w:id="1235"/>
    </w:p>
    <w:p w14:paraId="004A119E" w14:textId="77777777" w:rsidR="00E37A39" w:rsidRPr="00FD2878" w:rsidRDefault="00E37A39" w:rsidP="005E4913">
      <w:pPr>
        <w:pStyle w:val="Dod11"/>
      </w:pPr>
      <w:bookmarkStart w:id="1236" w:name="_Toc498505777"/>
      <w:bookmarkStart w:id="1237" w:name="_Toc498506100"/>
      <w:r w:rsidRPr="00FD2878">
        <w:t>Urządzenie jest wolne od oprogramowania szkodliwego, szpiegującego i elementów, które mogą negatywnie wpłynąć na inne urządzenia działające w sieci Zamawiającego.</w:t>
      </w:r>
      <w:bookmarkEnd w:id="1236"/>
      <w:bookmarkEnd w:id="1237"/>
    </w:p>
    <w:p w14:paraId="34929BF6" w14:textId="77777777" w:rsidR="00E37A39" w:rsidRPr="00FD2878" w:rsidRDefault="00E37A39" w:rsidP="005E4913">
      <w:pPr>
        <w:pStyle w:val="Dod11"/>
      </w:pPr>
      <w:bookmarkStart w:id="1238" w:name="_Toc498505778"/>
      <w:bookmarkStart w:id="1239" w:name="_Toc498506101"/>
      <w:r w:rsidRPr="00FD2878">
        <w:t>Na urządzeniu jest zainstalowana aplikacja zabezpieczająca posiadająca co najmniej funkcjonalność ochrony antywirusowej z ochroną w czasie rzeczywistym i firewall. Aplikacja musi posiadać aktualne sygnatury.</w:t>
      </w:r>
      <w:bookmarkEnd w:id="1238"/>
      <w:bookmarkEnd w:id="1239"/>
    </w:p>
    <w:p w14:paraId="777603BB" w14:textId="77777777" w:rsidR="00E37A39" w:rsidRPr="00FD2878" w:rsidRDefault="00E37A39" w:rsidP="005E4913">
      <w:pPr>
        <w:pStyle w:val="Dod11"/>
      </w:pPr>
      <w:bookmarkStart w:id="1240" w:name="_Toc498505779"/>
      <w:bookmarkStart w:id="1241" w:name="_Toc498506102"/>
      <w:r w:rsidRPr="00FD2878">
        <w:t>Zainstalowane na urządzeniu oprogramowanie musi spełniać kryteria oprogramowania legalnego.</w:t>
      </w:r>
      <w:bookmarkEnd w:id="1240"/>
      <w:bookmarkEnd w:id="1241"/>
    </w:p>
    <w:p w14:paraId="057A2395" w14:textId="77777777" w:rsidR="00E37A39" w:rsidRPr="00FD2878" w:rsidRDefault="00E37A39" w:rsidP="005E4913">
      <w:pPr>
        <w:pStyle w:val="Dod11"/>
      </w:pPr>
      <w:bookmarkStart w:id="1242" w:name="_Toc498505780"/>
      <w:bookmarkStart w:id="1243" w:name="_Toc498506103"/>
      <w:r w:rsidRPr="00FD2878">
        <w:t>Wszelkie oprogramowanie służące do monitorowania sieci lub jej skanowania na czas podłączenia do sieci Zamawiającego musi być wyłączone.</w:t>
      </w:r>
      <w:bookmarkEnd w:id="1242"/>
      <w:bookmarkEnd w:id="1243"/>
    </w:p>
    <w:p w14:paraId="39B3CE57" w14:textId="77777777" w:rsidR="00E37A39" w:rsidRPr="00FD2878" w:rsidRDefault="00E37A39" w:rsidP="007B7D81">
      <w:pPr>
        <w:pStyle w:val="Dod1"/>
        <w:rPr>
          <w:b w:val="0"/>
        </w:rPr>
      </w:pPr>
      <w:bookmarkStart w:id="1244" w:name="_Toc498505781"/>
      <w:bookmarkStart w:id="1245" w:name="_Toc498506104"/>
      <w:r w:rsidRPr="00FD2878">
        <w:rPr>
          <w:b w:val="0"/>
        </w:rPr>
        <w:t>Zamawiający dopełni wszelkich starań, żeby zapewnić odpowiedni poziom bezpieczeństwa dla urządzeń działających w infrastrukturze Zamawiającego, jednocześnie nie odpowiada za jakiekolwiek szkody wynikające z użytkowania w ten sposób urządzenia własnego.</w:t>
      </w:r>
      <w:bookmarkEnd w:id="1244"/>
      <w:bookmarkEnd w:id="1245"/>
    </w:p>
    <w:p w14:paraId="41FFB6D2" w14:textId="77777777" w:rsidR="00E37A39" w:rsidRPr="00FD2878" w:rsidRDefault="00E37A39" w:rsidP="007B7D81">
      <w:pPr>
        <w:pStyle w:val="Dod1"/>
        <w:rPr>
          <w:b w:val="0"/>
        </w:rPr>
      </w:pPr>
      <w:bookmarkStart w:id="1246" w:name="_Toc498505782"/>
      <w:bookmarkStart w:id="1247" w:name="_Toc498506105"/>
      <w:r w:rsidRPr="00FD2878">
        <w:rPr>
          <w:b w:val="0"/>
        </w:rPr>
        <w:t xml:space="preserve">Zabronione jest podłączanie do sieci teleinformatycznej Zamawiającego urządzeń sieciowych (router, </w:t>
      </w:r>
      <w:proofErr w:type="spellStart"/>
      <w:r w:rsidRPr="00FD2878">
        <w:rPr>
          <w:b w:val="0"/>
        </w:rPr>
        <w:t>access</w:t>
      </w:r>
      <w:proofErr w:type="spellEnd"/>
      <w:r w:rsidRPr="00FD2878">
        <w:rPr>
          <w:b w:val="0"/>
        </w:rPr>
        <w:t xml:space="preserve"> point, </w:t>
      </w:r>
      <w:proofErr w:type="spellStart"/>
      <w:r w:rsidRPr="00FD2878">
        <w:rPr>
          <w:b w:val="0"/>
        </w:rPr>
        <w:t>repeater</w:t>
      </w:r>
      <w:proofErr w:type="spellEnd"/>
      <w:r w:rsidRPr="00FD2878">
        <w:rPr>
          <w:b w:val="0"/>
        </w:rPr>
        <w:t xml:space="preserve"> wifi, itp.) mających na celu wygenerowanie ruchu sieciowego poza bezpośredni obszar tej sieci. Podłączenie takich urządzeń zostanie potraktowane jako świadome działanie godzące w bezpieczeństwo teleinformatyczne Zamawiającego.</w:t>
      </w:r>
      <w:bookmarkEnd w:id="1246"/>
      <w:bookmarkEnd w:id="1247"/>
    </w:p>
    <w:p w14:paraId="0A15809E" w14:textId="77777777" w:rsidR="00E37A39" w:rsidRPr="00FD2878" w:rsidRDefault="00E37A39" w:rsidP="007B7D81">
      <w:pPr>
        <w:pStyle w:val="Dod1"/>
        <w:rPr>
          <w:b w:val="0"/>
        </w:rPr>
      </w:pPr>
      <w:bookmarkStart w:id="1248" w:name="_Toc498505783"/>
      <w:bookmarkStart w:id="1249" w:name="_Toc498506106"/>
      <w:r w:rsidRPr="00FD2878">
        <w:rPr>
          <w:b w:val="0"/>
        </w:rPr>
        <w:t>Wykonawca świadomy jest, że sieć teleinformatyczna Zamawiającego jest monitorowana, w związku z czym zgadza się na kontrolę ruchu wygenerowanego przez jego urządzenia wpięte do tej sieci, bezpośrednio lub za pośrednictwem dostępu zdalnego. Monitorowanie nie obejmuje skanowania zawartości i ingerencji w urządzenie oraz nie obejmuje wglądu w treść korespondencji.</w:t>
      </w:r>
      <w:bookmarkEnd w:id="1248"/>
      <w:bookmarkEnd w:id="1249"/>
    </w:p>
    <w:p w14:paraId="75F3D735" w14:textId="77777777" w:rsidR="00E37A39" w:rsidRPr="00FD2878" w:rsidRDefault="00E37A39" w:rsidP="007B7D81">
      <w:pPr>
        <w:pStyle w:val="Dod1"/>
        <w:rPr>
          <w:b w:val="0"/>
        </w:rPr>
      </w:pPr>
      <w:bookmarkStart w:id="1250" w:name="_Toc498505784"/>
      <w:bookmarkStart w:id="1251" w:name="_Toc498506107"/>
      <w:r w:rsidRPr="00FD2878">
        <w:rPr>
          <w:b w:val="0"/>
        </w:rPr>
        <w:t>Zamawiający zastrzega sobie prawo do odłączenia danego urządzenia od sieci Zamawiającego bez uprzedniego powiadomienia w przypadku, gdy zaistnienie podejrzenie, że takie urządzenie stanowi jakiekolwiek zagrożenie dla infrastruktury Zamawiającego. Blokada następuje do czasu wyjaśnienia incydentu. Działanie takie nie powoduje przedłużenia terminów realizacji przedmiotu umowy.</w:t>
      </w:r>
      <w:bookmarkEnd w:id="1250"/>
      <w:bookmarkEnd w:id="1251"/>
      <w:r w:rsidRPr="00FD2878">
        <w:rPr>
          <w:b w:val="0"/>
        </w:rPr>
        <w:t xml:space="preserve"> </w:t>
      </w:r>
    </w:p>
    <w:p w14:paraId="2693F3BB" w14:textId="77777777" w:rsidR="00E37A39" w:rsidRPr="00FD2878" w:rsidRDefault="00E37A39" w:rsidP="007B7D81">
      <w:pPr>
        <w:pStyle w:val="Dod1"/>
        <w:rPr>
          <w:b w:val="0"/>
        </w:rPr>
      </w:pPr>
      <w:bookmarkStart w:id="1252" w:name="_Toc498505785"/>
      <w:bookmarkStart w:id="1253" w:name="_Toc498506108"/>
      <w:r w:rsidRPr="00FD2878">
        <w:rPr>
          <w:b w:val="0"/>
        </w:rPr>
        <w:t>Wykonawca odpowiada za dotrzymanie warunków dopuszczenia sprzętu do pracy w sieci Zamawiającego i może zostać poproszony o udowodnienie ich spełnienia.</w:t>
      </w:r>
      <w:bookmarkEnd w:id="1252"/>
      <w:bookmarkEnd w:id="1253"/>
      <w:r w:rsidRPr="00FD2878">
        <w:rPr>
          <w:b w:val="0"/>
        </w:rPr>
        <w:t xml:space="preserve"> </w:t>
      </w:r>
    </w:p>
    <w:p w14:paraId="14FA20EE" w14:textId="77777777" w:rsidR="00E37A39" w:rsidRPr="00FD2878" w:rsidRDefault="00E37A39" w:rsidP="007B7D81">
      <w:pPr>
        <w:pStyle w:val="Dod1"/>
        <w:rPr>
          <w:b w:val="0"/>
        </w:rPr>
      </w:pPr>
      <w:bookmarkStart w:id="1254" w:name="_Toc498505786"/>
      <w:bookmarkStart w:id="1255" w:name="_Toc498506109"/>
      <w:r w:rsidRPr="00FD2878">
        <w:rPr>
          <w:b w:val="0"/>
        </w:rPr>
        <w:t>Wykonawca odpowiada za świadome lub nieświadome działania związane z naruszeniem zasad bezpieczeństwa Zamawiającego spowodowane złym stanem własnego urządzenia lub oprogramowania na nim zainstalowanego w tym także oprogramowania szkodliwego.</w:t>
      </w:r>
      <w:bookmarkEnd w:id="1254"/>
      <w:bookmarkEnd w:id="1255"/>
    </w:p>
    <w:p w14:paraId="5ACE15B0" w14:textId="77777777" w:rsidR="00E37A39" w:rsidRPr="00FD2878" w:rsidRDefault="00E37A39" w:rsidP="007B7D81">
      <w:pPr>
        <w:pStyle w:val="Dod1"/>
        <w:rPr>
          <w:b w:val="0"/>
        </w:rPr>
      </w:pPr>
      <w:bookmarkStart w:id="1256" w:name="_Toc498505787"/>
      <w:bookmarkStart w:id="1257" w:name="_Toc498506110"/>
      <w:r w:rsidRPr="00FD2878">
        <w:rPr>
          <w:b w:val="0"/>
        </w:rPr>
        <w:t>Zamawiający może dochodzić od Wykonawcy, w przypadku powstania szkody, związanej z niewykonywaniem postanowień niniejszego paragrafu, odszkodowania na zasadach ogólnych.</w:t>
      </w:r>
      <w:bookmarkEnd w:id="1256"/>
      <w:bookmarkEnd w:id="1257"/>
    </w:p>
    <w:p w14:paraId="2F22E8DD" w14:textId="77777777" w:rsidR="00E37A39" w:rsidRPr="00FD2878" w:rsidRDefault="00E37A39" w:rsidP="007B7D81">
      <w:pPr>
        <w:pStyle w:val="Dod1"/>
        <w:rPr>
          <w:b w:val="0"/>
        </w:rPr>
      </w:pPr>
      <w:bookmarkStart w:id="1258" w:name="_Toc498505788"/>
      <w:bookmarkStart w:id="1259" w:name="_Toc498506111"/>
      <w:r w:rsidRPr="00FD2878">
        <w:rPr>
          <w:b w:val="0"/>
        </w:rPr>
        <w:t>W przypadku zaistnienia sytuacji naruszenia bezpieczeństwa teleinformatycznego, za które odpowiedzialny jest Wykonawca lub osoba przez niego zatrudniona lub z nim współpracująca, Wykonawca jest zobowiązany do zwrotu Zamawiającemu wszelkich kosztów związanych z usunięciem powstałej szkody.</w:t>
      </w:r>
      <w:bookmarkEnd w:id="1258"/>
      <w:bookmarkEnd w:id="1259"/>
    </w:p>
    <w:p w14:paraId="694C3DA6" w14:textId="77777777" w:rsidR="00D93E14" w:rsidRDefault="00D93E14" w:rsidP="007B7D81"/>
    <w:p w14:paraId="0ED6DF9C" w14:textId="77777777" w:rsidR="00D42D69" w:rsidRDefault="00D42D69" w:rsidP="007B7D81"/>
    <w:p w14:paraId="644D2588" w14:textId="2C4384A3" w:rsidR="00D71F88" w:rsidRDefault="00D71F88">
      <w:pPr>
        <w:widowControl/>
        <w:spacing w:after="200" w:line="276" w:lineRule="auto"/>
        <w:jc w:val="left"/>
        <w:outlineLvl w:val="9"/>
      </w:pPr>
      <w:r>
        <w:br w:type="page"/>
      </w:r>
    </w:p>
    <w:p w14:paraId="35441CB5" w14:textId="77777777" w:rsidR="005C29D5" w:rsidRDefault="005C29D5" w:rsidP="007B7D81"/>
    <w:p w14:paraId="7EA5C5A4" w14:textId="77777777" w:rsidR="005C29D5" w:rsidRDefault="005C29D5" w:rsidP="007B7D81"/>
    <w:p w14:paraId="389C32B8" w14:textId="77777777" w:rsidR="00D93E14" w:rsidRPr="00D93E14" w:rsidRDefault="00D93E14" w:rsidP="007B7D81">
      <w:pPr>
        <w:pStyle w:val="Dodatek"/>
      </w:pPr>
      <w:bookmarkStart w:id="1260" w:name="_Toc498505789"/>
      <w:bookmarkStart w:id="1261" w:name="_Toc498506112"/>
      <w:r w:rsidRPr="00D93E14">
        <w:t>Dodatek nr 6 – Polisa OC Wykonawcy</w:t>
      </w:r>
      <w:bookmarkEnd w:id="1260"/>
      <w:bookmarkEnd w:id="1261"/>
    </w:p>
    <w:p w14:paraId="5B528659" w14:textId="77777777" w:rsidR="00D93E14" w:rsidRDefault="00D93E14" w:rsidP="007B7D81">
      <w:pPr>
        <w:rPr>
          <w:rFonts w:eastAsia="Calibri"/>
        </w:rPr>
      </w:pPr>
    </w:p>
    <w:p w14:paraId="07F8E571" w14:textId="77777777" w:rsidR="00D93E14" w:rsidRDefault="00D93E14" w:rsidP="007B7D81">
      <w:pPr>
        <w:rPr>
          <w:rFonts w:eastAsia="Calibri"/>
        </w:rPr>
      </w:pPr>
    </w:p>
    <w:p w14:paraId="7286E31C" w14:textId="77777777" w:rsidR="00D93E14" w:rsidRDefault="00D93E14" w:rsidP="007B7D81">
      <w:pPr>
        <w:rPr>
          <w:rFonts w:eastAsia="Calibri"/>
        </w:rPr>
      </w:pPr>
    </w:p>
    <w:p w14:paraId="3BC398D1" w14:textId="77777777" w:rsidR="00D93E14" w:rsidRDefault="00D93E14" w:rsidP="007B7D81">
      <w:pPr>
        <w:rPr>
          <w:rFonts w:eastAsia="Calibri"/>
        </w:rPr>
      </w:pPr>
    </w:p>
    <w:p w14:paraId="59CA5647" w14:textId="77777777" w:rsidR="00D93E14" w:rsidRDefault="00D93E14" w:rsidP="007B7D81">
      <w:pPr>
        <w:rPr>
          <w:rFonts w:eastAsia="Calibri"/>
        </w:rPr>
      </w:pPr>
    </w:p>
    <w:p w14:paraId="425CBF27" w14:textId="77777777" w:rsidR="00D93E14" w:rsidRDefault="00D93E14" w:rsidP="007B7D81">
      <w:pPr>
        <w:rPr>
          <w:rFonts w:eastAsia="Calibri"/>
        </w:rPr>
      </w:pPr>
    </w:p>
    <w:p w14:paraId="7B1E2171" w14:textId="77777777" w:rsidR="00D93E14" w:rsidRDefault="00D93E14" w:rsidP="007B7D81">
      <w:pPr>
        <w:rPr>
          <w:rFonts w:eastAsia="Calibri"/>
        </w:rPr>
      </w:pPr>
    </w:p>
    <w:p w14:paraId="4DF5E9EE" w14:textId="77777777" w:rsidR="00D93E14" w:rsidRDefault="00D93E14" w:rsidP="007B7D81">
      <w:pPr>
        <w:rPr>
          <w:rFonts w:eastAsia="Calibri"/>
        </w:rPr>
      </w:pPr>
    </w:p>
    <w:p w14:paraId="6E1C2F4B" w14:textId="77777777" w:rsidR="00D93E14" w:rsidRDefault="00D93E14" w:rsidP="007B7D81">
      <w:pPr>
        <w:rPr>
          <w:rFonts w:eastAsia="Calibri"/>
        </w:rPr>
      </w:pPr>
    </w:p>
    <w:p w14:paraId="4A4F364C" w14:textId="77777777" w:rsidR="00D93E14" w:rsidRDefault="00D93E14" w:rsidP="007B7D81">
      <w:pPr>
        <w:rPr>
          <w:rFonts w:eastAsia="Calibri"/>
        </w:rPr>
      </w:pPr>
    </w:p>
    <w:p w14:paraId="5BE2EABB" w14:textId="77777777" w:rsidR="00D93E14" w:rsidRDefault="00D93E14" w:rsidP="007B7D81">
      <w:pPr>
        <w:rPr>
          <w:rFonts w:eastAsia="Calibri"/>
        </w:rPr>
      </w:pPr>
    </w:p>
    <w:p w14:paraId="2B540211" w14:textId="77777777" w:rsidR="00D93E14" w:rsidRDefault="00D93E14" w:rsidP="007B7D81">
      <w:pPr>
        <w:rPr>
          <w:rFonts w:eastAsia="Calibri"/>
        </w:rPr>
      </w:pPr>
    </w:p>
    <w:p w14:paraId="50E022DD" w14:textId="77777777" w:rsidR="00D93E14" w:rsidRDefault="00D93E14" w:rsidP="007B7D81">
      <w:pPr>
        <w:rPr>
          <w:rFonts w:eastAsia="Calibri"/>
        </w:rPr>
      </w:pPr>
    </w:p>
    <w:p w14:paraId="41A64636" w14:textId="77777777" w:rsidR="00D93E14" w:rsidRDefault="00D93E14" w:rsidP="007B7D81">
      <w:pPr>
        <w:rPr>
          <w:rFonts w:eastAsia="Calibri"/>
        </w:rPr>
      </w:pPr>
    </w:p>
    <w:p w14:paraId="22E05BDD" w14:textId="77777777" w:rsidR="00D93E14" w:rsidRDefault="00D93E14" w:rsidP="007B7D81">
      <w:pPr>
        <w:rPr>
          <w:rFonts w:eastAsia="Calibri"/>
        </w:rPr>
      </w:pPr>
    </w:p>
    <w:p w14:paraId="1430E363" w14:textId="77777777" w:rsidR="00D93E14" w:rsidRDefault="00D93E14" w:rsidP="007B7D81">
      <w:pPr>
        <w:rPr>
          <w:rFonts w:eastAsia="Calibri"/>
        </w:rPr>
      </w:pPr>
    </w:p>
    <w:p w14:paraId="329005FD" w14:textId="77777777" w:rsidR="00D93E14" w:rsidRDefault="00D93E14" w:rsidP="007B7D81">
      <w:pPr>
        <w:rPr>
          <w:rFonts w:eastAsia="Calibri"/>
        </w:rPr>
      </w:pPr>
    </w:p>
    <w:p w14:paraId="5A427727" w14:textId="77777777" w:rsidR="00D93E14" w:rsidRDefault="00D93E14" w:rsidP="007B7D81">
      <w:pPr>
        <w:rPr>
          <w:rFonts w:eastAsia="Calibri"/>
        </w:rPr>
      </w:pPr>
    </w:p>
    <w:p w14:paraId="42E1EE81" w14:textId="77777777" w:rsidR="00D93E14" w:rsidRDefault="00D93E14" w:rsidP="007B7D81">
      <w:pPr>
        <w:rPr>
          <w:rFonts w:eastAsia="Calibri"/>
        </w:rPr>
      </w:pPr>
    </w:p>
    <w:p w14:paraId="7087B4CF" w14:textId="77777777" w:rsidR="00D93E14" w:rsidRDefault="00D93E14" w:rsidP="007B7D81">
      <w:pPr>
        <w:rPr>
          <w:rFonts w:eastAsia="Calibri"/>
        </w:rPr>
      </w:pPr>
    </w:p>
    <w:p w14:paraId="21306342" w14:textId="77777777" w:rsidR="00D93E14" w:rsidRDefault="00D93E14" w:rsidP="007B7D81">
      <w:pPr>
        <w:rPr>
          <w:rFonts w:eastAsia="Calibri"/>
        </w:rPr>
      </w:pPr>
    </w:p>
    <w:p w14:paraId="585CB0C5" w14:textId="77777777" w:rsidR="00D93E14" w:rsidRDefault="00D93E14" w:rsidP="007B7D81">
      <w:pPr>
        <w:rPr>
          <w:rFonts w:eastAsia="Calibri"/>
        </w:rPr>
      </w:pPr>
    </w:p>
    <w:p w14:paraId="76F64E94" w14:textId="77777777" w:rsidR="00D93E14" w:rsidRDefault="00D93E14" w:rsidP="007B7D81">
      <w:pPr>
        <w:rPr>
          <w:rFonts w:eastAsia="Calibri"/>
        </w:rPr>
      </w:pPr>
    </w:p>
    <w:p w14:paraId="62317BE0" w14:textId="77777777" w:rsidR="00D93E14" w:rsidRDefault="00D93E14" w:rsidP="007B7D81">
      <w:pPr>
        <w:rPr>
          <w:rFonts w:eastAsia="Calibri"/>
        </w:rPr>
      </w:pPr>
    </w:p>
    <w:p w14:paraId="1F6A20CF" w14:textId="77777777" w:rsidR="00304C76" w:rsidRDefault="00304C76" w:rsidP="007B7D81">
      <w:pPr>
        <w:rPr>
          <w:rFonts w:eastAsia="Calibri"/>
        </w:rPr>
      </w:pPr>
    </w:p>
    <w:p w14:paraId="45797646" w14:textId="77777777" w:rsidR="00D93E14" w:rsidRDefault="00D93E14" w:rsidP="007B7D81">
      <w:pPr>
        <w:rPr>
          <w:rFonts w:eastAsia="Calibri"/>
        </w:rPr>
      </w:pPr>
    </w:p>
    <w:p w14:paraId="5FBB236F" w14:textId="77777777" w:rsidR="00D93E14" w:rsidRDefault="00D93E14" w:rsidP="007B7D81">
      <w:pPr>
        <w:rPr>
          <w:rFonts w:eastAsia="Calibri"/>
        </w:rPr>
      </w:pPr>
    </w:p>
    <w:p w14:paraId="294B4885" w14:textId="77777777" w:rsidR="00D93E14" w:rsidRDefault="00D93E14" w:rsidP="007B7D81">
      <w:pPr>
        <w:rPr>
          <w:rFonts w:eastAsia="Calibri"/>
        </w:rPr>
      </w:pPr>
    </w:p>
    <w:p w14:paraId="4829DF12" w14:textId="77777777" w:rsidR="005C29D5" w:rsidRDefault="005C29D5" w:rsidP="007B7D81">
      <w:pPr>
        <w:rPr>
          <w:rFonts w:eastAsia="Calibri"/>
        </w:rPr>
      </w:pPr>
    </w:p>
    <w:p w14:paraId="095F9DB1" w14:textId="77777777" w:rsidR="005C29D5" w:rsidRDefault="005C29D5" w:rsidP="007B7D81">
      <w:pPr>
        <w:rPr>
          <w:rFonts w:eastAsia="Calibri"/>
        </w:rPr>
      </w:pPr>
    </w:p>
    <w:p w14:paraId="34315536" w14:textId="77777777" w:rsidR="005C29D5" w:rsidRDefault="005C29D5" w:rsidP="007B7D81">
      <w:pPr>
        <w:rPr>
          <w:rFonts w:eastAsia="Calibri"/>
        </w:rPr>
      </w:pPr>
    </w:p>
    <w:p w14:paraId="639EBE26" w14:textId="77777777" w:rsidR="005C29D5" w:rsidRDefault="005C29D5" w:rsidP="007B7D81">
      <w:pPr>
        <w:rPr>
          <w:rFonts w:eastAsia="Calibri"/>
        </w:rPr>
      </w:pPr>
    </w:p>
    <w:p w14:paraId="5BF1A739" w14:textId="77777777" w:rsidR="005C29D5" w:rsidRDefault="005C29D5" w:rsidP="007B7D81">
      <w:pPr>
        <w:rPr>
          <w:rFonts w:eastAsia="Calibri"/>
        </w:rPr>
      </w:pPr>
    </w:p>
    <w:p w14:paraId="60A9135E" w14:textId="77777777" w:rsidR="005C29D5" w:rsidRDefault="005C29D5" w:rsidP="007B7D81">
      <w:pPr>
        <w:rPr>
          <w:rFonts w:eastAsia="Calibri"/>
        </w:rPr>
      </w:pPr>
    </w:p>
    <w:p w14:paraId="5158D8EF" w14:textId="77777777" w:rsidR="005C29D5" w:rsidRDefault="005C29D5" w:rsidP="007B7D81">
      <w:pPr>
        <w:rPr>
          <w:rFonts w:eastAsia="Calibri"/>
        </w:rPr>
      </w:pPr>
    </w:p>
    <w:p w14:paraId="58873638" w14:textId="77777777" w:rsidR="005C29D5" w:rsidRDefault="005C29D5" w:rsidP="007B7D81">
      <w:pPr>
        <w:rPr>
          <w:rFonts w:eastAsia="Calibri"/>
        </w:rPr>
      </w:pPr>
    </w:p>
    <w:p w14:paraId="5637E3AD" w14:textId="77777777" w:rsidR="005C29D5" w:rsidRDefault="005C29D5" w:rsidP="007B7D81">
      <w:pPr>
        <w:rPr>
          <w:rFonts w:eastAsia="Calibri"/>
        </w:rPr>
      </w:pPr>
    </w:p>
    <w:p w14:paraId="39263BD0" w14:textId="77777777" w:rsidR="005C29D5" w:rsidRDefault="005C29D5" w:rsidP="007B7D81">
      <w:pPr>
        <w:rPr>
          <w:rFonts w:eastAsia="Calibri"/>
        </w:rPr>
      </w:pPr>
    </w:p>
    <w:p w14:paraId="0AD17DD9" w14:textId="77777777" w:rsidR="005C29D5" w:rsidRDefault="005C29D5" w:rsidP="007B7D81">
      <w:pPr>
        <w:rPr>
          <w:rFonts w:eastAsia="Calibri"/>
        </w:rPr>
      </w:pPr>
    </w:p>
    <w:p w14:paraId="21D594CC" w14:textId="77777777" w:rsidR="005C29D5" w:rsidRDefault="005C29D5" w:rsidP="007B7D81">
      <w:pPr>
        <w:rPr>
          <w:rFonts w:eastAsia="Calibri"/>
        </w:rPr>
      </w:pPr>
    </w:p>
    <w:p w14:paraId="19BA1AF9" w14:textId="77777777" w:rsidR="005C29D5" w:rsidRDefault="005C29D5" w:rsidP="007B7D81">
      <w:pPr>
        <w:rPr>
          <w:rFonts w:eastAsia="Calibri"/>
        </w:rPr>
      </w:pPr>
    </w:p>
    <w:p w14:paraId="13A9732A" w14:textId="77777777" w:rsidR="005C29D5" w:rsidRDefault="005C29D5" w:rsidP="007B7D81">
      <w:pPr>
        <w:rPr>
          <w:rFonts w:eastAsia="Calibri"/>
        </w:rPr>
      </w:pPr>
    </w:p>
    <w:p w14:paraId="66B3C847" w14:textId="77777777" w:rsidR="005C29D5" w:rsidRDefault="005C29D5" w:rsidP="007B7D81">
      <w:pPr>
        <w:rPr>
          <w:rFonts w:eastAsia="Calibri"/>
        </w:rPr>
      </w:pPr>
    </w:p>
    <w:p w14:paraId="1A174A93" w14:textId="77777777" w:rsidR="005C29D5" w:rsidRDefault="005C29D5" w:rsidP="007B7D81">
      <w:pPr>
        <w:rPr>
          <w:rFonts w:eastAsia="Calibri"/>
        </w:rPr>
      </w:pPr>
    </w:p>
    <w:p w14:paraId="0A94A9C5" w14:textId="77777777" w:rsidR="005C29D5" w:rsidRDefault="005C29D5" w:rsidP="007B7D81">
      <w:pPr>
        <w:rPr>
          <w:rFonts w:eastAsia="Calibri"/>
        </w:rPr>
      </w:pPr>
    </w:p>
    <w:p w14:paraId="04419F2C" w14:textId="77777777" w:rsidR="005C29D5" w:rsidRDefault="005C29D5" w:rsidP="007B7D81">
      <w:pPr>
        <w:rPr>
          <w:rFonts w:eastAsia="Calibri"/>
        </w:rPr>
      </w:pPr>
    </w:p>
    <w:p w14:paraId="6483FBBA" w14:textId="77777777" w:rsidR="005C29D5" w:rsidRDefault="005C29D5" w:rsidP="007B7D81">
      <w:pPr>
        <w:rPr>
          <w:rFonts w:eastAsia="Calibri"/>
        </w:rPr>
      </w:pPr>
    </w:p>
    <w:p w14:paraId="365CF6DF" w14:textId="77777777" w:rsidR="005C29D5" w:rsidRDefault="005C29D5" w:rsidP="007B7D81">
      <w:pPr>
        <w:rPr>
          <w:rFonts w:eastAsia="Calibri"/>
        </w:rPr>
      </w:pPr>
    </w:p>
    <w:p w14:paraId="27779CDC" w14:textId="77777777" w:rsidR="005C29D5" w:rsidRDefault="005C29D5" w:rsidP="007B7D81">
      <w:pPr>
        <w:rPr>
          <w:rFonts w:eastAsia="Calibri"/>
        </w:rPr>
      </w:pPr>
    </w:p>
    <w:p w14:paraId="32C96137" w14:textId="77777777" w:rsidR="005C29D5" w:rsidRDefault="005C29D5" w:rsidP="007B7D81">
      <w:pPr>
        <w:rPr>
          <w:rFonts w:eastAsia="Calibri"/>
        </w:rPr>
      </w:pPr>
    </w:p>
    <w:p w14:paraId="72A344C8" w14:textId="77777777" w:rsidR="005C29D5" w:rsidRDefault="005C29D5" w:rsidP="007B7D81">
      <w:pPr>
        <w:rPr>
          <w:rFonts w:eastAsia="Calibri"/>
        </w:rPr>
      </w:pPr>
    </w:p>
    <w:p w14:paraId="7C92A9A2" w14:textId="77777777" w:rsidR="005C29D5" w:rsidRDefault="005C29D5" w:rsidP="007B7D81">
      <w:pPr>
        <w:rPr>
          <w:rFonts w:eastAsia="Calibri"/>
        </w:rPr>
      </w:pPr>
    </w:p>
    <w:p w14:paraId="2182AB28" w14:textId="77777777" w:rsidR="005C29D5" w:rsidRDefault="005C29D5" w:rsidP="007B7D81">
      <w:pPr>
        <w:rPr>
          <w:rFonts w:eastAsia="Calibri"/>
        </w:rPr>
      </w:pPr>
    </w:p>
    <w:p w14:paraId="2CECE863" w14:textId="77777777" w:rsidR="005C29D5" w:rsidRDefault="005C29D5" w:rsidP="007B7D81">
      <w:pPr>
        <w:rPr>
          <w:rFonts w:eastAsia="Calibri"/>
        </w:rPr>
      </w:pPr>
    </w:p>
    <w:p w14:paraId="179BE30D" w14:textId="77777777" w:rsidR="005C29D5" w:rsidRPr="00D93E14" w:rsidRDefault="005C29D5" w:rsidP="007B7D81">
      <w:pPr>
        <w:rPr>
          <w:rFonts w:eastAsia="Calibri"/>
        </w:rPr>
      </w:pPr>
    </w:p>
    <w:p w14:paraId="52622F55" w14:textId="77777777" w:rsidR="00D93E14" w:rsidRPr="00D93E14" w:rsidRDefault="00D93E14" w:rsidP="007B7D81">
      <w:pPr>
        <w:pStyle w:val="Dodatek"/>
      </w:pPr>
      <w:bookmarkStart w:id="1262" w:name="_Toc498505790"/>
      <w:bookmarkStart w:id="1263" w:name="_Toc498506113"/>
      <w:r w:rsidRPr="00D93E14">
        <w:t>Dodatek nr 7 – Regulamin</w:t>
      </w:r>
      <w:bookmarkEnd w:id="1262"/>
      <w:bookmarkEnd w:id="1263"/>
    </w:p>
    <w:p w14:paraId="1BBE9FE8" w14:textId="77777777" w:rsidR="00E37A39" w:rsidRDefault="00E37A39" w:rsidP="007B7D81"/>
    <w:p w14:paraId="7B093A74" w14:textId="77777777" w:rsidR="006C087D" w:rsidRDefault="006C087D" w:rsidP="007B7D81"/>
    <w:sectPr w:rsidR="006C087D" w:rsidSect="00977751">
      <w:headerReference w:type="default" r:id="rId11"/>
      <w:footerReference w:type="default" r:id="rId12"/>
      <w:pgSz w:w="11906" w:h="16838"/>
      <w:pgMar w:top="720" w:right="720" w:bottom="720" w:left="720" w:header="142"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EF2BC" w14:textId="77777777" w:rsidR="00015431" w:rsidRDefault="00015431" w:rsidP="007B7D81">
      <w:r>
        <w:separator/>
      </w:r>
    </w:p>
  </w:endnote>
  <w:endnote w:type="continuationSeparator" w:id="0">
    <w:p w14:paraId="34B37833" w14:textId="77777777" w:rsidR="00015431" w:rsidRDefault="00015431" w:rsidP="007B7D81">
      <w:r>
        <w:continuationSeparator/>
      </w:r>
    </w:p>
  </w:endnote>
  <w:endnote w:type="continuationNotice" w:id="1">
    <w:p w14:paraId="660F56D1" w14:textId="77777777" w:rsidR="00015431" w:rsidRDefault="00015431" w:rsidP="007B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96502" w14:textId="09774FF5" w:rsidR="008A357D" w:rsidRPr="00DB2710" w:rsidRDefault="008A357D" w:rsidP="00865412">
    <w:pPr>
      <w:pStyle w:val="Stopka"/>
      <w:jc w:val="right"/>
    </w:pPr>
    <w:r w:rsidRPr="007B213E">
      <w:rPr>
        <w:rStyle w:val="Numerstrony"/>
        <w:rFonts w:ascii="Verdana" w:hAnsi="Verdana"/>
        <w:sz w:val="16"/>
      </w:rPr>
      <w:fldChar w:fldCharType="begin"/>
    </w:r>
    <w:r w:rsidRPr="007B213E">
      <w:rPr>
        <w:rStyle w:val="Numerstrony"/>
        <w:rFonts w:ascii="Verdana" w:hAnsi="Verdana"/>
        <w:sz w:val="16"/>
      </w:rPr>
      <w:instrText xml:space="preserve"> PAGE </w:instrText>
    </w:r>
    <w:r w:rsidRPr="007B213E">
      <w:rPr>
        <w:rStyle w:val="Numerstrony"/>
        <w:rFonts w:ascii="Verdana" w:hAnsi="Verdana"/>
        <w:sz w:val="16"/>
      </w:rPr>
      <w:fldChar w:fldCharType="separate"/>
    </w:r>
    <w:r w:rsidR="00100CF0">
      <w:rPr>
        <w:rStyle w:val="Numerstrony"/>
        <w:rFonts w:ascii="Verdana" w:hAnsi="Verdana"/>
        <w:noProof/>
        <w:sz w:val="16"/>
      </w:rPr>
      <w:t>24</w:t>
    </w:r>
    <w:r w:rsidRPr="007B213E">
      <w:rPr>
        <w:rStyle w:val="Numerstrony"/>
        <w:rFonts w:ascii="Verdana" w:hAnsi="Verdana"/>
        <w:sz w:val="16"/>
      </w:rPr>
      <w:fldChar w:fldCharType="end"/>
    </w:r>
    <w:r w:rsidRPr="007B213E">
      <w:rPr>
        <w:rStyle w:val="Numerstrony"/>
        <w:rFonts w:ascii="Verdana" w:hAnsi="Verdana"/>
        <w:sz w:val="16"/>
      </w:rPr>
      <w:t>/</w:t>
    </w:r>
    <w:r w:rsidRPr="007B213E">
      <w:rPr>
        <w:rStyle w:val="Numerstrony"/>
        <w:rFonts w:ascii="Verdana" w:hAnsi="Verdana"/>
        <w:sz w:val="16"/>
      </w:rPr>
      <w:fldChar w:fldCharType="begin"/>
    </w:r>
    <w:r w:rsidRPr="007B213E">
      <w:rPr>
        <w:rStyle w:val="Numerstrony"/>
        <w:rFonts w:ascii="Verdana" w:hAnsi="Verdana"/>
        <w:sz w:val="16"/>
      </w:rPr>
      <w:instrText xml:space="preserve"> NUMPAGES </w:instrText>
    </w:r>
    <w:r w:rsidRPr="007B213E">
      <w:rPr>
        <w:rStyle w:val="Numerstrony"/>
        <w:rFonts w:ascii="Verdana" w:hAnsi="Verdana"/>
        <w:sz w:val="16"/>
      </w:rPr>
      <w:fldChar w:fldCharType="separate"/>
    </w:r>
    <w:r w:rsidR="00100CF0">
      <w:rPr>
        <w:rStyle w:val="Numerstrony"/>
        <w:rFonts w:ascii="Verdana" w:hAnsi="Verdana"/>
        <w:noProof/>
        <w:sz w:val="16"/>
      </w:rPr>
      <w:t>34</w:t>
    </w:r>
    <w:r w:rsidRPr="007B213E">
      <w:rPr>
        <w:rStyle w:val="Numerstrony"/>
        <w:rFonts w:ascii="Verdana" w:hAnsi="Verdana"/>
        <w:sz w:val="16"/>
      </w:rPr>
      <w:fldChar w:fldCharType="end"/>
    </w:r>
    <w:bookmarkStart w:id="1264" w:name="_Toc372201148"/>
    <w:bookmarkStart w:id="1265" w:name="_Ref279698807"/>
    <w:r>
      <w:rPr>
        <w:rStyle w:val="Numerstrony"/>
        <w:rFonts w:ascii="Verdana" w:hAnsi="Verdana"/>
        <w:sz w:val="16"/>
      </w:rPr>
      <w:t xml:space="preserve"> </w:t>
    </w:r>
  </w:p>
  <w:p w14:paraId="2124E607" w14:textId="77777777" w:rsidR="008A357D" w:rsidRDefault="008A357D" w:rsidP="00865412">
    <w:pPr>
      <w:pStyle w:val="Stopka"/>
      <w:jc w:val="center"/>
      <w:rPr>
        <w:rStyle w:val="Numerstrony"/>
        <w:rFonts w:ascii="Verdana" w:hAnsi="Verdana"/>
        <w:sz w:val="14"/>
        <w:szCs w:val="14"/>
      </w:rPr>
    </w:pPr>
    <w:r>
      <w:rPr>
        <w:rStyle w:val="Numerstrony"/>
        <w:rFonts w:ascii="Verdana" w:hAnsi="Verdana"/>
        <w:sz w:val="14"/>
        <w:szCs w:val="14"/>
      </w:rPr>
      <w:t>Umowa Realizacyjna</w:t>
    </w:r>
  </w:p>
  <w:p w14:paraId="1F996E64" w14:textId="77777777" w:rsidR="008A357D" w:rsidRPr="00B97D5A" w:rsidRDefault="008A357D" w:rsidP="00865412">
    <w:pPr>
      <w:pStyle w:val="Stopka"/>
      <w:jc w:val="center"/>
    </w:pPr>
    <w:r>
      <w:rPr>
        <w:rStyle w:val="Numerstrony"/>
        <w:rFonts w:ascii="Verdana" w:hAnsi="Verdana"/>
        <w:sz w:val="14"/>
        <w:szCs w:val="14"/>
      </w:rPr>
      <w:t>ENERGA-OPERATOR SA</w:t>
    </w:r>
    <w:bookmarkEnd w:id="1264"/>
    <w:bookmarkEnd w:id="126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18395" w14:textId="77777777" w:rsidR="00015431" w:rsidRDefault="00015431" w:rsidP="007B7D81">
      <w:r>
        <w:separator/>
      </w:r>
    </w:p>
  </w:footnote>
  <w:footnote w:type="continuationSeparator" w:id="0">
    <w:p w14:paraId="52510B62" w14:textId="77777777" w:rsidR="00015431" w:rsidRDefault="00015431" w:rsidP="007B7D81">
      <w:r>
        <w:continuationSeparator/>
      </w:r>
    </w:p>
  </w:footnote>
  <w:footnote w:type="continuationNotice" w:id="1">
    <w:p w14:paraId="392366F8" w14:textId="77777777" w:rsidR="00015431" w:rsidRDefault="00015431" w:rsidP="007B7D8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B70F" w14:textId="77777777" w:rsidR="008A357D" w:rsidRPr="002C2E16" w:rsidRDefault="008A357D" w:rsidP="007B7D81">
    <w:pPr>
      <w:pStyle w:val="Nagwek"/>
      <w:rPr>
        <w:rFonts w:cs="Arial"/>
      </w:rPr>
    </w:pPr>
    <w:r w:rsidRPr="004112B9">
      <w:rPr>
        <w:noProof/>
      </w:rPr>
      <w:drawing>
        <wp:anchor distT="0" distB="0" distL="114300" distR="114300" simplePos="0" relativeHeight="251661312" behindDoc="1" locked="0" layoutInCell="1" allowOverlap="1" wp14:anchorId="5406014B" wp14:editId="056C7331">
          <wp:simplePos x="0" y="0"/>
          <wp:positionH relativeFrom="column">
            <wp:posOffset>-259645</wp:posOffset>
          </wp:positionH>
          <wp:positionV relativeFrom="paragraph">
            <wp:posOffset>-13970</wp:posOffset>
          </wp:positionV>
          <wp:extent cx="1123950" cy="476250"/>
          <wp:effectExtent l="0" t="0" r="0" b="0"/>
          <wp:wrapNone/>
          <wp:docPr id="1" name="Obraz 36" descr="operator-znak-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operator-znak-naglowek"/>
                  <pic:cNvPicPr>
                    <a:picLocks noChangeAspect="1" noChangeArrowheads="1"/>
                  </pic:cNvPicPr>
                </pic:nvPicPr>
                <pic:blipFill>
                  <a:blip r:embed="rId1"/>
                  <a:srcRect/>
                  <a:stretch>
                    <a:fillRect/>
                  </a:stretch>
                </pic:blipFill>
                <pic:spPr bwMode="auto">
                  <a:xfrm>
                    <a:off x="0" y="0"/>
                    <a:ext cx="1123950" cy="476250"/>
                  </a:xfrm>
                  <a:prstGeom prst="rect">
                    <a:avLst/>
                  </a:prstGeom>
                  <a:noFill/>
                </pic:spPr>
              </pic:pic>
            </a:graphicData>
          </a:graphic>
        </wp:anchor>
      </w:drawing>
    </w:r>
  </w:p>
  <w:p w14:paraId="427FB93A" w14:textId="77777777" w:rsidR="008A357D" w:rsidRPr="0029657A" w:rsidRDefault="008A357D" w:rsidP="00FD2878">
    <w:pPr>
      <w:pStyle w:val="Nagwek"/>
      <w:jc w:val="right"/>
    </w:pPr>
    <w:r w:rsidRPr="0029657A">
      <w:t>Wzór Umowy Realizacyjnej</w:t>
    </w:r>
    <w:r w:rsidRPr="0029657A">
      <w:br/>
      <w:t xml:space="preserve">Postępowanie nr </w:t>
    </w:r>
    <w:r w:rsidRPr="0029657A">
      <w:rPr>
        <w:bCs/>
      </w:rPr>
      <w:t>W/1/……/000………/……</w:t>
    </w:r>
  </w:p>
  <w:p w14:paraId="38F1CCCC" w14:textId="77777777" w:rsidR="008A357D" w:rsidRPr="00A12CC6" w:rsidRDefault="008A357D" w:rsidP="007B7D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250A1FF6"/>
    <w:multiLevelType w:val="multilevel"/>
    <w:tmpl w:val="B20A98EA"/>
    <w:lvl w:ilvl="0">
      <w:start w:val="1"/>
      <w:numFmt w:val="upperRoman"/>
      <w:pStyle w:val="Nagwek1"/>
      <w:lvlText w:val="%1."/>
      <w:lvlJc w:val="left"/>
      <w:pPr>
        <w:ind w:left="567" w:hanging="567"/>
      </w:pPr>
      <w:rPr>
        <w:rFonts w:cs="Times New Roman" w:hint="default"/>
      </w:rPr>
    </w:lvl>
    <w:lvl w:ilvl="1">
      <w:start w:val="1"/>
      <w:numFmt w:val="decimal"/>
      <w:lvlRestart w:val="0"/>
      <w:pStyle w:val="Nagwek2"/>
      <w:isLgl/>
      <w:lvlText w:val="§ %2."/>
      <w:lvlJc w:val="left"/>
      <w:pPr>
        <w:tabs>
          <w:tab w:val="num" w:pos="680"/>
        </w:tabs>
        <w:ind w:left="680" w:hanging="680"/>
      </w:pPr>
      <w:rPr>
        <w:rFonts w:ascii="Cambria" w:hAnsi="Cambria" w:cs="Times New Roman" w:hint="default"/>
        <w:b/>
        <w:i w:val="0"/>
        <w:sz w:val="22"/>
      </w:rPr>
    </w:lvl>
    <w:lvl w:ilvl="2">
      <w:start w:val="1"/>
      <w:numFmt w:val="lowerLetter"/>
      <w:pStyle w:val="Nagwek3"/>
      <w:lvlText w:val="%3)"/>
      <w:lvlJc w:val="left"/>
      <w:pPr>
        <w:tabs>
          <w:tab w:val="num" w:pos="6380"/>
        </w:tabs>
        <w:ind w:left="6380" w:hanging="567"/>
      </w:pPr>
      <w:rPr>
        <w:rFonts w:ascii="Cambria" w:hAnsi="Cambria" w:cs="Times New Roman" w:hint="default"/>
        <w:b w:val="0"/>
        <w:i w:val="0"/>
        <w:color w:val="auto"/>
        <w:sz w:val="20"/>
      </w:rPr>
    </w:lvl>
    <w:lvl w:ilvl="3">
      <w:start w:val="1"/>
      <w:numFmt w:val="decimal"/>
      <w:pStyle w:val="12"/>
      <w:isLgl/>
      <w:lvlText w:val="(%4)"/>
      <w:lvlJc w:val="left"/>
      <w:pPr>
        <w:ind w:left="1701" w:hanging="567"/>
      </w:pPr>
      <w:rPr>
        <w:rFonts w:ascii="Cambria" w:hAnsi="Cambria" w:cs="Times New Roman" w:hint="default"/>
        <w:b w:val="0"/>
        <w:i w:val="0"/>
        <w:color w:val="auto"/>
        <w:sz w:val="20"/>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 w15:restartNumberingAfterBreak="0">
    <w:nsid w:val="2BF91D74"/>
    <w:multiLevelType w:val="hybridMultilevel"/>
    <w:tmpl w:val="09F2F55C"/>
    <w:lvl w:ilvl="0" w:tplc="59823368">
      <w:start w:val="1"/>
      <w:numFmt w:val="decimal"/>
      <w:lvlText w:val="%1."/>
      <w:lvlJc w:val="left"/>
      <w:pPr>
        <w:ind w:left="473" w:hanging="361"/>
        <w:jc w:val="right"/>
      </w:pPr>
      <w:rPr>
        <w:rFonts w:ascii="Arial Narrow" w:eastAsia="Arial Narrow" w:hAnsi="Arial Narrow" w:cs="Arial Narrow" w:hint="default"/>
        <w:b w:val="0"/>
        <w:w w:val="100"/>
        <w:sz w:val="22"/>
        <w:szCs w:val="22"/>
      </w:rPr>
    </w:lvl>
    <w:lvl w:ilvl="1" w:tplc="482AEAC8">
      <w:numFmt w:val="bullet"/>
      <w:lvlText w:val="•"/>
      <w:lvlJc w:val="left"/>
      <w:pPr>
        <w:ind w:left="1418" w:hanging="361"/>
      </w:pPr>
      <w:rPr>
        <w:rFonts w:hint="default"/>
      </w:rPr>
    </w:lvl>
    <w:lvl w:ilvl="2" w:tplc="AF7C99C6">
      <w:numFmt w:val="bullet"/>
      <w:lvlText w:val="•"/>
      <w:lvlJc w:val="left"/>
      <w:pPr>
        <w:ind w:left="2357" w:hanging="361"/>
      </w:pPr>
      <w:rPr>
        <w:rFonts w:hint="default"/>
      </w:rPr>
    </w:lvl>
    <w:lvl w:ilvl="3" w:tplc="C5D28F7E">
      <w:numFmt w:val="bullet"/>
      <w:lvlText w:val="•"/>
      <w:lvlJc w:val="left"/>
      <w:pPr>
        <w:ind w:left="3295" w:hanging="361"/>
      </w:pPr>
      <w:rPr>
        <w:rFonts w:hint="default"/>
      </w:rPr>
    </w:lvl>
    <w:lvl w:ilvl="4" w:tplc="4630F41C">
      <w:numFmt w:val="bullet"/>
      <w:lvlText w:val="•"/>
      <w:lvlJc w:val="left"/>
      <w:pPr>
        <w:ind w:left="4234" w:hanging="361"/>
      </w:pPr>
      <w:rPr>
        <w:rFonts w:hint="default"/>
      </w:rPr>
    </w:lvl>
    <w:lvl w:ilvl="5" w:tplc="82B24D08">
      <w:numFmt w:val="bullet"/>
      <w:lvlText w:val="•"/>
      <w:lvlJc w:val="left"/>
      <w:pPr>
        <w:ind w:left="5173" w:hanging="361"/>
      </w:pPr>
      <w:rPr>
        <w:rFonts w:hint="default"/>
      </w:rPr>
    </w:lvl>
    <w:lvl w:ilvl="6" w:tplc="AFEA598C">
      <w:numFmt w:val="bullet"/>
      <w:lvlText w:val="•"/>
      <w:lvlJc w:val="left"/>
      <w:pPr>
        <w:ind w:left="6111" w:hanging="361"/>
      </w:pPr>
      <w:rPr>
        <w:rFonts w:hint="default"/>
      </w:rPr>
    </w:lvl>
    <w:lvl w:ilvl="7" w:tplc="BF2A6234">
      <w:numFmt w:val="bullet"/>
      <w:lvlText w:val="•"/>
      <w:lvlJc w:val="left"/>
      <w:pPr>
        <w:ind w:left="7050" w:hanging="361"/>
      </w:pPr>
      <w:rPr>
        <w:rFonts w:hint="default"/>
      </w:rPr>
    </w:lvl>
    <w:lvl w:ilvl="8" w:tplc="BB2627FC">
      <w:numFmt w:val="bullet"/>
      <w:lvlText w:val="•"/>
      <w:lvlJc w:val="left"/>
      <w:pPr>
        <w:ind w:left="7989" w:hanging="361"/>
      </w:pPr>
      <w:rPr>
        <w:rFonts w:hint="default"/>
      </w:rPr>
    </w:lvl>
  </w:abstractNum>
  <w:abstractNum w:abstractNumId="3" w15:restartNumberingAfterBreak="0">
    <w:nsid w:val="5C166F79"/>
    <w:multiLevelType w:val="hybridMultilevel"/>
    <w:tmpl w:val="44AA91EA"/>
    <w:lvl w:ilvl="0" w:tplc="58646B6A">
      <w:start w:val="1"/>
      <w:numFmt w:val="lowerLetter"/>
      <w:pStyle w:val="Dodab"/>
      <w:lvlText w:val="%1)"/>
      <w:lvlJc w:val="left"/>
      <w:pPr>
        <w:ind w:left="1892" w:hanging="360"/>
      </w:pPr>
    </w:lvl>
    <w:lvl w:ilvl="1" w:tplc="2B3AC020">
      <w:start w:val="1"/>
      <w:numFmt w:val="lowerLetter"/>
      <w:pStyle w:val="Dodab0"/>
      <w:lvlText w:val="%2."/>
      <w:lvlJc w:val="left"/>
      <w:pPr>
        <w:ind w:left="2612" w:hanging="360"/>
      </w:pPr>
    </w:lvl>
    <w:lvl w:ilvl="2" w:tplc="0415001B" w:tentative="1">
      <w:start w:val="1"/>
      <w:numFmt w:val="lowerRoman"/>
      <w:lvlText w:val="%3."/>
      <w:lvlJc w:val="right"/>
      <w:pPr>
        <w:ind w:left="3332" w:hanging="180"/>
      </w:pPr>
    </w:lvl>
    <w:lvl w:ilvl="3" w:tplc="0415000F" w:tentative="1">
      <w:start w:val="1"/>
      <w:numFmt w:val="decimal"/>
      <w:lvlText w:val="%4."/>
      <w:lvlJc w:val="left"/>
      <w:pPr>
        <w:ind w:left="4052" w:hanging="360"/>
      </w:pPr>
    </w:lvl>
    <w:lvl w:ilvl="4" w:tplc="04150019" w:tentative="1">
      <w:start w:val="1"/>
      <w:numFmt w:val="lowerLetter"/>
      <w:lvlText w:val="%5."/>
      <w:lvlJc w:val="left"/>
      <w:pPr>
        <w:ind w:left="4772" w:hanging="360"/>
      </w:pPr>
    </w:lvl>
    <w:lvl w:ilvl="5" w:tplc="0415001B" w:tentative="1">
      <w:start w:val="1"/>
      <w:numFmt w:val="lowerRoman"/>
      <w:lvlText w:val="%6."/>
      <w:lvlJc w:val="right"/>
      <w:pPr>
        <w:ind w:left="5492" w:hanging="180"/>
      </w:pPr>
    </w:lvl>
    <w:lvl w:ilvl="6" w:tplc="0415000F" w:tentative="1">
      <w:start w:val="1"/>
      <w:numFmt w:val="decimal"/>
      <w:lvlText w:val="%7."/>
      <w:lvlJc w:val="left"/>
      <w:pPr>
        <w:ind w:left="6212" w:hanging="360"/>
      </w:pPr>
    </w:lvl>
    <w:lvl w:ilvl="7" w:tplc="04150019" w:tentative="1">
      <w:start w:val="1"/>
      <w:numFmt w:val="lowerLetter"/>
      <w:lvlText w:val="%8."/>
      <w:lvlJc w:val="left"/>
      <w:pPr>
        <w:ind w:left="6932" w:hanging="360"/>
      </w:pPr>
    </w:lvl>
    <w:lvl w:ilvl="8" w:tplc="0415001B" w:tentative="1">
      <w:start w:val="1"/>
      <w:numFmt w:val="lowerRoman"/>
      <w:lvlText w:val="%9."/>
      <w:lvlJc w:val="right"/>
      <w:pPr>
        <w:ind w:left="7652" w:hanging="180"/>
      </w:pPr>
    </w:lvl>
  </w:abstractNum>
  <w:abstractNum w:abstractNumId="4" w15:restartNumberingAfterBreak="0">
    <w:nsid w:val="6C996E1E"/>
    <w:multiLevelType w:val="multilevel"/>
    <w:tmpl w:val="3822C994"/>
    <w:lvl w:ilvl="0">
      <w:start w:val="1"/>
      <w:numFmt w:val="decimal"/>
      <w:pStyle w:val="Dod1"/>
      <w:lvlText w:val="%1."/>
      <w:lvlJc w:val="left"/>
      <w:pPr>
        <w:ind w:left="1068" w:hanging="360"/>
      </w:pPr>
      <w:rPr>
        <w:rFonts w:cs="Times New Roman" w:hint="default"/>
        <w:b w:val="0"/>
      </w:rPr>
    </w:lvl>
    <w:lvl w:ilvl="1">
      <w:start w:val="1"/>
      <w:numFmt w:val="decimal"/>
      <w:pStyle w:val="Dod11"/>
      <w:lvlText w:val="%1.%2."/>
      <w:lvlJc w:val="left"/>
      <w:pPr>
        <w:tabs>
          <w:tab w:val="num" w:pos="1880"/>
        </w:tabs>
        <w:ind w:left="1880" w:hanging="604"/>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pStyle w:val="Dod111"/>
      <w:lvlText w:val="%1.%2.%3."/>
      <w:lvlJc w:val="left"/>
      <w:pPr>
        <w:tabs>
          <w:tab w:val="num" w:pos="2636"/>
        </w:tabs>
        <w:ind w:left="2636" w:hanging="96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Dod1111"/>
      <w:lvlText w:val="%1.%2.%3.%4."/>
      <w:lvlJc w:val="left"/>
      <w:pPr>
        <w:ind w:left="2774" w:hanging="648"/>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Dod11111"/>
      <w:lvlText w:val="%1.%2.%3.%4.%5."/>
      <w:lvlJc w:val="left"/>
      <w:pPr>
        <w:ind w:left="2940" w:hanging="792"/>
      </w:pPr>
      <w:rPr>
        <w:rFonts w:cs="Times New Roman" w:hint="default"/>
      </w:rPr>
    </w:lvl>
    <w:lvl w:ilvl="5">
      <w:start w:val="1"/>
      <w:numFmt w:val="decimal"/>
      <w:lvlText w:val="%1.%2.%3.%4.%5.%6."/>
      <w:lvlJc w:val="left"/>
      <w:pPr>
        <w:ind w:left="3444" w:hanging="936"/>
      </w:pPr>
      <w:rPr>
        <w:rFonts w:cs="Times New Roman" w:hint="default"/>
      </w:rPr>
    </w:lvl>
    <w:lvl w:ilvl="6">
      <w:start w:val="1"/>
      <w:numFmt w:val="decimal"/>
      <w:lvlText w:val="%1.%2.%3.%4.%5.%6.%7."/>
      <w:lvlJc w:val="left"/>
      <w:pPr>
        <w:ind w:left="3948" w:hanging="1080"/>
      </w:pPr>
      <w:rPr>
        <w:rFonts w:cs="Times New Roman" w:hint="default"/>
      </w:rPr>
    </w:lvl>
    <w:lvl w:ilvl="7">
      <w:start w:val="1"/>
      <w:numFmt w:val="decimal"/>
      <w:lvlText w:val="%1.%2.%3.%4.%5.%6.%7.%8."/>
      <w:lvlJc w:val="left"/>
      <w:pPr>
        <w:ind w:left="4452" w:hanging="1224"/>
      </w:pPr>
      <w:rPr>
        <w:rFonts w:cs="Times New Roman" w:hint="default"/>
      </w:rPr>
    </w:lvl>
    <w:lvl w:ilvl="8">
      <w:start w:val="1"/>
      <w:numFmt w:val="decimal"/>
      <w:lvlText w:val="%1.%2.%3.%4.%5.%6.%7.%8.%9."/>
      <w:lvlJc w:val="left"/>
      <w:pPr>
        <w:ind w:left="5028" w:hanging="1440"/>
      </w:pPr>
      <w:rPr>
        <w:rFonts w:cs="Times New Roman" w:hint="default"/>
      </w:rPr>
    </w:lvl>
  </w:abstractNum>
  <w:abstractNum w:abstractNumId="5" w15:restartNumberingAfterBreak="0">
    <w:nsid w:val="74B8078A"/>
    <w:multiLevelType w:val="hybridMultilevel"/>
    <w:tmpl w:val="F4089822"/>
    <w:lvl w:ilvl="0" w:tplc="EA58EBB8">
      <w:start w:val="1"/>
      <w:numFmt w:val="decimal"/>
      <w:pStyle w:val="Listazwykaarabska"/>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7A555339"/>
    <w:multiLevelType w:val="hybridMultilevel"/>
    <w:tmpl w:val="D68E87E6"/>
    <w:lvl w:ilvl="0" w:tplc="04150005">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42"/>
    <w:rsid w:val="00000054"/>
    <w:rsid w:val="000004B5"/>
    <w:rsid w:val="00000501"/>
    <w:rsid w:val="00000514"/>
    <w:rsid w:val="00000718"/>
    <w:rsid w:val="00000E38"/>
    <w:rsid w:val="00000F08"/>
    <w:rsid w:val="000010CC"/>
    <w:rsid w:val="00001602"/>
    <w:rsid w:val="00001EAF"/>
    <w:rsid w:val="000024E3"/>
    <w:rsid w:val="00002C94"/>
    <w:rsid w:val="000034B9"/>
    <w:rsid w:val="00004244"/>
    <w:rsid w:val="00004574"/>
    <w:rsid w:val="000046D2"/>
    <w:rsid w:val="0000481F"/>
    <w:rsid w:val="00004881"/>
    <w:rsid w:val="0000499A"/>
    <w:rsid w:val="00004C05"/>
    <w:rsid w:val="00005AAF"/>
    <w:rsid w:val="00005D74"/>
    <w:rsid w:val="000060BD"/>
    <w:rsid w:val="0000655F"/>
    <w:rsid w:val="000068B6"/>
    <w:rsid w:val="00006B16"/>
    <w:rsid w:val="000075FB"/>
    <w:rsid w:val="000103AD"/>
    <w:rsid w:val="000104C1"/>
    <w:rsid w:val="000105F8"/>
    <w:rsid w:val="000113CD"/>
    <w:rsid w:val="000116E8"/>
    <w:rsid w:val="00011B2A"/>
    <w:rsid w:val="00011B7C"/>
    <w:rsid w:val="00012756"/>
    <w:rsid w:val="0001314C"/>
    <w:rsid w:val="000135AC"/>
    <w:rsid w:val="00013672"/>
    <w:rsid w:val="00013E13"/>
    <w:rsid w:val="00013FD7"/>
    <w:rsid w:val="00014387"/>
    <w:rsid w:val="000143C7"/>
    <w:rsid w:val="00014711"/>
    <w:rsid w:val="0001499C"/>
    <w:rsid w:val="00014A2D"/>
    <w:rsid w:val="00015023"/>
    <w:rsid w:val="00015431"/>
    <w:rsid w:val="00015A57"/>
    <w:rsid w:val="00015A67"/>
    <w:rsid w:val="00016526"/>
    <w:rsid w:val="00016D38"/>
    <w:rsid w:val="00016D5E"/>
    <w:rsid w:val="00017607"/>
    <w:rsid w:val="0002003E"/>
    <w:rsid w:val="00020292"/>
    <w:rsid w:val="00020B06"/>
    <w:rsid w:val="00020FF4"/>
    <w:rsid w:val="00021168"/>
    <w:rsid w:val="000229F1"/>
    <w:rsid w:val="00022C80"/>
    <w:rsid w:val="00022F48"/>
    <w:rsid w:val="0002372C"/>
    <w:rsid w:val="00023C62"/>
    <w:rsid w:val="0002406D"/>
    <w:rsid w:val="0002486B"/>
    <w:rsid w:val="000248F4"/>
    <w:rsid w:val="00025658"/>
    <w:rsid w:val="00025A29"/>
    <w:rsid w:val="00025C69"/>
    <w:rsid w:val="00025E7A"/>
    <w:rsid w:val="00025FA0"/>
    <w:rsid w:val="0002636D"/>
    <w:rsid w:val="0002688B"/>
    <w:rsid w:val="00026904"/>
    <w:rsid w:val="00026F79"/>
    <w:rsid w:val="00027449"/>
    <w:rsid w:val="000277DE"/>
    <w:rsid w:val="000279A2"/>
    <w:rsid w:val="00027A6B"/>
    <w:rsid w:val="000301B7"/>
    <w:rsid w:val="00030283"/>
    <w:rsid w:val="0003066F"/>
    <w:rsid w:val="0003191D"/>
    <w:rsid w:val="00031961"/>
    <w:rsid w:val="00031D8B"/>
    <w:rsid w:val="00031D9F"/>
    <w:rsid w:val="00032029"/>
    <w:rsid w:val="0003233A"/>
    <w:rsid w:val="0003266A"/>
    <w:rsid w:val="000326CB"/>
    <w:rsid w:val="00032ABE"/>
    <w:rsid w:val="00033510"/>
    <w:rsid w:val="00033692"/>
    <w:rsid w:val="00033828"/>
    <w:rsid w:val="00033E00"/>
    <w:rsid w:val="00033FC5"/>
    <w:rsid w:val="00034774"/>
    <w:rsid w:val="00034CBC"/>
    <w:rsid w:val="0003522D"/>
    <w:rsid w:val="0003524C"/>
    <w:rsid w:val="0003568A"/>
    <w:rsid w:val="000359E5"/>
    <w:rsid w:val="00035F8B"/>
    <w:rsid w:val="000363EF"/>
    <w:rsid w:val="0003693C"/>
    <w:rsid w:val="00036A11"/>
    <w:rsid w:val="00036D9A"/>
    <w:rsid w:val="000370E8"/>
    <w:rsid w:val="0003744E"/>
    <w:rsid w:val="00037C57"/>
    <w:rsid w:val="0004054D"/>
    <w:rsid w:val="00040ADA"/>
    <w:rsid w:val="00040B8E"/>
    <w:rsid w:val="00040EAF"/>
    <w:rsid w:val="00040F08"/>
    <w:rsid w:val="00041172"/>
    <w:rsid w:val="00041546"/>
    <w:rsid w:val="0004215C"/>
    <w:rsid w:val="000424DF"/>
    <w:rsid w:val="000429BD"/>
    <w:rsid w:val="00042A1C"/>
    <w:rsid w:val="00042DC1"/>
    <w:rsid w:val="00042E16"/>
    <w:rsid w:val="00043935"/>
    <w:rsid w:val="0004393F"/>
    <w:rsid w:val="0004409B"/>
    <w:rsid w:val="0004419A"/>
    <w:rsid w:val="000441E5"/>
    <w:rsid w:val="0004464F"/>
    <w:rsid w:val="00044869"/>
    <w:rsid w:val="00044C31"/>
    <w:rsid w:val="00045377"/>
    <w:rsid w:val="00045460"/>
    <w:rsid w:val="0004561F"/>
    <w:rsid w:val="00045FB3"/>
    <w:rsid w:val="00046051"/>
    <w:rsid w:val="000462D7"/>
    <w:rsid w:val="00046696"/>
    <w:rsid w:val="0004691B"/>
    <w:rsid w:val="00046CC7"/>
    <w:rsid w:val="00046E87"/>
    <w:rsid w:val="00046EBF"/>
    <w:rsid w:val="000470DF"/>
    <w:rsid w:val="000476D3"/>
    <w:rsid w:val="00047783"/>
    <w:rsid w:val="00047B3D"/>
    <w:rsid w:val="00050353"/>
    <w:rsid w:val="000508E5"/>
    <w:rsid w:val="000520CD"/>
    <w:rsid w:val="00052C72"/>
    <w:rsid w:val="00052EC8"/>
    <w:rsid w:val="00053344"/>
    <w:rsid w:val="00053461"/>
    <w:rsid w:val="000538C3"/>
    <w:rsid w:val="0005390C"/>
    <w:rsid w:val="00054D9F"/>
    <w:rsid w:val="0005529D"/>
    <w:rsid w:val="0005577D"/>
    <w:rsid w:val="00056038"/>
    <w:rsid w:val="000568D5"/>
    <w:rsid w:val="00056D02"/>
    <w:rsid w:val="0005712A"/>
    <w:rsid w:val="000576C8"/>
    <w:rsid w:val="000576DC"/>
    <w:rsid w:val="0005775B"/>
    <w:rsid w:val="00057858"/>
    <w:rsid w:val="00057DB6"/>
    <w:rsid w:val="00060075"/>
    <w:rsid w:val="00060178"/>
    <w:rsid w:val="0006017E"/>
    <w:rsid w:val="000607C1"/>
    <w:rsid w:val="00060816"/>
    <w:rsid w:val="000608F8"/>
    <w:rsid w:val="00060CF1"/>
    <w:rsid w:val="000615B8"/>
    <w:rsid w:val="00061F17"/>
    <w:rsid w:val="00061FD6"/>
    <w:rsid w:val="0006222A"/>
    <w:rsid w:val="000628ED"/>
    <w:rsid w:val="00062912"/>
    <w:rsid w:val="00062CA1"/>
    <w:rsid w:val="00062CDD"/>
    <w:rsid w:val="000642C7"/>
    <w:rsid w:val="0006466C"/>
    <w:rsid w:val="00064B19"/>
    <w:rsid w:val="00065354"/>
    <w:rsid w:val="00065682"/>
    <w:rsid w:val="000656AD"/>
    <w:rsid w:val="0006577B"/>
    <w:rsid w:val="0006578A"/>
    <w:rsid w:val="000662B3"/>
    <w:rsid w:val="000664A7"/>
    <w:rsid w:val="0006661F"/>
    <w:rsid w:val="0006670D"/>
    <w:rsid w:val="00066764"/>
    <w:rsid w:val="00066916"/>
    <w:rsid w:val="000670FC"/>
    <w:rsid w:val="00067152"/>
    <w:rsid w:val="00067F2C"/>
    <w:rsid w:val="000709BC"/>
    <w:rsid w:val="00070CCF"/>
    <w:rsid w:val="000710D4"/>
    <w:rsid w:val="00072AB8"/>
    <w:rsid w:val="00072AF8"/>
    <w:rsid w:val="00072D80"/>
    <w:rsid w:val="0007367C"/>
    <w:rsid w:val="00073DF6"/>
    <w:rsid w:val="00074524"/>
    <w:rsid w:val="00074721"/>
    <w:rsid w:val="0007485D"/>
    <w:rsid w:val="00074A2C"/>
    <w:rsid w:val="000750FA"/>
    <w:rsid w:val="000758D8"/>
    <w:rsid w:val="000758EB"/>
    <w:rsid w:val="00075993"/>
    <w:rsid w:val="00075DD5"/>
    <w:rsid w:val="00075F35"/>
    <w:rsid w:val="00075F4D"/>
    <w:rsid w:val="000765BF"/>
    <w:rsid w:val="00076997"/>
    <w:rsid w:val="00076BDE"/>
    <w:rsid w:val="00076CAB"/>
    <w:rsid w:val="00076E52"/>
    <w:rsid w:val="00077620"/>
    <w:rsid w:val="0007773E"/>
    <w:rsid w:val="000803ED"/>
    <w:rsid w:val="000806AA"/>
    <w:rsid w:val="00080B25"/>
    <w:rsid w:val="00081035"/>
    <w:rsid w:val="000813FD"/>
    <w:rsid w:val="0008152B"/>
    <w:rsid w:val="00081ECB"/>
    <w:rsid w:val="00081F90"/>
    <w:rsid w:val="0008245F"/>
    <w:rsid w:val="00082A4E"/>
    <w:rsid w:val="00082D6D"/>
    <w:rsid w:val="0008372E"/>
    <w:rsid w:val="00083D66"/>
    <w:rsid w:val="00084346"/>
    <w:rsid w:val="0008453E"/>
    <w:rsid w:val="00084CB3"/>
    <w:rsid w:val="00084F85"/>
    <w:rsid w:val="00084F9B"/>
    <w:rsid w:val="00085686"/>
    <w:rsid w:val="00085AAF"/>
    <w:rsid w:val="00085C27"/>
    <w:rsid w:val="00086290"/>
    <w:rsid w:val="0008634E"/>
    <w:rsid w:val="00086516"/>
    <w:rsid w:val="0008653A"/>
    <w:rsid w:val="00086581"/>
    <w:rsid w:val="00086670"/>
    <w:rsid w:val="00086717"/>
    <w:rsid w:val="00086C19"/>
    <w:rsid w:val="00086FF7"/>
    <w:rsid w:val="0008724F"/>
    <w:rsid w:val="000877B3"/>
    <w:rsid w:val="000879FB"/>
    <w:rsid w:val="00090690"/>
    <w:rsid w:val="000912F6"/>
    <w:rsid w:val="00091867"/>
    <w:rsid w:val="00091BC7"/>
    <w:rsid w:val="00091CB5"/>
    <w:rsid w:val="00092B48"/>
    <w:rsid w:val="00092D37"/>
    <w:rsid w:val="00092D4A"/>
    <w:rsid w:val="0009325F"/>
    <w:rsid w:val="00093D56"/>
    <w:rsid w:val="00094619"/>
    <w:rsid w:val="00094B90"/>
    <w:rsid w:val="00094E20"/>
    <w:rsid w:val="00096881"/>
    <w:rsid w:val="00097155"/>
    <w:rsid w:val="000977F3"/>
    <w:rsid w:val="0009783F"/>
    <w:rsid w:val="00097BA6"/>
    <w:rsid w:val="000A08FA"/>
    <w:rsid w:val="000A094E"/>
    <w:rsid w:val="000A0A96"/>
    <w:rsid w:val="000A0B1D"/>
    <w:rsid w:val="000A0C4F"/>
    <w:rsid w:val="000A0E9E"/>
    <w:rsid w:val="000A130B"/>
    <w:rsid w:val="000A176B"/>
    <w:rsid w:val="000A18EB"/>
    <w:rsid w:val="000A19E8"/>
    <w:rsid w:val="000A236F"/>
    <w:rsid w:val="000A29F6"/>
    <w:rsid w:val="000A2B60"/>
    <w:rsid w:val="000A4CF6"/>
    <w:rsid w:val="000A5075"/>
    <w:rsid w:val="000A5CE9"/>
    <w:rsid w:val="000A61C2"/>
    <w:rsid w:val="000A63E7"/>
    <w:rsid w:val="000A6907"/>
    <w:rsid w:val="000A698A"/>
    <w:rsid w:val="000A6B59"/>
    <w:rsid w:val="000A6D3F"/>
    <w:rsid w:val="000A6F1B"/>
    <w:rsid w:val="000A6FC4"/>
    <w:rsid w:val="000A7151"/>
    <w:rsid w:val="000B037E"/>
    <w:rsid w:val="000B0438"/>
    <w:rsid w:val="000B15AA"/>
    <w:rsid w:val="000B1C9E"/>
    <w:rsid w:val="000B1D1A"/>
    <w:rsid w:val="000B1DAE"/>
    <w:rsid w:val="000B1F47"/>
    <w:rsid w:val="000B2896"/>
    <w:rsid w:val="000B29E7"/>
    <w:rsid w:val="000B2C22"/>
    <w:rsid w:val="000B354C"/>
    <w:rsid w:val="000B3F90"/>
    <w:rsid w:val="000B4BBC"/>
    <w:rsid w:val="000B4F7A"/>
    <w:rsid w:val="000B51DF"/>
    <w:rsid w:val="000B5495"/>
    <w:rsid w:val="000B54A8"/>
    <w:rsid w:val="000B5810"/>
    <w:rsid w:val="000B5841"/>
    <w:rsid w:val="000B5DC9"/>
    <w:rsid w:val="000B5F36"/>
    <w:rsid w:val="000B65BD"/>
    <w:rsid w:val="000B6808"/>
    <w:rsid w:val="000B7568"/>
    <w:rsid w:val="000B7C16"/>
    <w:rsid w:val="000B7CD0"/>
    <w:rsid w:val="000C0861"/>
    <w:rsid w:val="000C08B6"/>
    <w:rsid w:val="000C0B28"/>
    <w:rsid w:val="000C0BC9"/>
    <w:rsid w:val="000C0FA5"/>
    <w:rsid w:val="000C1425"/>
    <w:rsid w:val="000C1E2C"/>
    <w:rsid w:val="000C1E8A"/>
    <w:rsid w:val="000C1FD4"/>
    <w:rsid w:val="000C2183"/>
    <w:rsid w:val="000C2BA8"/>
    <w:rsid w:val="000C2F75"/>
    <w:rsid w:val="000C3EDC"/>
    <w:rsid w:val="000C4211"/>
    <w:rsid w:val="000C4354"/>
    <w:rsid w:val="000C43F1"/>
    <w:rsid w:val="000C4A90"/>
    <w:rsid w:val="000C4C3F"/>
    <w:rsid w:val="000C53F0"/>
    <w:rsid w:val="000C54AF"/>
    <w:rsid w:val="000C55BD"/>
    <w:rsid w:val="000C5EBC"/>
    <w:rsid w:val="000C5F61"/>
    <w:rsid w:val="000C6AC0"/>
    <w:rsid w:val="000C6CB7"/>
    <w:rsid w:val="000C6E95"/>
    <w:rsid w:val="000C759D"/>
    <w:rsid w:val="000C75AB"/>
    <w:rsid w:val="000D0943"/>
    <w:rsid w:val="000D0FDE"/>
    <w:rsid w:val="000D1520"/>
    <w:rsid w:val="000D175D"/>
    <w:rsid w:val="000D17D0"/>
    <w:rsid w:val="000D188E"/>
    <w:rsid w:val="000D19EE"/>
    <w:rsid w:val="000D1ABB"/>
    <w:rsid w:val="000D24CA"/>
    <w:rsid w:val="000D293A"/>
    <w:rsid w:val="000D2BC4"/>
    <w:rsid w:val="000D36F2"/>
    <w:rsid w:val="000D3A08"/>
    <w:rsid w:val="000D3DCD"/>
    <w:rsid w:val="000D3E0F"/>
    <w:rsid w:val="000D3EB8"/>
    <w:rsid w:val="000D4A1D"/>
    <w:rsid w:val="000D4AF8"/>
    <w:rsid w:val="000D5164"/>
    <w:rsid w:val="000D51D7"/>
    <w:rsid w:val="000D55A7"/>
    <w:rsid w:val="000D60AD"/>
    <w:rsid w:val="000D644F"/>
    <w:rsid w:val="000D6612"/>
    <w:rsid w:val="000D6A20"/>
    <w:rsid w:val="000D6A47"/>
    <w:rsid w:val="000D6C69"/>
    <w:rsid w:val="000D71A6"/>
    <w:rsid w:val="000D7292"/>
    <w:rsid w:val="000D7CB4"/>
    <w:rsid w:val="000E0068"/>
    <w:rsid w:val="000E0210"/>
    <w:rsid w:val="000E041D"/>
    <w:rsid w:val="000E05ED"/>
    <w:rsid w:val="000E0731"/>
    <w:rsid w:val="000E13EA"/>
    <w:rsid w:val="000E16C2"/>
    <w:rsid w:val="000E1B6D"/>
    <w:rsid w:val="000E2DEC"/>
    <w:rsid w:val="000E3710"/>
    <w:rsid w:val="000E38B2"/>
    <w:rsid w:val="000E3BF8"/>
    <w:rsid w:val="000E3D99"/>
    <w:rsid w:val="000E45C5"/>
    <w:rsid w:val="000E464C"/>
    <w:rsid w:val="000E4A88"/>
    <w:rsid w:val="000E4BBD"/>
    <w:rsid w:val="000E4DEC"/>
    <w:rsid w:val="000E56EF"/>
    <w:rsid w:val="000E5A8B"/>
    <w:rsid w:val="000E5B5F"/>
    <w:rsid w:val="000E601B"/>
    <w:rsid w:val="000E6372"/>
    <w:rsid w:val="000E63C6"/>
    <w:rsid w:val="000E680D"/>
    <w:rsid w:val="000E6C47"/>
    <w:rsid w:val="000E6FE6"/>
    <w:rsid w:val="000E750C"/>
    <w:rsid w:val="000F0B2D"/>
    <w:rsid w:val="000F0D20"/>
    <w:rsid w:val="000F1561"/>
    <w:rsid w:val="000F245A"/>
    <w:rsid w:val="000F3298"/>
    <w:rsid w:val="000F337D"/>
    <w:rsid w:val="000F34C6"/>
    <w:rsid w:val="000F3DCE"/>
    <w:rsid w:val="000F3FE2"/>
    <w:rsid w:val="000F3FE4"/>
    <w:rsid w:val="000F40B1"/>
    <w:rsid w:val="000F4328"/>
    <w:rsid w:val="000F4508"/>
    <w:rsid w:val="000F488E"/>
    <w:rsid w:val="000F4A6E"/>
    <w:rsid w:val="000F4BF4"/>
    <w:rsid w:val="000F4BFE"/>
    <w:rsid w:val="000F4D01"/>
    <w:rsid w:val="000F513C"/>
    <w:rsid w:val="000F5499"/>
    <w:rsid w:val="000F5568"/>
    <w:rsid w:val="000F558C"/>
    <w:rsid w:val="000F566B"/>
    <w:rsid w:val="000F60FA"/>
    <w:rsid w:val="000F67F8"/>
    <w:rsid w:val="000F6B2F"/>
    <w:rsid w:val="000F6BC7"/>
    <w:rsid w:val="000F6EA7"/>
    <w:rsid w:val="000F6EDF"/>
    <w:rsid w:val="000F7433"/>
    <w:rsid w:val="000F7AD3"/>
    <w:rsid w:val="000F7F10"/>
    <w:rsid w:val="00100200"/>
    <w:rsid w:val="00100583"/>
    <w:rsid w:val="00100CF0"/>
    <w:rsid w:val="00100D76"/>
    <w:rsid w:val="001010D5"/>
    <w:rsid w:val="00101172"/>
    <w:rsid w:val="001015BD"/>
    <w:rsid w:val="00101C94"/>
    <w:rsid w:val="001020D0"/>
    <w:rsid w:val="00102877"/>
    <w:rsid w:val="00102E8C"/>
    <w:rsid w:val="001034CA"/>
    <w:rsid w:val="001035CF"/>
    <w:rsid w:val="00103E3E"/>
    <w:rsid w:val="00104A92"/>
    <w:rsid w:val="00104E0B"/>
    <w:rsid w:val="00104EDE"/>
    <w:rsid w:val="0010512B"/>
    <w:rsid w:val="00105364"/>
    <w:rsid w:val="001058BB"/>
    <w:rsid w:val="00105915"/>
    <w:rsid w:val="001067AE"/>
    <w:rsid w:val="00106D06"/>
    <w:rsid w:val="00106D73"/>
    <w:rsid w:val="00107954"/>
    <w:rsid w:val="00107B10"/>
    <w:rsid w:val="00107CDD"/>
    <w:rsid w:val="00110038"/>
    <w:rsid w:val="00110522"/>
    <w:rsid w:val="0011052A"/>
    <w:rsid w:val="00110925"/>
    <w:rsid w:val="00110EB2"/>
    <w:rsid w:val="00111689"/>
    <w:rsid w:val="0011173F"/>
    <w:rsid w:val="001119F4"/>
    <w:rsid w:val="00111D07"/>
    <w:rsid w:val="001134F7"/>
    <w:rsid w:val="001136E5"/>
    <w:rsid w:val="00113BB5"/>
    <w:rsid w:val="00113F40"/>
    <w:rsid w:val="0011446B"/>
    <w:rsid w:val="0011464E"/>
    <w:rsid w:val="001146B3"/>
    <w:rsid w:val="00114812"/>
    <w:rsid w:val="00114842"/>
    <w:rsid w:val="0011569A"/>
    <w:rsid w:val="00115791"/>
    <w:rsid w:val="00115BDA"/>
    <w:rsid w:val="0011699F"/>
    <w:rsid w:val="00116FA0"/>
    <w:rsid w:val="0011749B"/>
    <w:rsid w:val="00117603"/>
    <w:rsid w:val="001176CA"/>
    <w:rsid w:val="00117A62"/>
    <w:rsid w:val="00117DA0"/>
    <w:rsid w:val="00117E1B"/>
    <w:rsid w:val="001207D3"/>
    <w:rsid w:val="00120C27"/>
    <w:rsid w:val="00120E75"/>
    <w:rsid w:val="0012129A"/>
    <w:rsid w:val="001216C5"/>
    <w:rsid w:val="001216EF"/>
    <w:rsid w:val="00121A94"/>
    <w:rsid w:val="00121B16"/>
    <w:rsid w:val="00121EBB"/>
    <w:rsid w:val="00122531"/>
    <w:rsid w:val="0012270C"/>
    <w:rsid w:val="00123563"/>
    <w:rsid w:val="00123861"/>
    <w:rsid w:val="00123F09"/>
    <w:rsid w:val="00124068"/>
    <w:rsid w:val="001244CA"/>
    <w:rsid w:val="00124BE3"/>
    <w:rsid w:val="00125059"/>
    <w:rsid w:val="001250CF"/>
    <w:rsid w:val="00125A1B"/>
    <w:rsid w:val="00125C19"/>
    <w:rsid w:val="00125D01"/>
    <w:rsid w:val="00126509"/>
    <w:rsid w:val="00126B88"/>
    <w:rsid w:val="00127871"/>
    <w:rsid w:val="00127FBB"/>
    <w:rsid w:val="00130B24"/>
    <w:rsid w:val="00130FD1"/>
    <w:rsid w:val="00131622"/>
    <w:rsid w:val="00131753"/>
    <w:rsid w:val="00132A12"/>
    <w:rsid w:val="00132AA8"/>
    <w:rsid w:val="001332BD"/>
    <w:rsid w:val="00133477"/>
    <w:rsid w:val="0013406C"/>
    <w:rsid w:val="001347C3"/>
    <w:rsid w:val="00134A8F"/>
    <w:rsid w:val="00134BCC"/>
    <w:rsid w:val="001352FD"/>
    <w:rsid w:val="00135395"/>
    <w:rsid w:val="00135DC3"/>
    <w:rsid w:val="00135FE5"/>
    <w:rsid w:val="001363A3"/>
    <w:rsid w:val="001365AE"/>
    <w:rsid w:val="00136614"/>
    <w:rsid w:val="0013695D"/>
    <w:rsid w:val="00136D98"/>
    <w:rsid w:val="00136F25"/>
    <w:rsid w:val="00137448"/>
    <w:rsid w:val="0013745C"/>
    <w:rsid w:val="0013773F"/>
    <w:rsid w:val="001378A1"/>
    <w:rsid w:val="0014049B"/>
    <w:rsid w:val="001406E2"/>
    <w:rsid w:val="00140AA3"/>
    <w:rsid w:val="00141821"/>
    <w:rsid w:val="001418D6"/>
    <w:rsid w:val="00141AE8"/>
    <w:rsid w:val="0014234C"/>
    <w:rsid w:val="00142508"/>
    <w:rsid w:val="0014280B"/>
    <w:rsid w:val="00142F5E"/>
    <w:rsid w:val="00143478"/>
    <w:rsid w:val="00143851"/>
    <w:rsid w:val="00143DE6"/>
    <w:rsid w:val="0014431C"/>
    <w:rsid w:val="001446CD"/>
    <w:rsid w:val="001447C6"/>
    <w:rsid w:val="001459C3"/>
    <w:rsid w:val="00145A76"/>
    <w:rsid w:val="00145F77"/>
    <w:rsid w:val="0014669F"/>
    <w:rsid w:val="00146974"/>
    <w:rsid w:val="0014725F"/>
    <w:rsid w:val="00147CD7"/>
    <w:rsid w:val="001501DA"/>
    <w:rsid w:val="001505AD"/>
    <w:rsid w:val="00150D45"/>
    <w:rsid w:val="00151328"/>
    <w:rsid w:val="00151718"/>
    <w:rsid w:val="00151B21"/>
    <w:rsid w:val="00151EB3"/>
    <w:rsid w:val="001521ED"/>
    <w:rsid w:val="00152354"/>
    <w:rsid w:val="001523E3"/>
    <w:rsid w:val="00152F94"/>
    <w:rsid w:val="00153133"/>
    <w:rsid w:val="001533C2"/>
    <w:rsid w:val="00153C85"/>
    <w:rsid w:val="001541B0"/>
    <w:rsid w:val="00155138"/>
    <w:rsid w:val="001553EE"/>
    <w:rsid w:val="00155601"/>
    <w:rsid w:val="001560B1"/>
    <w:rsid w:val="00156799"/>
    <w:rsid w:val="0016079D"/>
    <w:rsid w:val="00161048"/>
    <w:rsid w:val="00161065"/>
    <w:rsid w:val="00161213"/>
    <w:rsid w:val="0016121B"/>
    <w:rsid w:val="00161F90"/>
    <w:rsid w:val="00162280"/>
    <w:rsid w:val="00162768"/>
    <w:rsid w:val="00162A9E"/>
    <w:rsid w:val="00162F94"/>
    <w:rsid w:val="0016300B"/>
    <w:rsid w:val="0016316E"/>
    <w:rsid w:val="001631CF"/>
    <w:rsid w:val="00163207"/>
    <w:rsid w:val="001632DF"/>
    <w:rsid w:val="0016388A"/>
    <w:rsid w:val="001638F0"/>
    <w:rsid w:val="001639A9"/>
    <w:rsid w:val="001649A7"/>
    <w:rsid w:val="00164A17"/>
    <w:rsid w:val="00164FC2"/>
    <w:rsid w:val="0016597C"/>
    <w:rsid w:val="00165C0A"/>
    <w:rsid w:val="00165EED"/>
    <w:rsid w:val="00166884"/>
    <w:rsid w:val="0016690F"/>
    <w:rsid w:val="001676A6"/>
    <w:rsid w:val="00167C22"/>
    <w:rsid w:val="001708A1"/>
    <w:rsid w:val="001709CD"/>
    <w:rsid w:val="001712EF"/>
    <w:rsid w:val="001714E2"/>
    <w:rsid w:val="00171BB0"/>
    <w:rsid w:val="00171DDF"/>
    <w:rsid w:val="001726CA"/>
    <w:rsid w:val="001727B8"/>
    <w:rsid w:val="001729D2"/>
    <w:rsid w:val="00172E4C"/>
    <w:rsid w:val="0017343C"/>
    <w:rsid w:val="00173566"/>
    <w:rsid w:val="00173661"/>
    <w:rsid w:val="0017383F"/>
    <w:rsid w:val="001745CB"/>
    <w:rsid w:val="00174C20"/>
    <w:rsid w:val="001751C6"/>
    <w:rsid w:val="0017546B"/>
    <w:rsid w:val="001756DA"/>
    <w:rsid w:val="00175E18"/>
    <w:rsid w:val="00176395"/>
    <w:rsid w:val="00176915"/>
    <w:rsid w:val="00177362"/>
    <w:rsid w:val="00177CDD"/>
    <w:rsid w:val="00177E70"/>
    <w:rsid w:val="00180208"/>
    <w:rsid w:val="001806D2"/>
    <w:rsid w:val="00180940"/>
    <w:rsid w:val="00180B7D"/>
    <w:rsid w:val="001817AF"/>
    <w:rsid w:val="00181B9E"/>
    <w:rsid w:val="00181CFF"/>
    <w:rsid w:val="00181F57"/>
    <w:rsid w:val="00182228"/>
    <w:rsid w:val="001822E3"/>
    <w:rsid w:val="00182E15"/>
    <w:rsid w:val="001830B9"/>
    <w:rsid w:val="00183A30"/>
    <w:rsid w:val="00183A97"/>
    <w:rsid w:val="00183B0E"/>
    <w:rsid w:val="0018459C"/>
    <w:rsid w:val="00184686"/>
    <w:rsid w:val="00186EB3"/>
    <w:rsid w:val="00186F34"/>
    <w:rsid w:val="0018724E"/>
    <w:rsid w:val="001872DE"/>
    <w:rsid w:val="001872F9"/>
    <w:rsid w:val="0018735B"/>
    <w:rsid w:val="00187CB0"/>
    <w:rsid w:val="00187CB1"/>
    <w:rsid w:val="00187E18"/>
    <w:rsid w:val="00190093"/>
    <w:rsid w:val="001902A5"/>
    <w:rsid w:val="00190739"/>
    <w:rsid w:val="00190A44"/>
    <w:rsid w:val="00191677"/>
    <w:rsid w:val="00191B55"/>
    <w:rsid w:val="001921A7"/>
    <w:rsid w:val="00192771"/>
    <w:rsid w:val="001927C3"/>
    <w:rsid w:val="00192914"/>
    <w:rsid w:val="00192941"/>
    <w:rsid w:val="00192E74"/>
    <w:rsid w:val="001939BF"/>
    <w:rsid w:val="00193D06"/>
    <w:rsid w:val="00193FAF"/>
    <w:rsid w:val="001940B5"/>
    <w:rsid w:val="001940EA"/>
    <w:rsid w:val="00194111"/>
    <w:rsid w:val="001943D1"/>
    <w:rsid w:val="001945C5"/>
    <w:rsid w:val="00194C6A"/>
    <w:rsid w:val="00196922"/>
    <w:rsid w:val="001972B1"/>
    <w:rsid w:val="00197441"/>
    <w:rsid w:val="0019778E"/>
    <w:rsid w:val="001977F4"/>
    <w:rsid w:val="00197B2F"/>
    <w:rsid w:val="00197BFB"/>
    <w:rsid w:val="00197CD3"/>
    <w:rsid w:val="001A030A"/>
    <w:rsid w:val="001A0654"/>
    <w:rsid w:val="001A16BA"/>
    <w:rsid w:val="001A1732"/>
    <w:rsid w:val="001A1FE7"/>
    <w:rsid w:val="001A208F"/>
    <w:rsid w:val="001A2BB7"/>
    <w:rsid w:val="001A2BE1"/>
    <w:rsid w:val="001A2FFD"/>
    <w:rsid w:val="001A316C"/>
    <w:rsid w:val="001A3177"/>
    <w:rsid w:val="001A3C18"/>
    <w:rsid w:val="001A44AC"/>
    <w:rsid w:val="001A48FE"/>
    <w:rsid w:val="001A50F5"/>
    <w:rsid w:val="001A53BB"/>
    <w:rsid w:val="001A53E0"/>
    <w:rsid w:val="001A68FF"/>
    <w:rsid w:val="001A69F6"/>
    <w:rsid w:val="001A7388"/>
    <w:rsid w:val="001A74EA"/>
    <w:rsid w:val="001A7B82"/>
    <w:rsid w:val="001A7C7C"/>
    <w:rsid w:val="001A7F3A"/>
    <w:rsid w:val="001B0EA4"/>
    <w:rsid w:val="001B1145"/>
    <w:rsid w:val="001B1534"/>
    <w:rsid w:val="001B1F28"/>
    <w:rsid w:val="001B266B"/>
    <w:rsid w:val="001B2834"/>
    <w:rsid w:val="001B2F3C"/>
    <w:rsid w:val="001B3036"/>
    <w:rsid w:val="001B330E"/>
    <w:rsid w:val="001B36A8"/>
    <w:rsid w:val="001B3B34"/>
    <w:rsid w:val="001B3BBF"/>
    <w:rsid w:val="001B3F47"/>
    <w:rsid w:val="001B42A2"/>
    <w:rsid w:val="001B4590"/>
    <w:rsid w:val="001B46E9"/>
    <w:rsid w:val="001B53E9"/>
    <w:rsid w:val="001B53FD"/>
    <w:rsid w:val="001B58AF"/>
    <w:rsid w:val="001B5966"/>
    <w:rsid w:val="001B5D57"/>
    <w:rsid w:val="001B6144"/>
    <w:rsid w:val="001B659A"/>
    <w:rsid w:val="001B6DC3"/>
    <w:rsid w:val="001B7974"/>
    <w:rsid w:val="001B7CBA"/>
    <w:rsid w:val="001B7D9B"/>
    <w:rsid w:val="001C0175"/>
    <w:rsid w:val="001C0C6C"/>
    <w:rsid w:val="001C0D1D"/>
    <w:rsid w:val="001C0E62"/>
    <w:rsid w:val="001C1BFA"/>
    <w:rsid w:val="001C1E5E"/>
    <w:rsid w:val="001C23A2"/>
    <w:rsid w:val="001C23DC"/>
    <w:rsid w:val="001C2933"/>
    <w:rsid w:val="001C2A26"/>
    <w:rsid w:val="001C3319"/>
    <w:rsid w:val="001C350F"/>
    <w:rsid w:val="001C42B7"/>
    <w:rsid w:val="001C4340"/>
    <w:rsid w:val="001C5411"/>
    <w:rsid w:val="001C600A"/>
    <w:rsid w:val="001C6100"/>
    <w:rsid w:val="001C665C"/>
    <w:rsid w:val="001C6C93"/>
    <w:rsid w:val="001C6E93"/>
    <w:rsid w:val="001C76FC"/>
    <w:rsid w:val="001D0005"/>
    <w:rsid w:val="001D02CE"/>
    <w:rsid w:val="001D02D2"/>
    <w:rsid w:val="001D03FB"/>
    <w:rsid w:val="001D0CA7"/>
    <w:rsid w:val="001D0E58"/>
    <w:rsid w:val="001D12E6"/>
    <w:rsid w:val="001D1EE7"/>
    <w:rsid w:val="001D1EEE"/>
    <w:rsid w:val="001D2571"/>
    <w:rsid w:val="001D2782"/>
    <w:rsid w:val="001D2D6E"/>
    <w:rsid w:val="001D3891"/>
    <w:rsid w:val="001D3A58"/>
    <w:rsid w:val="001D417D"/>
    <w:rsid w:val="001D4A3E"/>
    <w:rsid w:val="001D4F4B"/>
    <w:rsid w:val="001D566C"/>
    <w:rsid w:val="001D5AE8"/>
    <w:rsid w:val="001D6705"/>
    <w:rsid w:val="001D6B64"/>
    <w:rsid w:val="001D6D0B"/>
    <w:rsid w:val="001D6E38"/>
    <w:rsid w:val="001D73A7"/>
    <w:rsid w:val="001E02D5"/>
    <w:rsid w:val="001E0C3B"/>
    <w:rsid w:val="001E163E"/>
    <w:rsid w:val="001E1703"/>
    <w:rsid w:val="001E28F8"/>
    <w:rsid w:val="001E2ADA"/>
    <w:rsid w:val="001E3765"/>
    <w:rsid w:val="001E3C2E"/>
    <w:rsid w:val="001E3C82"/>
    <w:rsid w:val="001E3E57"/>
    <w:rsid w:val="001E4B5B"/>
    <w:rsid w:val="001E4C9A"/>
    <w:rsid w:val="001E54FD"/>
    <w:rsid w:val="001E55A3"/>
    <w:rsid w:val="001E58C1"/>
    <w:rsid w:val="001E67B6"/>
    <w:rsid w:val="001E6C3D"/>
    <w:rsid w:val="001E775E"/>
    <w:rsid w:val="001E7F09"/>
    <w:rsid w:val="001E7F0F"/>
    <w:rsid w:val="001F0E94"/>
    <w:rsid w:val="001F1309"/>
    <w:rsid w:val="001F1362"/>
    <w:rsid w:val="001F1F7C"/>
    <w:rsid w:val="001F2968"/>
    <w:rsid w:val="001F2A38"/>
    <w:rsid w:val="001F2E0A"/>
    <w:rsid w:val="001F3585"/>
    <w:rsid w:val="001F3976"/>
    <w:rsid w:val="001F3D81"/>
    <w:rsid w:val="001F4131"/>
    <w:rsid w:val="001F4411"/>
    <w:rsid w:val="001F45B4"/>
    <w:rsid w:val="001F5134"/>
    <w:rsid w:val="001F5825"/>
    <w:rsid w:val="001F5904"/>
    <w:rsid w:val="001F5D8B"/>
    <w:rsid w:val="001F6092"/>
    <w:rsid w:val="001F64C8"/>
    <w:rsid w:val="001F6F4D"/>
    <w:rsid w:val="001F702E"/>
    <w:rsid w:val="001F7204"/>
    <w:rsid w:val="001F765F"/>
    <w:rsid w:val="00200211"/>
    <w:rsid w:val="002003AD"/>
    <w:rsid w:val="0020066A"/>
    <w:rsid w:val="002006E2"/>
    <w:rsid w:val="002008D5"/>
    <w:rsid w:val="00200CD4"/>
    <w:rsid w:val="00200E05"/>
    <w:rsid w:val="00201017"/>
    <w:rsid w:val="00201CD2"/>
    <w:rsid w:val="00201DC5"/>
    <w:rsid w:val="00202269"/>
    <w:rsid w:val="00202363"/>
    <w:rsid w:val="002026D4"/>
    <w:rsid w:val="00202AC0"/>
    <w:rsid w:val="00202E99"/>
    <w:rsid w:val="002032A5"/>
    <w:rsid w:val="002032DB"/>
    <w:rsid w:val="0020453F"/>
    <w:rsid w:val="002047C3"/>
    <w:rsid w:val="00205C62"/>
    <w:rsid w:val="00205F4B"/>
    <w:rsid w:val="00205F61"/>
    <w:rsid w:val="0020603B"/>
    <w:rsid w:val="00206087"/>
    <w:rsid w:val="002061FF"/>
    <w:rsid w:val="0020678C"/>
    <w:rsid w:val="00207529"/>
    <w:rsid w:val="00207B43"/>
    <w:rsid w:val="00207DB0"/>
    <w:rsid w:val="00207EE4"/>
    <w:rsid w:val="00207FC1"/>
    <w:rsid w:val="00210196"/>
    <w:rsid w:val="002102F1"/>
    <w:rsid w:val="0021058A"/>
    <w:rsid w:val="00210C20"/>
    <w:rsid w:val="00210E71"/>
    <w:rsid w:val="00211068"/>
    <w:rsid w:val="00211086"/>
    <w:rsid w:val="00211541"/>
    <w:rsid w:val="002115DA"/>
    <w:rsid w:val="00211AB4"/>
    <w:rsid w:val="002123BA"/>
    <w:rsid w:val="002123ED"/>
    <w:rsid w:val="0021252E"/>
    <w:rsid w:val="00212D20"/>
    <w:rsid w:val="00212F13"/>
    <w:rsid w:val="00212F2D"/>
    <w:rsid w:val="00213E04"/>
    <w:rsid w:val="00213F91"/>
    <w:rsid w:val="002153AE"/>
    <w:rsid w:val="0021598F"/>
    <w:rsid w:val="002161F7"/>
    <w:rsid w:val="00216C3A"/>
    <w:rsid w:val="00216CC0"/>
    <w:rsid w:val="002171DF"/>
    <w:rsid w:val="0021733C"/>
    <w:rsid w:val="0021778C"/>
    <w:rsid w:val="00217E3A"/>
    <w:rsid w:val="00220EFF"/>
    <w:rsid w:val="002217C7"/>
    <w:rsid w:val="00221EF5"/>
    <w:rsid w:val="00221FE5"/>
    <w:rsid w:val="0022296A"/>
    <w:rsid w:val="00222BD0"/>
    <w:rsid w:val="0022301F"/>
    <w:rsid w:val="00223278"/>
    <w:rsid w:val="00224760"/>
    <w:rsid w:val="002247F1"/>
    <w:rsid w:val="00224F29"/>
    <w:rsid w:val="00226F13"/>
    <w:rsid w:val="00227CE9"/>
    <w:rsid w:val="00227FCE"/>
    <w:rsid w:val="002305F9"/>
    <w:rsid w:val="00230B00"/>
    <w:rsid w:val="0023122D"/>
    <w:rsid w:val="00231772"/>
    <w:rsid w:val="002317A7"/>
    <w:rsid w:val="00231894"/>
    <w:rsid w:val="00231D9B"/>
    <w:rsid w:val="00231E8B"/>
    <w:rsid w:val="00232086"/>
    <w:rsid w:val="00232220"/>
    <w:rsid w:val="0023258E"/>
    <w:rsid w:val="00232902"/>
    <w:rsid w:val="00232D37"/>
    <w:rsid w:val="00233253"/>
    <w:rsid w:val="00233270"/>
    <w:rsid w:val="0023371E"/>
    <w:rsid w:val="002340E7"/>
    <w:rsid w:val="0023459D"/>
    <w:rsid w:val="002345EA"/>
    <w:rsid w:val="002345F4"/>
    <w:rsid w:val="00234AEB"/>
    <w:rsid w:val="00234CD1"/>
    <w:rsid w:val="00234D71"/>
    <w:rsid w:val="002351B7"/>
    <w:rsid w:val="0023541F"/>
    <w:rsid w:val="0023544F"/>
    <w:rsid w:val="00235D92"/>
    <w:rsid w:val="00236053"/>
    <w:rsid w:val="002360D3"/>
    <w:rsid w:val="00236C58"/>
    <w:rsid w:val="00236F17"/>
    <w:rsid w:val="002370F0"/>
    <w:rsid w:val="00237328"/>
    <w:rsid w:val="00237CA2"/>
    <w:rsid w:val="00237F5E"/>
    <w:rsid w:val="0024081E"/>
    <w:rsid w:val="0024123D"/>
    <w:rsid w:val="00241413"/>
    <w:rsid w:val="00241AF5"/>
    <w:rsid w:val="00241C74"/>
    <w:rsid w:val="00241FC4"/>
    <w:rsid w:val="00242317"/>
    <w:rsid w:val="002428A6"/>
    <w:rsid w:val="00242A8D"/>
    <w:rsid w:val="00242ED8"/>
    <w:rsid w:val="00243108"/>
    <w:rsid w:val="002433A7"/>
    <w:rsid w:val="0024376E"/>
    <w:rsid w:val="00243835"/>
    <w:rsid w:val="00243BCE"/>
    <w:rsid w:val="00244028"/>
    <w:rsid w:val="00244B1F"/>
    <w:rsid w:val="00244BFE"/>
    <w:rsid w:val="00245122"/>
    <w:rsid w:val="0024572D"/>
    <w:rsid w:val="0024584A"/>
    <w:rsid w:val="00245C03"/>
    <w:rsid w:val="002460B3"/>
    <w:rsid w:val="002461A2"/>
    <w:rsid w:val="00246504"/>
    <w:rsid w:val="00246B9D"/>
    <w:rsid w:val="0024707C"/>
    <w:rsid w:val="0024719C"/>
    <w:rsid w:val="00247B7B"/>
    <w:rsid w:val="00247D3E"/>
    <w:rsid w:val="00247D89"/>
    <w:rsid w:val="0025106F"/>
    <w:rsid w:val="00251AC3"/>
    <w:rsid w:val="00251B63"/>
    <w:rsid w:val="00251B78"/>
    <w:rsid w:val="002522E1"/>
    <w:rsid w:val="00253D3C"/>
    <w:rsid w:val="00253EE6"/>
    <w:rsid w:val="00254896"/>
    <w:rsid w:val="00254EA5"/>
    <w:rsid w:val="0025556C"/>
    <w:rsid w:val="00255826"/>
    <w:rsid w:val="002558C6"/>
    <w:rsid w:val="00255D7A"/>
    <w:rsid w:val="00255F67"/>
    <w:rsid w:val="002560E3"/>
    <w:rsid w:val="002562B1"/>
    <w:rsid w:val="00256659"/>
    <w:rsid w:val="002569D9"/>
    <w:rsid w:val="00256A89"/>
    <w:rsid w:val="00256B82"/>
    <w:rsid w:val="00256FD3"/>
    <w:rsid w:val="00257078"/>
    <w:rsid w:val="002577E5"/>
    <w:rsid w:val="00260130"/>
    <w:rsid w:val="002601CC"/>
    <w:rsid w:val="002601F2"/>
    <w:rsid w:val="002608F4"/>
    <w:rsid w:val="002609C0"/>
    <w:rsid w:val="00260C45"/>
    <w:rsid w:val="002616E7"/>
    <w:rsid w:val="002619ED"/>
    <w:rsid w:val="00261CFA"/>
    <w:rsid w:val="00261FE6"/>
    <w:rsid w:val="002626A4"/>
    <w:rsid w:val="00262816"/>
    <w:rsid w:val="002628FC"/>
    <w:rsid w:val="00262F44"/>
    <w:rsid w:val="002636D2"/>
    <w:rsid w:val="00263AA0"/>
    <w:rsid w:val="00263BC5"/>
    <w:rsid w:val="00263CBD"/>
    <w:rsid w:val="00263D89"/>
    <w:rsid w:val="00263F16"/>
    <w:rsid w:val="00263FF1"/>
    <w:rsid w:val="002640D0"/>
    <w:rsid w:val="002643D9"/>
    <w:rsid w:val="002652D0"/>
    <w:rsid w:val="002653D9"/>
    <w:rsid w:val="002656BD"/>
    <w:rsid w:val="00265B24"/>
    <w:rsid w:val="00265B6B"/>
    <w:rsid w:val="00265FBA"/>
    <w:rsid w:val="00266B26"/>
    <w:rsid w:val="00266DCB"/>
    <w:rsid w:val="002675EF"/>
    <w:rsid w:val="00267C5F"/>
    <w:rsid w:val="00267F4A"/>
    <w:rsid w:val="0027025A"/>
    <w:rsid w:val="00270845"/>
    <w:rsid w:val="00271390"/>
    <w:rsid w:val="00272277"/>
    <w:rsid w:val="00272895"/>
    <w:rsid w:val="002730C8"/>
    <w:rsid w:val="0027350C"/>
    <w:rsid w:val="00273F9B"/>
    <w:rsid w:val="00274117"/>
    <w:rsid w:val="0027456D"/>
    <w:rsid w:val="00274D85"/>
    <w:rsid w:val="00274FEB"/>
    <w:rsid w:val="0027509E"/>
    <w:rsid w:val="002750F7"/>
    <w:rsid w:val="002752E4"/>
    <w:rsid w:val="002753CD"/>
    <w:rsid w:val="0027541A"/>
    <w:rsid w:val="0027562A"/>
    <w:rsid w:val="00275880"/>
    <w:rsid w:val="00276815"/>
    <w:rsid w:val="0027750F"/>
    <w:rsid w:val="002809C4"/>
    <w:rsid w:val="0028117C"/>
    <w:rsid w:val="00281816"/>
    <w:rsid w:val="00281939"/>
    <w:rsid w:val="00281F52"/>
    <w:rsid w:val="00282C15"/>
    <w:rsid w:val="00282D51"/>
    <w:rsid w:val="00282EBA"/>
    <w:rsid w:val="00283227"/>
    <w:rsid w:val="002832D1"/>
    <w:rsid w:val="0028334C"/>
    <w:rsid w:val="002836DF"/>
    <w:rsid w:val="00283750"/>
    <w:rsid w:val="00283EED"/>
    <w:rsid w:val="00284F0B"/>
    <w:rsid w:val="002850CC"/>
    <w:rsid w:val="002867D6"/>
    <w:rsid w:val="002874C6"/>
    <w:rsid w:val="00287558"/>
    <w:rsid w:val="00287CD9"/>
    <w:rsid w:val="00290403"/>
    <w:rsid w:val="002907E7"/>
    <w:rsid w:val="00290C6B"/>
    <w:rsid w:val="00290CC9"/>
    <w:rsid w:val="00291057"/>
    <w:rsid w:val="002924E0"/>
    <w:rsid w:val="00292716"/>
    <w:rsid w:val="0029276E"/>
    <w:rsid w:val="00292818"/>
    <w:rsid w:val="002928D3"/>
    <w:rsid w:val="002929CD"/>
    <w:rsid w:val="0029313A"/>
    <w:rsid w:val="002949A7"/>
    <w:rsid w:val="00294B4F"/>
    <w:rsid w:val="00294DAA"/>
    <w:rsid w:val="0029502C"/>
    <w:rsid w:val="002951C7"/>
    <w:rsid w:val="00295352"/>
    <w:rsid w:val="00295603"/>
    <w:rsid w:val="0029657A"/>
    <w:rsid w:val="00296694"/>
    <w:rsid w:val="0029732E"/>
    <w:rsid w:val="002A0B0D"/>
    <w:rsid w:val="002A0E86"/>
    <w:rsid w:val="002A128F"/>
    <w:rsid w:val="002A1928"/>
    <w:rsid w:val="002A2067"/>
    <w:rsid w:val="002A2403"/>
    <w:rsid w:val="002A2713"/>
    <w:rsid w:val="002A28E5"/>
    <w:rsid w:val="002A30FB"/>
    <w:rsid w:val="002A3399"/>
    <w:rsid w:val="002A3531"/>
    <w:rsid w:val="002A363D"/>
    <w:rsid w:val="002A3A6D"/>
    <w:rsid w:val="002A45A6"/>
    <w:rsid w:val="002A46DD"/>
    <w:rsid w:val="002A501A"/>
    <w:rsid w:val="002A5242"/>
    <w:rsid w:val="002A56AF"/>
    <w:rsid w:val="002A590D"/>
    <w:rsid w:val="002A6664"/>
    <w:rsid w:val="002A6BBC"/>
    <w:rsid w:val="002A7CE3"/>
    <w:rsid w:val="002B1273"/>
    <w:rsid w:val="002B1587"/>
    <w:rsid w:val="002B164D"/>
    <w:rsid w:val="002B1CD9"/>
    <w:rsid w:val="002B20A4"/>
    <w:rsid w:val="002B21FA"/>
    <w:rsid w:val="002B235F"/>
    <w:rsid w:val="002B2677"/>
    <w:rsid w:val="002B29A4"/>
    <w:rsid w:val="002B349F"/>
    <w:rsid w:val="002B3A55"/>
    <w:rsid w:val="002B48BA"/>
    <w:rsid w:val="002B4BB3"/>
    <w:rsid w:val="002B5C8D"/>
    <w:rsid w:val="002B5FDA"/>
    <w:rsid w:val="002B60D0"/>
    <w:rsid w:val="002B642F"/>
    <w:rsid w:val="002B682F"/>
    <w:rsid w:val="002B75F8"/>
    <w:rsid w:val="002B79A6"/>
    <w:rsid w:val="002B7DD1"/>
    <w:rsid w:val="002B7FCC"/>
    <w:rsid w:val="002C0182"/>
    <w:rsid w:val="002C0B9F"/>
    <w:rsid w:val="002C0DCF"/>
    <w:rsid w:val="002C0E33"/>
    <w:rsid w:val="002C148B"/>
    <w:rsid w:val="002C1967"/>
    <w:rsid w:val="002C1ED8"/>
    <w:rsid w:val="002C3157"/>
    <w:rsid w:val="002C3467"/>
    <w:rsid w:val="002C3829"/>
    <w:rsid w:val="002C3C0D"/>
    <w:rsid w:val="002C3F8C"/>
    <w:rsid w:val="002C41C2"/>
    <w:rsid w:val="002C4AC5"/>
    <w:rsid w:val="002C4B23"/>
    <w:rsid w:val="002C5A95"/>
    <w:rsid w:val="002C5D77"/>
    <w:rsid w:val="002C6090"/>
    <w:rsid w:val="002C63F8"/>
    <w:rsid w:val="002C6982"/>
    <w:rsid w:val="002C723C"/>
    <w:rsid w:val="002C72EF"/>
    <w:rsid w:val="002C7351"/>
    <w:rsid w:val="002C7A0D"/>
    <w:rsid w:val="002C7C84"/>
    <w:rsid w:val="002C7F5F"/>
    <w:rsid w:val="002D00B8"/>
    <w:rsid w:val="002D06FA"/>
    <w:rsid w:val="002D1585"/>
    <w:rsid w:val="002D171D"/>
    <w:rsid w:val="002D2433"/>
    <w:rsid w:val="002D2519"/>
    <w:rsid w:val="002D2528"/>
    <w:rsid w:val="002D2600"/>
    <w:rsid w:val="002D2828"/>
    <w:rsid w:val="002D29F0"/>
    <w:rsid w:val="002D2D40"/>
    <w:rsid w:val="002D3C8F"/>
    <w:rsid w:val="002D4B49"/>
    <w:rsid w:val="002D4BDC"/>
    <w:rsid w:val="002D4C8A"/>
    <w:rsid w:val="002D4DBA"/>
    <w:rsid w:val="002D4DD8"/>
    <w:rsid w:val="002D5035"/>
    <w:rsid w:val="002D53EA"/>
    <w:rsid w:val="002D5631"/>
    <w:rsid w:val="002D5BCF"/>
    <w:rsid w:val="002D64D7"/>
    <w:rsid w:val="002D696A"/>
    <w:rsid w:val="002D6F29"/>
    <w:rsid w:val="002D720B"/>
    <w:rsid w:val="002D7259"/>
    <w:rsid w:val="002D7907"/>
    <w:rsid w:val="002E050C"/>
    <w:rsid w:val="002E1810"/>
    <w:rsid w:val="002E1B88"/>
    <w:rsid w:val="002E2776"/>
    <w:rsid w:val="002E2820"/>
    <w:rsid w:val="002E2C0A"/>
    <w:rsid w:val="002E3807"/>
    <w:rsid w:val="002E3F05"/>
    <w:rsid w:val="002E50D1"/>
    <w:rsid w:val="002E518D"/>
    <w:rsid w:val="002E5359"/>
    <w:rsid w:val="002E55C9"/>
    <w:rsid w:val="002E59A6"/>
    <w:rsid w:val="002E5B22"/>
    <w:rsid w:val="002E5E79"/>
    <w:rsid w:val="002E646C"/>
    <w:rsid w:val="002E67A0"/>
    <w:rsid w:val="002E684C"/>
    <w:rsid w:val="002E6A9F"/>
    <w:rsid w:val="002E7CDA"/>
    <w:rsid w:val="002E7E26"/>
    <w:rsid w:val="002F08D2"/>
    <w:rsid w:val="002F13AF"/>
    <w:rsid w:val="002F15AF"/>
    <w:rsid w:val="002F1C48"/>
    <w:rsid w:val="002F1CAA"/>
    <w:rsid w:val="002F1EE7"/>
    <w:rsid w:val="002F265D"/>
    <w:rsid w:val="002F36A3"/>
    <w:rsid w:val="002F3A68"/>
    <w:rsid w:val="002F3CBF"/>
    <w:rsid w:val="002F3E34"/>
    <w:rsid w:val="002F3E7E"/>
    <w:rsid w:val="002F44A4"/>
    <w:rsid w:val="002F4C92"/>
    <w:rsid w:val="002F4DF5"/>
    <w:rsid w:val="002F4EE0"/>
    <w:rsid w:val="002F53E9"/>
    <w:rsid w:val="002F558B"/>
    <w:rsid w:val="002F5882"/>
    <w:rsid w:val="002F5890"/>
    <w:rsid w:val="002F5AA4"/>
    <w:rsid w:val="002F629C"/>
    <w:rsid w:val="002F6631"/>
    <w:rsid w:val="002F6B34"/>
    <w:rsid w:val="002F6B55"/>
    <w:rsid w:val="002F6D1F"/>
    <w:rsid w:val="002F70E1"/>
    <w:rsid w:val="002F744D"/>
    <w:rsid w:val="002F7666"/>
    <w:rsid w:val="002F7670"/>
    <w:rsid w:val="002F7727"/>
    <w:rsid w:val="0030055C"/>
    <w:rsid w:val="0030066F"/>
    <w:rsid w:val="00300C8F"/>
    <w:rsid w:val="003014B8"/>
    <w:rsid w:val="00301616"/>
    <w:rsid w:val="003017CA"/>
    <w:rsid w:val="0030185E"/>
    <w:rsid w:val="00301BC7"/>
    <w:rsid w:val="003022D3"/>
    <w:rsid w:val="0030275B"/>
    <w:rsid w:val="00302A2F"/>
    <w:rsid w:val="00302AB8"/>
    <w:rsid w:val="00302C3B"/>
    <w:rsid w:val="00302DA5"/>
    <w:rsid w:val="00302EB9"/>
    <w:rsid w:val="003031E1"/>
    <w:rsid w:val="00303EDA"/>
    <w:rsid w:val="003040D2"/>
    <w:rsid w:val="003048DC"/>
    <w:rsid w:val="003049D0"/>
    <w:rsid w:val="00304C76"/>
    <w:rsid w:val="0030505D"/>
    <w:rsid w:val="003056A2"/>
    <w:rsid w:val="003059CD"/>
    <w:rsid w:val="003066E1"/>
    <w:rsid w:val="00307279"/>
    <w:rsid w:val="003073C0"/>
    <w:rsid w:val="00307544"/>
    <w:rsid w:val="003105BF"/>
    <w:rsid w:val="00310BA9"/>
    <w:rsid w:val="00310FA1"/>
    <w:rsid w:val="00311041"/>
    <w:rsid w:val="00311042"/>
    <w:rsid w:val="0031127C"/>
    <w:rsid w:val="00311499"/>
    <w:rsid w:val="0031150C"/>
    <w:rsid w:val="003115D0"/>
    <w:rsid w:val="00311875"/>
    <w:rsid w:val="003118A4"/>
    <w:rsid w:val="00311C39"/>
    <w:rsid w:val="003133E3"/>
    <w:rsid w:val="00313539"/>
    <w:rsid w:val="00313A72"/>
    <w:rsid w:val="003141AD"/>
    <w:rsid w:val="00314284"/>
    <w:rsid w:val="00316933"/>
    <w:rsid w:val="003170DD"/>
    <w:rsid w:val="0031721B"/>
    <w:rsid w:val="003175F8"/>
    <w:rsid w:val="003179BB"/>
    <w:rsid w:val="00317D81"/>
    <w:rsid w:val="00317EDC"/>
    <w:rsid w:val="00317F43"/>
    <w:rsid w:val="003202F6"/>
    <w:rsid w:val="003206B3"/>
    <w:rsid w:val="003216A7"/>
    <w:rsid w:val="00321ED6"/>
    <w:rsid w:val="003227DB"/>
    <w:rsid w:val="0032288A"/>
    <w:rsid w:val="00322A1E"/>
    <w:rsid w:val="00322DEA"/>
    <w:rsid w:val="00322F1C"/>
    <w:rsid w:val="003233ED"/>
    <w:rsid w:val="0032342E"/>
    <w:rsid w:val="003235EC"/>
    <w:rsid w:val="00323619"/>
    <w:rsid w:val="003239BD"/>
    <w:rsid w:val="00323B37"/>
    <w:rsid w:val="00323C4C"/>
    <w:rsid w:val="00323E79"/>
    <w:rsid w:val="003240D5"/>
    <w:rsid w:val="0032411E"/>
    <w:rsid w:val="0032424A"/>
    <w:rsid w:val="003242F9"/>
    <w:rsid w:val="00324CDB"/>
    <w:rsid w:val="00325F2F"/>
    <w:rsid w:val="003267B3"/>
    <w:rsid w:val="00326B47"/>
    <w:rsid w:val="00326FDB"/>
    <w:rsid w:val="00327279"/>
    <w:rsid w:val="00327341"/>
    <w:rsid w:val="00327A29"/>
    <w:rsid w:val="00327D12"/>
    <w:rsid w:val="00327D7F"/>
    <w:rsid w:val="00327E07"/>
    <w:rsid w:val="00327F91"/>
    <w:rsid w:val="00330142"/>
    <w:rsid w:val="003304BB"/>
    <w:rsid w:val="00330CB9"/>
    <w:rsid w:val="00330E14"/>
    <w:rsid w:val="0033184F"/>
    <w:rsid w:val="00331AE4"/>
    <w:rsid w:val="00331B8C"/>
    <w:rsid w:val="00331F7A"/>
    <w:rsid w:val="00332341"/>
    <w:rsid w:val="003323FF"/>
    <w:rsid w:val="00332642"/>
    <w:rsid w:val="003329FE"/>
    <w:rsid w:val="00332F07"/>
    <w:rsid w:val="00332F6F"/>
    <w:rsid w:val="00333233"/>
    <w:rsid w:val="003332CD"/>
    <w:rsid w:val="003332EF"/>
    <w:rsid w:val="003333E3"/>
    <w:rsid w:val="003337D4"/>
    <w:rsid w:val="003338E5"/>
    <w:rsid w:val="00334614"/>
    <w:rsid w:val="00334AF3"/>
    <w:rsid w:val="00334FC9"/>
    <w:rsid w:val="0033550B"/>
    <w:rsid w:val="003358A7"/>
    <w:rsid w:val="00335C9B"/>
    <w:rsid w:val="003361D3"/>
    <w:rsid w:val="003365A7"/>
    <w:rsid w:val="00336A60"/>
    <w:rsid w:val="00336E98"/>
    <w:rsid w:val="0033725F"/>
    <w:rsid w:val="00337287"/>
    <w:rsid w:val="00337393"/>
    <w:rsid w:val="00337615"/>
    <w:rsid w:val="00337D4B"/>
    <w:rsid w:val="00337F9A"/>
    <w:rsid w:val="00340221"/>
    <w:rsid w:val="003403AB"/>
    <w:rsid w:val="003405B8"/>
    <w:rsid w:val="0034062D"/>
    <w:rsid w:val="003406E2"/>
    <w:rsid w:val="00340B52"/>
    <w:rsid w:val="00340DF8"/>
    <w:rsid w:val="003415F6"/>
    <w:rsid w:val="00342057"/>
    <w:rsid w:val="003422A4"/>
    <w:rsid w:val="003424B7"/>
    <w:rsid w:val="003437F0"/>
    <w:rsid w:val="0034385F"/>
    <w:rsid w:val="00343F81"/>
    <w:rsid w:val="003444CD"/>
    <w:rsid w:val="00344510"/>
    <w:rsid w:val="0034474B"/>
    <w:rsid w:val="00344BE4"/>
    <w:rsid w:val="003453CC"/>
    <w:rsid w:val="00345DEF"/>
    <w:rsid w:val="00345E16"/>
    <w:rsid w:val="00345EF2"/>
    <w:rsid w:val="00346E66"/>
    <w:rsid w:val="0034722D"/>
    <w:rsid w:val="00347806"/>
    <w:rsid w:val="00347843"/>
    <w:rsid w:val="00347CFF"/>
    <w:rsid w:val="00347E3F"/>
    <w:rsid w:val="00347F2E"/>
    <w:rsid w:val="0035011D"/>
    <w:rsid w:val="0035043E"/>
    <w:rsid w:val="003509BB"/>
    <w:rsid w:val="00350A04"/>
    <w:rsid w:val="00350C52"/>
    <w:rsid w:val="00350D89"/>
    <w:rsid w:val="00351A77"/>
    <w:rsid w:val="00352D7B"/>
    <w:rsid w:val="00352DBA"/>
    <w:rsid w:val="0035317E"/>
    <w:rsid w:val="0035328F"/>
    <w:rsid w:val="00353645"/>
    <w:rsid w:val="00353D0E"/>
    <w:rsid w:val="003542F8"/>
    <w:rsid w:val="003543C8"/>
    <w:rsid w:val="00354774"/>
    <w:rsid w:val="00354E05"/>
    <w:rsid w:val="00354F13"/>
    <w:rsid w:val="00355232"/>
    <w:rsid w:val="00355CD9"/>
    <w:rsid w:val="00355D3D"/>
    <w:rsid w:val="00355E85"/>
    <w:rsid w:val="003560F6"/>
    <w:rsid w:val="00356763"/>
    <w:rsid w:val="00356C00"/>
    <w:rsid w:val="00357088"/>
    <w:rsid w:val="003571FA"/>
    <w:rsid w:val="00357B3E"/>
    <w:rsid w:val="003607B0"/>
    <w:rsid w:val="00360802"/>
    <w:rsid w:val="00360A2D"/>
    <w:rsid w:val="00361169"/>
    <w:rsid w:val="003617AF"/>
    <w:rsid w:val="00361EC5"/>
    <w:rsid w:val="00362583"/>
    <w:rsid w:val="00362E87"/>
    <w:rsid w:val="00363DBD"/>
    <w:rsid w:val="0036428C"/>
    <w:rsid w:val="003646CB"/>
    <w:rsid w:val="003646FA"/>
    <w:rsid w:val="00364F46"/>
    <w:rsid w:val="003657D6"/>
    <w:rsid w:val="00366D99"/>
    <w:rsid w:val="00366F7D"/>
    <w:rsid w:val="0036712B"/>
    <w:rsid w:val="003672E6"/>
    <w:rsid w:val="00367566"/>
    <w:rsid w:val="003678F9"/>
    <w:rsid w:val="00367B44"/>
    <w:rsid w:val="00367C0A"/>
    <w:rsid w:val="00367C5B"/>
    <w:rsid w:val="00370755"/>
    <w:rsid w:val="0037093D"/>
    <w:rsid w:val="00371E8B"/>
    <w:rsid w:val="00371EBE"/>
    <w:rsid w:val="00372473"/>
    <w:rsid w:val="00372B0E"/>
    <w:rsid w:val="00372BDA"/>
    <w:rsid w:val="003731AA"/>
    <w:rsid w:val="00373D84"/>
    <w:rsid w:val="00373E12"/>
    <w:rsid w:val="003741BB"/>
    <w:rsid w:val="0037497C"/>
    <w:rsid w:val="0037505D"/>
    <w:rsid w:val="003751ED"/>
    <w:rsid w:val="003754A2"/>
    <w:rsid w:val="0037578A"/>
    <w:rsid w:val="00375DBD"/>
    <w:rsid w:val="00375E2F"/>
    <w:rsid w:val="00376136"/>
    <w:rsid w:val="003766B2"/>
    <w:rsid w:val="003777DA"/>
    <w:rsid w:val="00377E83"/>
    <w:rsid w:val="003801D7"/>
    <w:rsid w:val="00380ADA"/>
    <w:rsid w:val="0038154A"/>
    <w:rsid w:val="00381707"/>
    <w:rsid w:val="00381FF1"/>
    <w:rsid w:val="003824F8"/>
    <w:rsid w:val="00382C72"/>
    <w:rsid w:val="00383CAD"/>
    <w:rsid w:val="00383DAD"/>
    <w:rsid w:val="00384006"/>
    <w:rsid w:val="00384A8C"/>
    <w:rsid w:val="00385975"/>
    <w:rsid w:val="00385A6B"/>
    <w:rsid w:val="0038609D"/>
    <w:rsid w:val="00386C27"/>
    <w:rsid w:val="00386DBF"/>
    <w:rsid w:val="00386F55"/>
    <w:rsid w:val="003870FE"/>
    <w:rsid w:val="003874E6"/>
    <w:rsid w:val="003876E7"/>
    <w:rsid w:val="00387BE9"/>
    <w:rsid w:val="00387F43"/>
    <w:rsid w:val="003904B3"/>
    <w:rsid w:val="00390957"/>
    <w:rsid w:val="0039157B"/>
    <w:rsid w:val="003916BC"/>
    <w:rsid w:val="00391ADD"/>
    <w:rsid w:val="00391DC9"/>
    <w:rsid w:val="00392943"/>
    <w:rsid w:val="00392FC7"/>
    <w:rsid w:val="00394650"/>
    <w:rsid w:val="003947FC"/>
    <w:rsid w:val="00394BA8"/>
    <w:rsid w:val="00394C19"/>
    <w:rsid w:val="00395112"/>
    <w:rsid w:val="003963A2"/>
    <w:rsid w:val="00396472"/>
    <w:rsid w:val="00396E76"/>
    <w:rsid w:val="00396EC1"/>
    <w:rsid w:val="00397257"/>
    <w:rsid w:val="003973BA"/>
    <w:rsid w:val="0039792D"/>
    <w:rsid w:val="00397EB5"/>
    <w:rsid w:val="003A0667"/>
    <w:rsid w:val="003A0751"/>
    <w:rsid w:val="003A0A98"/>
    <w:rsid w:val="003A1070"/>
    <w:rsid w:val="003A2096"/>
    <w:rsid w:val="003A259B"/>
    <w:rsid w:val="003A28F7"/>
    <w:rsid w:val="003A2CD5"/>
    <w:rsid w:val="003A2D45"/>
    <w:rsid w:val="003A306B"/>
    <w:rsid w:val="003A350D"/>
    <w:rsid w:val="003A3ADD"/>
    <w:rsid w:val="003A3D1D"/>
    <w:rsid w:val="003A433C"/>
    <w:rsid w:val="003A46EF"/>
    <w:rsid w:val="003A49CB"/>
    <w:rsid w:val="003A5099"/>
    <w:rsid w:val="003A52BC"/>
    <w:rsid w:val="003A5467"/>
    <w:rsid w:val="003A5C70"/>
    <w:rsid w:val="003A6265"/>
    <w:rsid w:val="003A6A94"/>
    <w:rsid w:val="003A6D16"/>
    <w:rsid w:val="003A6FC4"/>
    <w:rsid w:val="003A7360"/>
    <w:rsid w:val="003A764F"/>
    <w:rsid w:val="003A7DE4"/>
    <w:rsid w:val="003B0576"/>
    <w:rsid w:val="003B0FEC"/>
    <w:rsid w:val="003B120B"/>
    <w:rsid w:val="003B1418"/>
    <w:rsid w:val="003B1E5B"/>
    <w:rsid w:val="003B1FDB"/>
    <w:rsid w:val="003B20B1"/>
    <w:rsid w:val="003B23A2"/>
    <w:rsid w:val="003B2B42"/>
    <w:rsid w:val="003B31BA"/>
    <w:rsid w:val="003B369E"/>
    <w:rsid w:val="003B396E"/>
    <w:rsid w:val="003B4AA2"/>
    <w:rsid w:val="003B4C81"/>
    <w:rsid w:val="003B4F52"/>
    <w:rsid w:val="003B51E9"/>
    <w:rsid w:val="003B5817"/>
    <w:rsid w:val="003B5C2A"/>
    <w:rsid w:val="003B5D42"/>
    <w:rsid w:val="003B5FF2"/>
    <w:rsid w:val="003B6718"/>
    <w:rsid w:val="003B6842"/>
    <w:rsid w:val="003B6867"/>
    <w:rsid w:val="003B71C6"/>
    <w:rsid w:val="003B7908"/>
    <w:rsid w:val="003B7D0B"/>
    <w:rsid w:val="003B7F31"/>
    <w:rsid w:val="003C0641"/>
    <w:rsid w:val="003C0DF3"/>
    <w:rsid w:val="003C0E27"/>
    <w:rsid w:val="003C1AAB"/>
    <w:rsid w:val="003C1C47"/>
    <w:rsid w:val="003C1E59"/>
    <w:rsid w:val="003C2B79"/>
    <w:rsid w:val="003C3989"/>
    <w:rsid w:val="003C3DB2"/>
    <w:rsid w:val="003C4192"/>
    <w:rsid w:val="003C4EEB"/>
    <w:rsid w:val="003C4EF7"/>
    <w:rsid w:val="003C58E2"/>
    <w:rsid w:val="003C5996"/>
    <w:rsid w:val="003C6286"/>
    <w:rsid w:val="003C6DEB"/>
    <w:rsid w:val="003C6E54"/>
    <w:rsid w:val="003C7843"/>
    <w:rsid w:val="003C7B2D"/>
    <w:rsid w:val="003D0656"/>
    <w:rsid w:val="003D0D1D"/>
    <w:rsid w:val="003D0EF9"/>
    <w:rsid w:val="003D1619"/>
    <w:rsid w:val="003D25AE"/>
    <w:rsid w:val="003D349C"/>
    <w:rsid w:val="003D46D2"/>
    <w:rsid w:val="003D4EFB"/>
    <w:rsid w:val="003D4F4D"/>
    <w:rsid w:val="003D4F53"/>
    <w:rsid w:val="003D59C7"/>
    <w:rsid w:val="003D620A"/>
    <w:rsid w:val="003D6B89"/>
    <w:rsid w:val="003D6F80"/>
    <w:rsid w:val="003D6F86"/>
    <w:rsid w:val="003D7357"/>
    <w:rsid w:val="003D78BF"/>
    <w:rsid w:val="003D7D0E"/>
    <w:rsid w:val="003D7E51"/>
    <w:rsid w:val="003E0043"/>
    <w:rsid w:val="003E00B5"/>
    <w:rsid w:val="003E019D"/>
    <w:rsid w:val="003E0413"/>
    <w:rsid w:val="003E0712"/>
    <w:rsid w:val="003E0B8F"/>
    <w:rsid w:val="003E1109"/>
    <w:rsid w:val="003E1775"/>
    <w:rsid w:val="003E2E59"/>
    <w:rsid w:val="003E2FD5"/>
    <w:rsid w:val="003E3703"/>
    <w:rsid w:val="003E42AB"/>
    <w:rsid w:val="003E4625"/>
    <w:rsid w:val="003E4AB6"/>
    <w:rsid w:val="003E4C1C"/>
    <w:rsid w:val="003E5C1D"/>
    <w:rsid w:val="003E60D7"/>
    <w:rsid w:val="003E61BC"/>
    <w:rsid w:val="003E63BD"/>
    <w:rsid w:val="003E66E5"/>
    <w:rsid w:val="003E6B73"/>
    <w:rsid w:val="003E6D71"/>
    <w:rsid w:val="003E7190"/>
    <w:rsid w:val="003E7B79"/>
    <w:rsid w:val="003E7CE9"/>
    <w:rsid w:val="003E7E64"/>
    <w:rsid w:val="003F0277"/>
    <w:rsid w:val="003F09D2"/>
    <w:rsid w:val="003F0DC3"/>
    <w:rsid w:val="003F0DC7"/>
    <w:rsid w:val="003F0FD2"/>
    <w:rsid w:val="003F1332"/>
    <w:rsid w:val="003F1391"/>
    <w:rsid w:val="003F13DE"/>
    <w:rsid w:val="003F1514"/>
    <w:rsid w:val="003F21E1"/>
    <w:rsid w:val="003F22AC"/>
    <w:rsid w:val="003F26F0"/>
    <w:rsid w:val="003F2EC5"/>
    <w:rsid w:val="003F3675"/>
    <w:rsid w:val="003F36D3"/>
    <w:rsid w:val="003F3E21"/>
    <w:rsid w:val="003F4089"/>
    <w:rsid w:val="003F4327"/>
    <w:rsid w:val="003F45F7"/>
    <w:rsid w:val="003F4857"/>
    <w:rsid w:val="003F4943"/>
    <w:rsid w:val="003F4EEA"/>
    <w:rsid w:val="003F4EEC"/>
    <w:rsid w:val="003F4EF9"/>
    <w:rsid w:val="003F5423"/>
    <w:rsid w:val="003F54F7"/>
    <w:rsid w:val="003F5645"/>
    <w:rsid w:val="003F5756"/>
    <w:rsid w:val="003F5923"/>
    <w:rsid w:val="003F5FB4"/>
    <w:rsid w:val="003F63EB"/>
    <w:rsid w:val="003F6984"/>
    <w:rsid w:val="003F6AA6"/>
    <w:rsid w:val="003F71B1"/>
    <w:rsid w:val="003F75A1"/>
    <w:rsid w:val="003F7856"/>
    <w:rsid w:val="003F79FB"/>
    <w:rsid w:val="003F7F39"/>
    <w:rsid w:val="003F7FD1"/>
    <w:rsid w:val="00400176"/>
    <w:rsid w:val="00400262"/>
    <w:rsid w:val="00400574"/>
    <w:rsid w:val="00400725"/>
    <w:rsid w:val="00400799"/>
    <w:rsid w:val="00400EA2"/>
    <w:rsid w:val="00401268"/>
    <w:rsid w:val="00401563"/>
    <w:rsid w:val="00402056"/>
    <w:rsid w:val="004022DB"/>
    <w:rsid w:val="0040276A"/>
    <w:rsid w:val="004029E0"/>
    <w:rsid w:val="004031ED"/>
    <w:rsid w:val="004036E0"/>
    <w:rsid w:val="00403B27"/>
    <w:rsid w:val="00403E18"/>
    <w:rsid w:val="0040423F"/>
    <w:rsid w:val="0040450A"/>
    <w:rsid w:val="00404701"/>
    <w:rsid w:val="004048D5"/>
    <w:rsid w:val="00404F37"/>
    <w:rsid w:val="00405045"/>
    <w:rsid w:val="004050F0"/>
    <w:rsid w:val="004052C7"/>
    <w:rsid w:val="00405C46"/>
    <w:rsid w:val="00406057"/>
    <w:rsid w:val="004060E5"/>
    <w:rsid w:val="00407043"/>
    <w:rsid w:val="00407920"/>
    <w:rsid w:val="00407FCA"/>
    <w:rsid w:val="004102FD"/>
    <w:rsid w:val="00410E69"/>
    <w:rsid w:val="004112B9"/>
    <w:rsid w:val="00411610"/>
    <w:rsid w:val="00411BC0"/>
    <w:rsid w:val="00412A1E"/>
    <w:rsid w:val="00412AC3"/>
    <w:rsid w:val="00412E29"/>
    <w:rsid w:val="00413527"/>
    <w:rsid w:val="00413A85"/>
    <w:rsid w:val="004140A2"/>
    <w:rsid w:val="00414D07"/>
    <w:rsid w:val="00414F4A"/>
    <w:rsid w:val="004165F3"/>
    <w:rsid w:val="0041708A"/>
    <w:rsid w:val="004176EC"/>
    <w:rsid w:val="00417D6E"/>
    <w:rsid w:val="00417EE0"/>
    <w:rsid w:val="00420004"/>
    <w:rsid w:val="0042029B"/>
    <w:rsid w:val="004207B1"/>
    <w:rsid w:val="00420BFC"/>
    <w:rsid w:val="004221EA"/>
    <w:rsid w:val="00422316"/>
    <w:rsid w:val="00422843"/>
    <w:rsid w:val="004228D7"/>
    <w:rsid w:val="004232B2"/>
    <w:rsid w:val="004233A2"/>
    <w:rsid w:val="0042444C"/>
    <w:rsid w:val="004246BB"/>
    <w:rsid w:val="00424A89"/>
    <w:rsid w:val="00424ACE"/>
    <w:rsid w:val="00424CD9"/>
    <w:rsid w:val="00424F21"/>
    <w:rsid w:val="00424F40"/>
    <w:rsid w:val="00425300"/>
    <w:rsid w:val="004256DE"/>
    <w:rsid w:val="00426423"/>
    <w:rsid w:val="004265DC"/>
    <w:rsid w:val="0042669F"/>
    <w:rsid w:val="00426E64"/>
    <w:rsid w:val="00427330"/>
    <w:rsid w:val="00427604"/>
    <w:rsid w:val="00427718"/>
    <w:rsid w:val="0043084A"/>
    <w:rsid w:val="00431157"/>
    <w:rsid w:val="004312BD"/>
    <w:rsid w:val="00432020"/>
    <w:rsid w:val="0043221E"/>
    <w:rsid w:val="0043283D"/>
    <w:rsid w:val="0043286D"/>
    <w:rsid w:val="00433098"/>
    <w:rsid w:val="004334F3"/>
    <w:rsid w:val="00433849"/>
    <w:rsid w:val="00433AD4"/>
    <w:rsid w:val="00433DAC"/>
    <w:rsid w:val="00433FC8"/>
    <w:rsid w:val="0043521D"/>
    <w:rsid w:val="00435629"/>
    <w:rsid w:val="00435C3D"/>
    <w:rsid w:val="00436EF5"/>
    <w:rsid w:val="0043754B"/>
    <w:rsid w:val="00437A37"/>
    <w:rsid w:val="0044004E"/>
    <w:rsid w:val="00440188"/>
    <w:rsid w:val="004402DB"/>
    <w:rsid w:val="00440788"/>
    <w:rsid w:val="004407C9"/>
    <w:rsid w:val="00440F43"/>
    <w:rsid w:val="0044124D"/>
    <w:rsid w:val="00441649"/>
    <w:rsid w:val="00441B9C"/>
    <w:rsid w:val="0044242F"/>
    <w:rsid w:val="00442673"/>
    <w:rsid w:val="00442EEC"/>
    <w:rsid w:val="00443AB9"/>
    <w:rsid w:val="0044417E"/>
    <w:rsid w:val="00444496"/>
    <w:rsid w:val="004445D8"/>
    <w:rsid w:val="00444EFB"/>
    <w:rsid w:val="0044620A"/>
    <w:rsid w:val="004474C3"/>
    <w:rsid w:val="00447504"/>
    <w:rsid w:val="00447AA2"/>
    <w:rsid w:val="00447B70"/>
    <w:rsid w:val="004501EF"/>
    <w:rsid w:val="0045063C"/>
    <w:rsid w:val="0045099C"/>
    <w:rsid w:val="00450BDB"/>
    <w:rsid w:val="00451AAC"/>
    <w:rsid w:val="00452131"/>
    <w:rsid w:val="004525B8"/>
    <w:rsid w:val="00452A1C"/>
    <w:rsid w:val="00452AFD"/>
    <w:rsid w:val="00452CC3"/>
    <w:rsid w:val="00452FBE"/>
    <w:rsid w:val="00453A94"/>
    <w:rsid w:val="00453D1F"/>
    <w:rsid w:val="00453F20"/>
    <w:rsid w:val="00455317"/>
    <w:rsid w:val="00455AFE"/>
    <w:rsid w:val="00456CB0"/>
    <w:rsid w:val="00457009"/>
    <w:rsid w:val="00457767"/>
    <w:rsid w:val="00457969"/>
    <w:rsid w:val="00457DE0"/>
    <w:rsid w:val="00457EBF"/>
    <w:rsid w:val="00457F2C"/>
    <w:rsid w:val="004608B5"/>
    <w:rsid w:val="00460AF0"/>
    <w:rsid w:val="00460F8E"/>
    <w:rsid w:val="004611F8"/>
    <w:rsid w:val="00461403"/>
    <w:rsid w:val="004616B8"/>
    <w:rsid w:val="00461A87"/>
    <w:rsid w:val="00461CCF"/>
    <w:rsid w:val="0046281E"/>
    <w:rsid w:val="00463384"/>
    <w:rsid w:val="0046380B"/>
    <w:rsid w:val="004641B2"/>
    <w:rsid w:val="004648BE"/>
    <w:rsid w:val="00464C44"/>
    <w:rsid w:val="00464F1A"/>
    <w:rsid w:val="0046575B"/>
    <w:rsid w:val="0046599A"/>
    <w:rsid w:val="00465AB0"/>
    <w:rsid w:val="00465B4E"/>
    <w:rsid w:val="00466694"/>
    <w:rsid w:val="0046690B"/>
    <w:rsid w:val="00466D69"/>
    <w:rsid w:val="00467562"/>
    <w:rsid w:val="0046794D"/>
    <w:rsid w:val="00467A03"/>
    <w:rsid w:val="00470179"/>
    <w:rsid w:val="00470C2F"/>
    <w:rsid w:val="00470F38"/>
    <w:rsid w:val="00470FD5"/>
    <w:rsid w:val="0047148F"/>
    <w:rsid w:val="00471B75"/>
    <w:rsid w:val="00471C6A"/>
    <w:rsid w:val="00472223"/>
    <w:rsid w:val="00473516"/>
    <w:rsid w:val="004740D1"/>
    <w:rsid w:val="004742D7"/>
    <w:rsid w:val="004746AC"/>
    <w:rsid w:val="004747C0"/>
    <w:rsid w:val="004748E6"/>
    <w:rsid w:val="00474919"/>
    <w:rsid w:val="004753A4"/>
    <w:rsid w:val="004756F3"/>
    <w:rsid w:val="00475DD5"/>
    <w:rsid w:val="00475FED"/>
    <w:rsid w:val="004760C6"/>
    <w:rsid w:val="004762F1"/>
    <w:rsid w:val="0047650E"/>
    <w:rsid w:val="00476C50"/>
    <w:rsid w:val="00476D02"/>
    <w:rsid w:val="00476E21"/>
    <w:rsid w:val="004773B9"/>
    <w:rsid w:val="004775EE"/>
    <w:rsid w:val="0048005D"/>
    <w:rsid w:val="00480310"/>
    <w:rsid w:val="0048079D"/>
    <w:rsid w:val="00480A7A"/>
    <w:rsid w:val="00480D1B"/>
    <w:rsid w:val="004810FA"/>
    <w:rsid w:val="004815BF"/>
    <w:rsid w:val="00481A25"/>
    <w:rsid w:val="00481A56"/>
    <w:rsid w:val="00481D06"/>
    <w:rsid w:val="00481D2F"/>
    <w:rsid w:val="00481DE3"/>
    <w:rsid w:val="00482231"/>
    <w:rsid w:val="004831D3"/>
    <w:rsid w:val="00483334"/>
    <w:rsid w:val="004834BE"/>
    <w:rsid w:val="0048357C"/>
    <w:rsid w:val="004839D3"/>
    <w:rsid w:val="004839FC"/>
    <w:rsid w:val="00484087"/>
    <w:rsid w:val="004841B2"/>
    <w:rsid w:val="004848A5"/>
    <w:rsid w:val="00484993"/>
    <w:rsid w:val="00484D68"/>
    <w:rsid w:val="0048575B"/>
    <w:rsid w:val="00485A42"/>
    <w:rsid w:val="00486729"/>
    <w:rsid w:val="00486897"/>
    <w:rsid w:val="0048698D"/>
    <w:rsid w:val="00486C2E"/>
    <w:rsid w:val="004902B2"/>
    <w:rsid w:val="00490475"/>
    <w:rsid w:val="00490A1F"/>
    <w:rsid w:val="00490C51"/>
    <w:rsid w:val="004911AD"/>
    <w:rsid w:val="00491C4D"/>
    <w:rsid w:val="00492668"/>
    <w:rsid w:val="004928C1"/>
    <w:rsid w:val="00493104"/>
    <w:rsid w:val="00493E7E"/>
    <w:rsid w:val="004940BF"/>
    <w:rsid w:val="0049419E"/>
    <w:rsid w:val="00494CC5"/>
    <w:rsid w:val="004957A7"/>
    <w:rsid w:val="0049688E"/>
    <w:rsid w:val="00496931"/>
    <w:rsid w:val="00496A3B"/>
    <w:rsid w:val="00496D65"/>
    <w:rsid w:val="00497069"/>
    <w:rsid w:val="00497268"/>
    <w:rsid w:val="0049760C"/>
    <w:rsid w:val="004977FE"/>
    <w:rsid w:val="00497EF1"/>
    <w:rsid w:val="004A0222"/>
    <w:rsid w:val="004A0947"/>
    <w:rsid w:val="004A101D"/>
    <w:rsid w:val="004A1053"/>
    <w:rsid w:val="004A1811"/>
    <w:rsid w:val="004A1DA5"/>
    <w:rsid w:val="004A2116"/>
    <w:rsid w:val="004A32B7"/>
    <w:rsid w:val="004A3394"/>
    <w:rsid w:val="004A35E2"/>
    <w:rsid w:val="004A4B6B"/>
    <w:rsid w:val="004A4BF4"/>
    <w:rsid w:val="004A52A8"/>
    <w:rsid w:val="004A54A0"/>
    <w:rsid w:val="004A562F"/>
    <w:rsid w:val="004A5F45"/>
    <w:rsid w:val="004A5FCF"/>
    <w:rsid w:val="004A60C9"/>
    <w:rsid w:val="004A615C"/>
    <w:rsid w:val="004A6A28"/>
    <w:rsid w:val="004A6B74"/>
    <w:rsid w:val="004A7830"/>
    <w:rsid w:val="004B1BF7"/>
    <w:rsid w:val="004B25D1"/>
    <w:rsid w:val="004B2B88"/>
    <w:rsid w:val="004B2C7B"/>
    <w:rsid w:val="004B2D4A"/>
    <w:rsid w:val="004B2DD0"/>
    <w:rsid w:val="004B2E1D"/>
    <w:rsid w:val="004B3312"/>
    <w:rsid w:val="004B3389"/>
    <w:rsid w:val="004B3D57"/>
    <w:rsid w:val="004B4577"/>
    <w:rsid w:val="004B4953"/>
    <w:rsid w:val="004B4A3E"/>
    <w:rsid w:val="004B4A69"/>
    <w:rsid w:val="004B4F91"/>
    <w:rsid w:val="004B52DE"/>
    <w:rsid w:val="004B5E3D"/>
    <w:rsid w:val="004B6A87"/>
    <w:rsid w:val="004B6E69"/>
    <w:rsid w:val="004B6FC8"/>
    <w:rsid w:val="004B74C6"/>
    <w:rsid w:val="004B7959"/>
    <w:rsid w:val="004B7B1C"/>
    <w:rsid w:val="004B7F0A"/>
    <w:rsid w:val="004C031D"/>
    <w:rsid w:val="004C037C"/>
    <w:rsid w:val="004C042A"/>
    <w:rsid w:val="004C0501"/>
    <w:rsid w:val="004C2821"/>
    <w:rsid w:val="004C3802"/>
    <w:rsid w:val="004C3A8E"/>
    <w:rsid w:val="004C49A6"/>
    <w:rsid w:val="004C4DE0"/>
    <w:rsid w:val="004C5083"/>
    <w:rsid w:val="004C59E4"/>
    <w:rsid w:val="004C5C83"/>
    <w:rsid w:val="004C5FA0"/>
    <w:rsid w:val="004C6689"/>
    <w:rsid w:val="004C6A19"/>
    <w:rsid w:val="004C6BE8"/>
    <w:rsid w:val="004C79DC"/>
    <w:rsid w:val="004D08D3"/>
    <w:rsid w:val="004D0924"/>
    <w:rsid w:val="004D0A36"/>
    <w:rsid w:val="004D0A65"/>
    <w:rsid w:val="004D1321"/>
    <w:rsid w:val="004D27AB"/>
    <w:rsid w:val="004D2823"/>
    <w:rsid w:val="004D2A5E"/>
    <w:rsid w:val="004D2F44"/>
    <w:rsid w:val="004D32AB"/>
    <w:rsid w:val="004D3C97"/>
    <w:rsid w:val="004D4264"/>
    <w:rsid w:val="004D42A3"/>
    <w:rsid w:val="004D4774"/>
    <w:rsid w:val="004D4BCE"/>
    <w:rsid w:val="004D5F04"/>
    <w:rsid w:val="004D5FF2"/>
    <w:rsid w:val="004D61DB"/>
    <w:rsid w:val="004D68F8"/>
    <w:rsid w:val="004D6BBA"/>
    <w:rsid w:val="004D6F45"/>
    <w:rsid w:val="004D72B4"/>
    <w:rsid w:val="004D79B5"/>
    <w:rsid w:val="004E0548"/>
    <w:rsid w:val="004E06C7"/>
    <w:rsid w:val="004E0B80"/>
    <w:rsid w:val="004E0C3F"/>
    <w:rsid w:val="004E1862"/>
    <w:rsid w:val="004E1C36"/>
    <w:rsid w:val="004E2312"/>
    <w:rsid w:val="004E2395"/>
    <w:rsid w:val="004E2DC9"/>
    <w:rsid w:val="004E2EA1"/>
    <w:rsid w:val="004E2F9C"/>
    <w:rsid w:val="004E3747"/>
    <w:rsid w:val="004E3790"/>
    <w:rsid w:val="004E3C80"/>
    <w:rsid w:val="004E3D15"/>
    <w:rsid w:val="004E3D4F"/>
    <w:rsid w:val="004E3E1D"/>
    <w:rsid w:val="004E3FD5"/>
    <w:rsid w:val="004E4B1F"/>
    <w:rsid w:val="004E4D90"/>
    <w:rsid w:val="004E5C36"/>
    <w:rsid w:val="004E5F07"/>
    <w:rsid w:val="004E63D7"/>
    <w:rsid w:val="004E64F6"/>
    <w:rsid w:val="004E6E66"/>
    <w:rsid w:val="004E79E3"/>
    <w:rsid w:val="004E7A13"/>
    <w:rsid w:val="004E7D14"/>
    <w:rsid w:val="004E7EFD"/>
    <w:rsid w:val="004F00AC"/>
    <w:rsid w:val="004F02CA"/>
    <w:rsid w:val="004F0327"/>
    <w:rsid w:val="004F089C"/>
    <w:rsid w:val="004F0DC1"/>
    <w:rsid w:val="004F0E7E"/>
    <w:rsid w:val="004F14FF"/>
    <w:rsid w:val="004F20EF"/>
    <w:rsid w:val="004F2140"/>
    <w:rsid w:val="004F229B"/>
    <w:rsid w:val="004F24B7"/>
    <w:rsid w:val="004F2A98"/>
    <w:rsid w:val="004F339A"/>
    <w:rsid w:val="004F37B6"/>
    <w:rsid w:val="004F3DF7"/>
    <w:rsid w:val="004F4182"/>
    <w:rsid w:val="004F49D0"/>
    <w:rsid w:val="004F4CE7"/>
    <w:rsid w:val="004F56E7"/>
    <w:rsid w:val="004F5B98"/>
    <w:rsid w:val="004F5D39"/>
    <w:rsid w:val="004F5D56"/>
    <w:rsid w:val="004F6000"/>
    <w:rsid w:val="004F6742"/>
    <w:rsid w:val="004F6A05"/>
    <w:rsid w:val="004F6A7E"/>
    <w:rsid w:val="004F6A99"/>
    <w:rsid w:val="004F741E"/>
    <w:rsid w:val="004F7707"/>
    <w:rsid w:val="004F789F"/>
    <w:rsid w:val="004F79ED"/>
    <w:rsid w:val="004F7AFD"/>
    <w:rsid w:val="00500A59"/>
    <w:rsid w:val="00500E42"/>
    <w:rsid w:val="00501471"/>
    <w:rsid w:val="00501FE8"/>
    <w:rsid w:val="00502C14"/>
    <w:rsid w:val="00502F97"/>
    <w:rsid w:val="00503014"/>
    <w:rsid w:val="00503F08"/>
    <w:rsid w:val="00504D65"/>
    <w:rsid w:val="005053CB"/>
    <w:rsid w:val="00505830"/>
    <w:rsid w:val="00505BE6"/>
    <w:rsid w:val="00505FD6"/>
    <w:rsid w:val="005064D8"/>
    <w:rsid w:val="00506526"/>
    <w:rsid w:val="00506817"/>
    <w:rsid w:val="0050703B"/>
    <w:rsid w:val="005073CA"/>
    <w:rsid w:val="00507BB8"/>
    <w:rsid w:val="00510072"/>
    <w:rsid w:val="00510244"/>
    <w:rsid w:val="00510558"/>
    <w:rsid w:val="0051085D"/>
    <w:rsid w:val="005118CC"/>
    <w:rsid w:val="005121A5"/>
    <w:rsid w:val="005123A2"/>
    <w:rsid w:val="00512993"/>
    <w:rsid w:val="00512CFB"/>
    <w:rsid w:val="00513D17"/>
    <w:rsid w:val="00514A89"/>
    <w:rsid w:val="00514C30"/>
    <w:rsid w:val="005159CA"/>
    <w:rsid w:val="00515B40"/>
    <w:rsid w:val="00515D8C"/>
    <w:rsid w:val="00515E15"/>
    <w:rsid w:val="00516053"/>
    <w:rsid w:val="005160C1"/>
    <w:rsid w:val="00516125"/>
    <w:rsid w:val="005163F9"/>
    <w:rsid w:val="0051651C"/>
    <w:rsid w:val="0051673D"/>
    <w:rsid w:val="00516D7C"/>
    <w:rsid w:val="0051744D"/>
    <w:rsid w:val="0051746C"/>
    <w:rsid w:val="00517CE6"/>
    <w:rsid w:val="00517D2C"/>
    <w:rsid w:val="00520252"/>
    <w:rsid w:val="0052036B"/>
    <w:rsid w:val="00520514"/>
    <w:rsid w:val="00520FFC"/>
    <w:rsid w:val="00521558"/>
    <w:rsid w:val="00521EB3"/>
    <w:rsid w:val="005220D9"/>
    <w:rsid w:val="005220E3"/>
    <w:rsid w:val="005223A7"/>
    <w:rsid w:val="005230C2"/>
    <w:rsid w:val="00523662"/>
    <w:rsid w:val="00524308"/>
    <w:rsid w:val="00524D20"/>
    <w:rsid w:val="00524E2B"/>
    <w:rsid w:val="00525636"/>
    <w:rsid w:val="00525724"/>
    <w:rsid w:val="00525CAA"/>
    <w:rsid w:val="00526102"/>
    <w:rsid w:val="005261F8"/>
    <w:rsid w:val="0052677D"/>
    <w:rsid w:val="00526916"/>
    <w:rsid w:val="0052699D"/>
    <w:rsid w:val="00527448"/>
    <w:rsid w:val="005274BC"/>
    <w:rsid w:val="005303CB"/>
    <w:rsid w:val="00530469"/>
    <w:rsid w:val="00530734"/>
    <w:rsid w:val="00530AB4"/>
    <w:rsid w:val="00530D7C"/>
    <w:rsid w:val="005310A0"/>
    <w:rsid w:val="005314FD"/>
    <w:rsid w:val="005317A4"/>
    <w:rsid w:val="0053232B"/>
    <w:rsid w:val="0053236E"/>
    <w:rsid w:val="00532571"/>
    <w:rsid w:val="0053296D"/>
    <w:rsid w:val="00533615"/>
    <w:rsid w:val="0053366B"/>
    <w:rsid w:val="00533E74"/>
    <w:rsid w:val="005347BC"/>
    <w:rsid w:val="005347FF"/>
    <w:rsid w:val="00534FDD"/>
    <w:rsid w:val="005350ED"/>
    <w:rsid w:val="00535477"/>
    <w:rsid w:val="00535761"/>
    <w:rsid w:val="0053594D"/>
    <w:rsid w:val="0053606B"/>
    <w:rsid w:val="005360EE"/>
    <w:rsid w:val="00536ED2"/>
    <w:rsid w:val="00536FAD"/>
    <w:rsid w:val="00537172"/>
    <w:rsid w:val="00537C91"/>
    <w:rsid w:val="005402DF"/>
    <w:rsid w:val="005405A1"/>
    <w:rsid w:val="0054095D"/>
    <w:rsid w:val="00540D28"/>
    <w:rsid w:val="005410F6"/>
    <w:rsid w:val="00541154"/>
    <w:rsid w:val="00541250"/>
    <w:rsid w:val="0054152C"/>
    <w:rsid w:val="0054158F"/>
    <w:rsid w:val="00541597"/>
    <w:rsid w:val="005416A9"/>
    <w:rsid w:val="00541AAD"/>
    <w:rsid w:val="00541C08"/>
    <w:rsid w:val="00543937"/>
    <w:rsid w:val="00544427"/>
    <w:rsid w:val="00544A7F"/>
    <w:rsid w:val="0054533C"/>
    <w:rsid w:val="00545418"/>
    <w:rsid w:val="00545FDA"/>
    <w:rsid w:val="00546111"/>
    <w:rsid w:val="00546160"/>
    <w:rsid w:val="00546614"/>
    <w:rsid w:val="00546668"/>
    <w:rsid w:val="00546D33"/>
    <w:rsid w:val="005474C3"/>
    <w:rsid w:val="00547578"/>
    <w:rsid w:val="00547F7F"/>
    <w:rsid w:val="00550007"/>
    <w:rsid w:val="00550B1E"/>
    <w:rsid w:val="00550B8E"/>
    <w:rsid w:val="005510DB"/>
    <w:rsid w:val="005511C4"/>
    <w:rsid w:val="0055122F"/>
    <w:rsid w:val="00551315"/>
    <w:rsid w:val="0055191C"/>
    <w:rsid w:val="00552738"/>
    <w:rsid w:val="00552ABD"/>
    <w:rsid w:val="00552DB4"/>
    <w:rsid w:val="00552FCC"/>
    <w:rsid w:val="00553B83"/>
    <w:rsid w:val="00553E96"/>
    <w:rsid w:val="005542CE"/>
    <w:rsid w:val="0055446C"/>
    <w:rsid w:val="005544FD"/>
    <w:rsid w:val="005547E0"/>
    <w:rsid w:val="0055482E"/>
    <w:rsid w:val="00556127"/>
    <w:rsid w:val="00556175"/>
    <w:rsid w:val="00556387"/>
    <w:rsid w:val="00556B67"/>
    <w:rsid w:val="00556DF7"/>
    <w:rsid w:val="00556EDF"/>
    <w:rsid w:val="00557AD7"/>
    <w:rsid w:val="00557BB6"/>
    <w:rsid w:val="0056003B"/>
    <w:rsid w:val="005604D3"/>
    <w:rsid w:val="005612B7"/>
    <w:rsid w:val="0056229F"/>
    <w:rsid w:val="00562545"/>
    <w:rsid w:val="005625F7"/>
    <w:rsid w:val="005626D5"/>
    <w:rsid w:val="00562A71"/>
    <w:rsid w:val="00562AC2"/>
    <w:rsid w:val="00562BE4"/>
    <w:rsid w:val="00563514"/>
    <w:rsid w:val="00564169"/>
    <w:rsid w:val="005643BB"/>
    <w:rsid w:val="00564D75"/>
    <w:rsid w:val="00564DF9"/>
    <w:rsid w:val="0056523E"/>
    <w:rsid w:val="00565ED7"/>
    <w:rsid w:val="00565F8F"/>
    <w:rsid w:val="00566E10"/>
    <w:rsid w:val="005679A8"/>
    <w:rsid w:val="00567FE0"/>
    <w:rsid w:val="00570BEE"/>
    <w:rsid w:val="0057136A"/>
    <w:rsid w:val="0057179E"/>
    <w:rsid w:val="00571A45"/>
    <w:rsid w:val="00571D5A"/>
    <w:rsid w:val="00572898"/>
    <w:rsid w:val="00572C45"/>
    <w:rsid w:val="00572D66"/>
    <w:rsid w:val="00572FFF"/>
    <w:rsid w:val="005737A6"/>
    <w:rsid w:val="00573A9A"/>
    <w:rsid w:val="00573E21"/>
    <w:rsid w:val="00574471"/>
    <w:rsid w:val="0057466E"/>
    <w:rsid w:val="0057472B"/>
    <w:rsid w:val="00574BCE"/>
    <w:rsid w:val="005750E6"/>
    <w:rsid w:val="005752B5"/>
    <w:rsid w:val="005754CB"/>
    <w:rsid w:val="00575616"/>
    <w:rsid w:val="00576312"/>
    <w:rsid w:val="0057636F"/>
    <w:rsid w:val="00576397"/>
    <w:rsid w:val="005766ED"/>
    <w:rsid w:val="00576B33"/>
    <w:rsid w:val="00577647"/>
    <w:rsid w:val="00580382"/>
    <w:rsid w:val="00581448"/>
    <w:rsid w:val="0058208A"/>
    <w:rsid w:val="005826DB"/>
    <w:rsid w:val="00582E68"/>
    <w:rsid w:val="00583170"/>
    <w:rsid w:val="00583249"/>
    <w:rsid w:val="0058342D"/>
    <w:rsid w:val="0058375A"/>
    <w:rsid w:val="005838D5"/>
    <w:rsid w:val="00583C0A"/>
    <w:rsid w:val="00583F0E"/>
    <w:rsid w:val="0058458A"/>
    <w:rsid w:val="005848BA"/>
    <w:rsid w:val="00584E3B"/>
    <w:rsid w:val="00584E49"/>
    <w:rsid w:val="005858CC"/>
    <w:rsid w:val="00585FE1"/>
    <w:rsid w:val="00586B1A"/>
    <w:rsid w:val="00586CC2"/>
    <w:rsid w:val="005903C9"/>
    <w:rsid w:val="005903F0"/>
    <w:rsid w:val="0059048B"/>
    <w:rsid w:val="005907D4"/>
    <w:rsid w:val="00590C76"/>
    <w:rsid w:val="00590E02"/>
    <w:rsid w:val="00591506"/>
    <w:rsid w:val="00591B6F"/>
    <w:rsid w:val="005923A3"/>
    <w:rsid w:val="00592814"/>
    <w:rsid w:val="00592F62"/>
    <w:rsid w:val="005936E9"/>
    <w:rsid w:val="00593AB7"/>
    <w:rsid w:val="00593E13"/>
    <w:rsid w:val="00593E21"/>
    <w:rsid w:val="005941D5"/>
    <w:rsid w:val="0059475E"/>
    <w:rsid w:val="00594F45"/>
    <w:rsid w:val="00595498"/>
    <w:rsid w:val="00595540"/>
    <w:rsid w:val="00595938"/>
    <w:rsid w:val="00595B48"/>
    <w:rsid w:val="00595E0B"/>
    <w:rsid w:val="00595EB0"/>
    <w:rsid w:val="00596442"/>
    <w:rsid w:val="00596907"/>
    <w:rsid w:val="005970B0"/>
    <w:rsid w:val="0059731D"/>
    <w:rsid w:val="00597A42"/>
    <w:rsid w:val="005A0664"/>
    <w:rsid w:val="005A0A8C"/>
    <w:rsid w:val="005A0D31"/>
    <w:rsid w:val="005A0E15"/>
    <w:rsid w:val="005A0FB7"/>
    <w:rsid w:val="005A115E"/>
    <w:rsid w:val="005A1490"/>
    <w:rsid w:val="005A15C2"/>
    <w:rsid w:val="005A1ABB"/>
    <w:rsid w:val="005A1B75"/>
    <w:rsid w:val="005A3014"/>
    <w:rsid w:val="005A37F3"/>
    <w:rsid w:val="005A3A52"/>
    <w:rsid w:val="005A3F49"/>
    <w:rsid w:val="005A5ABA"/>
    <w:rsid w:val="005A5CB8"/>
    <w:rsid w:val="005A61B2"/>
    <w:rsid w:val="005A648E"/>
    <w:rsid w:val="005A66E1"/>
    <w:rsid w:val="005A6984"/>
    <w:rsid w:val="005A6CB9"/>
    <w:rsid w:val="005A746D"/>
    <w:rsid w:val="005A78E3"/>
    <w:rsid w:val="005A79A4"/>
    <w:rsid w:val="005A7B78"/>
    <w:rsid w:val="005A7F85"/>
    <w:rsid w:val="005B016C"/>
    <w:rsid w:val="005B0276"/>
    <w:rsid w:val="005B0457"/>
    <w:rsid w:val="005B072F"/>
    <w:rsid w:val="005B0CCF"/>
    <w:rsid w:val="005B1108"/>
    <w:rsid w:val="005B1147"/>
    <w:rsid w:val="005B1512"/>
    <w:rsid w:val="005B160E"/>
    <w:rsid w:val="005B1CB2"/>
    <w:rsid w:val="005B1EFA"/>
    <w:rsid w:val="005B255A"/>
    <w:rsid w:val="005B25AF"/>
    <w:rsid w:val="005B2A53"/>
    <w:rsid w:val="005B3283"/>
    <w:rsid w:val="005B32E3"/>
    <w:rsid w:val="005B357F"/>
    <w:rsid w:val="005B3ABE"/>
    <w:rsid w:val="005B3BE2"/>
    <w:rsid w:val="005B3D80"/>
    <w:rsid w:val="005B3DD6"/>
    <w:rsid w:val="005B3EE0"/>
    <w:rsid w:val="005B4D9F"/>
    <w:rsid w:val="005B50EE"/>
    <w:rsid w:val="005B5C50"/>
    <w:rsid w:val="005B622A"/>
    <w:rsid w:val="005B6EEF"/>
    <w:rsid w:val="005B781D"/>
    <w:rsid w:val="005C0157"/>
    <w:rsid w:val="005C046C"/>
    <w:rsid w:val="005C07B0"/>
    <w:rsid w:val="005C11B5"/>
    <w:rsid w:val="005C1267"/>
    <w:rsid w:val="005C2080"/>
    <w:rsid w:val="005C25D8"/>
    <w:rsid w:val="005C29D5"/>
    <w:rsid w:val="005C3179"/>
    <w:rsid w:val="005C349C"/>
    <w:rsid w:val="005C36F8"/>
    <w:rsid w:val="005C4745"/>
    <w:rsid w:val="005C4928"/>
    <w:rsid w:val="005C5BE4"/>
    <w:rsid w:val="005C5D5B"/>
    <w:rsid w:val="005C6192"/>
    <w:rsid w:val="005C6782"/>
    <w:rsid w:val="005C6873"/>
    <w:rsid w:val="005C69C6"/>
    <w:rsid w:val="005C7257"/>
    <w:rsid w:val="005C7DAA"/>
    <w:rsid w:val="005D0094"/>
    <w:rsid w:val="005D0485"/>
    <w:rsid w:val="005D0CBB"/>
    <w:rsid w:val="005D0E0D"/>
    <w:rsid w:val="005D15CE"/>
    <w:rsid w:val="005D1C5D"/>
    <w:rsid w:val="005D222B"/>
    <w:rsid w:val="005D294D"/>
    <w:rsid w:val="005D2AE1"/>
    <w:rsid w:val="005D2E75"/>
    <w:rsid w:val="005D2F4A"/>
    <w:rsid w:val="005D3150"/>
    <w:rsid w:val="005D39B1"/>
    <w:rsid w:val="005D4225"/>
    <w:rsid w:val="005D43C7"/>
    <w:rsid w:val="005D4502"/>
    <w:rsid w:val="005D5407"/>
    <w:rsid w:val="005D542F"/>
    <w:rsid w:val="005D55D7"/>
    <w:rsid w:val="005D55F5"/>
    <w:rsid w:val="005D5813"/>
    <w:rsid w:val="005D584B"/>
    <w:rsid w:val="005D5EC8"/>
    <w:rsid w:val="005D678A"/>
    <w:rsid w:val="005D73ED"/>
    <w:rsid w:val="005D7577"/>
    <w:rsid w:val="005D78C8"/>
    <w:rsid w:val="005D7943"/>
    <w:rsid w:val="005D7AA4"/>
    <w:rsid w:val="005D7C56"/>
    <w:rsid w:val="005E038D"/>
    <w:rsid w:val="005E0538"/>
    <w:rsid w:val="005E0634"/>
    <w:rsid w:val="005E17E5"/>
    <w:rsid w:val="005E1D3D"/>
    <w:rsid w:val="005E1E11"/>
    <w:rsid w:val="005E285B"/>
    <w:rsid w:val="005E3751"/>
    <w:rsid w:val="005E3B8D"/>
    <w:rsid w:val="005E3D03"/>
    <w:rsid w:val="005E4913"/>
    <w:rsid w:val="005E495F"/>
    <w:rsid w:val="005E4987"/>
    <w:rsid w:val="005E4A86"/>
    <w:rsid w:val="005E4AB1"/>
    <w:rsid w:val="005E55A8"/>
    <w:rsid w:val="005E5DB8"/>
    <w:rsid w:val="005E60AE"/>
    <w:rsid w:val="005E62C9"/>
    <w:rsid w:val="005E668A"/>
    <w:rsid w:val="005E6A0D"/>
    <w:rsid w:val="005E6A66"/>
    <w:rsid w:val="005E6C2C"/>
    <w:rsid w:val="005E6D30"/>
    <w:rsid w:val="005E71B1"/>
    <w:rsid w:val="005E74D9"/>
    <w:rsid w:val="005F0400"/>
    <w:rsid w:val="005F0908"/>
    <w:rsid w:val="005F0B08"/>
    <w:rsid w:val="005F11FC"/>
    <w:rsid w:val="005F1255"/>
    <w:rsid w:val="005F1F86"/>
    <w:rsid w:val="005F221C"/>
    <w:rsid w:val="005F260D"/>
    <w:rsid w:val="005F2D95"/>
    <w:rsid w:val="005F3564"/>
    <w:rsid w:val="005F487B"/>
    <w:rsid w:val="005F49CC"/>
    <w:rsid w:val="005F519C"/>
    <w:rsid w:val="005F51E1"/>
    <w:rsid w:val="005F5A98"/>
    <w:rsid w:val="005F5AB4"/>
    <w:rsid w:val="005F5E90"/>
    <w:rsid w:val="005F5EFC"/>
    <w:rsid w:val="005F6610"/>
    <w:rsid w:val="005F6D49"/>
    <w:rsid w:val="005F7065"/>
    <w:rsid w:val="005F7463"/>
    <w:rsid w:val="005F75F6"/>
    <w:rsid w:val="006007A3"/>
    <w:rsid w:val="006008B7"/>
    <w:rsid w:val="00600AB8"/>
    <w:rsid w:val="00600AEE"/>
    <w:rsid w:val="00600C55"/>
    <w:rsid w:val="00600F24"/>
    <w:rsid w:val="00601441"/>
    <w:rsid w:val="00601C88"/>
    <w:rsid w:val="006022F1"/>
    <w:rsid w:val="00602945"/>
    <w:rsid w:val="00602F12"/>
    <w:rsid w:val="006033CE"/>
    <w:rsid w:val="0060381F"/>
    <w:rsid w:val="00603836"/>
    <w:rsid w:val="006038EA"/>
    <w:rsid w:val="00603AD5"/>
    <w:rsid w:val="00603D3E"/>
    <w:rsid w:val="00603E5E"/>
    <w:rsid w:val="006049D5"/>
    <w:rsid w:val="00604CCB"/>
    <w:rsid w:val="0060527C"/>
    <w:rsid w:val="006052A3"/>
    <w:rsid w:val="00605AC2"/>
    <w:rsid w:val="00605FC4"/>
    <w:rsid w:val="006060AF"/>
    <w:rsid w:val="00606893"/>
    <w:rsid w:val="0060697D"/>
    <w:rsid w:val="00610130"/>
    <w:rsid w:val="00610518"/>
    <w:rsid w:val="0061072D"/>
    <w:rsid w:val="00610752"/>
    <w:rsid w:val="00611421"/>
    <w:rsid w:val="006116BF"/>
    <w:rsid w:val="00612180"/>
    <w:rsid w:val="0061234C"/>
    <w:rsid w:val="0061244B"/>
    <w:rsid w:val="0061282A"/>
    <w:rsid w:val="006128F6"/>
    <w:rsid w:val="00612F47"/>
    <w:rsid w:val="0061343E"/>
    <w:rsid w:val="00613B5A"/>
    <w:rsid w:val="00613C26"/>
    <w:rsid w:val="00614018"/>
    <w:rsid w:val="0061419A"/>
    <w:rsid w:val="006147A4"/>
    <w:rsid w:val="00614C87"/>
    <w:rsid w:val="00615581"/>
    <w:rsid w:val="00615D1B"/>
    <w:rsid w:val="0061617D"/>
    <w:rsid w:val="006165D2"/>
    <w:rsid w:val="006168CE"/>
    <w:rsid w:val="00617431"/>
    <w:rsid w:val="0061745C"/>
    <w:rsid w:val="006178DE"/>
    <w:rsid w:val="006178DF"/>
    <w:rsid w:val="00617CA1"/>
    <w:rsid w:val="006208F5"/>
    <w:rsid w:val="00621139"/>
    <w:rsid w:val="00621663"/>
    <w:rsid w:val="006218E8"/>
    <w:rsid w:val="00621F2B"/>
    <w:rsid w:val="00621F37"/>
    <w:rsid w:val="00621F6D"/>
    <w:rsid w:val="00622D73"/>
    <w:rsid w:val="00624988"/>
    <w:rsid w:val="006250A5"/>
    <w:rsid w:val="006251A1"/>
    <w:rsid w:val="00625611"/>
    <w:rsid w:val="00625845"/>
    <w:rsid w:val="00626E4F"/>
    <w:rsid w:val="00627CCB"/>
    <w:rsid w:val="00627DF6"/>
    <w:rsid w:val="00630C7E"/>
    <w:rsid w:val="00630DA3"/>
    <w:rsid w:val="006314CF"/>
    <w:rsid w:val="006316C1"/>
    <w:rsid w:val="00631943"/>
    <w:rsid w:val="00631FD5"/>
    <w:rsid w:val="0063232B"/>
    <w:rsid w:val="0063267D"/>
    <w:rsid w:val="0063275A"/>
    <w:rsid w:val="00632775"/>
    <w:rsid w:val="006328C8"/>
    <w:rsid w:val="00633429"/>
    <w:rsid w:val="00633977"/>
    <w:rsid w:val="00633B0B"/>
    <w:rsid w:val="00633BAE"/>
    <w:rsid w:val="00633FB6"/>
    <w:rsid w:val="00634269"/>
    <w:rsid w:val="006342CB"/>
    <w:rsid w:val="0063489F"/>
    <w:rsid w:val="00634AE4"/>
    <w:rsid w:val="00634DAF"/>
    <w:rsid w:val="00634FAD"/>
    <w:rsid w:val="00635533"/>
    <w:rsid w:val="00636AC1"/>
    <w:rsid w:val="00637267"/>
    <w:rsid w:val="00637301"/>
    <w:rsid w:val="00637699"/>
    <w:rsid w:val="006404A5"/>
    <w:rsid w:val="00640623"/>
    <w:rsid w:val="0064082E"/>
    <w:rsid w:val="00640D56"/>
    <w:rsid w:val="006410C2"/>
    <w:rsid w:val="00641572"/>
    <w:rsid w:val="00641633"/>
    <w:rsid w:val="00641673"/>
    <w:rsid w:val="00641796"/>
    <w:rsid w:val="00641884"/>
    <w:rsid w:val="0064188B"/>
    <w:rsid w:val="00642188"/>
    <w:rsid w:val="006422BB"/>
    <w:rsid w:val="006422D8"/>
    <w:rsid w:val="00642D76"/>
    <w:rsid w:val="00643DE2"/>
    <w:rsid w:val="00643ED4"/>
    <w:rsid w:val="006440B7"/>
    <w:rsid w:val="006445F6"/>
    <w:rsid w:val="00644975"/>
    <w:rsid w:val="00644A28"/>
    <w:rsid w:val="0064500F"/>
    <w:rsid w:val="0064532D"/>
    <w:rsid w:val="00645A60"/>
    <w:rsid w:val="00645C4A"/>
    <w:rsid w:val="00646DFA"/>
    <w:rsid w:val="00646FAD"/>
    <w:rsid w:val="00647706"/>
    <w:rsid w:val="00647848"/>
    <w:rsid w:val="00647DB8"/>
    <w:rsid w:val="006519E6"/>
    <w:rsid w:val="006519F0"/>
    <w:rsid w:val="00651C3B"/>
    <w:rsid w:val="0065221A"/>
    <w:rsid w:val="006524C6"/>
    <w:rsid w:val="00652D33"/>
    <w:rsid w:val="00652F05"/>
    <w:rsid w:val="00653803"/>
    <w:rsid w:val="00653E8D"/>
    <w:rsid w:val="00654423"/>
    <w:rsid w:val="006544B3"/>
    <w:rsid w:val="006547A2"/>
    <w:rsid w:val="006559F5"/>
    <w:rsid w:val="00655CAC"/>
    <w:rsid w:val="0065622B"/>
    <w:rsid w:val="006567F0"/>
    <w:rsid w:val="006572A6"/>
    <w:rsid w:val="0065773C"/>
    <w:rsid w:val="006577B1"/>
    <w:rsid w:val="00660784"/>
    <w:rsid w:val="00660806"/>
    <w:rsid w:val="00660807"/>
    <w:rsid w:val="00660B87"/>
    <w:rsid w:val="00660CCD"/>
    <w:rsid w:val="00661239"/>
    <w:rsid w:val="00661E95"/>
    <w:rsid w:val="00662198"/>
    <w:rsid w:val="00662591"/>
    <w:rsid w:val="00662DDA"/>
    <w:rsid w:val="00662F20"/>
    <w:rsid w:val="006630E9"/>
    <w:rsid w:val="0066325C"/>
    <w:rsid w:val="006632B6"/>
    <w:rsid w:val="006633ED"/>
    <w:rsid w:val="00663721"/>
    <w:rsid w:val="006639B9"/>
    <w:rsid w:val="006654CE"/>
    <w:rsid w:val="00665702"/>
    <w:rsid w:val="00665DCE"/>
    <w:rsid w:val="00665FC4"/>
    <w:rsid w:val="0066698E"/>
    <w:rsid w:val="00666F37"/>
    <w:rsid w:val="00667B12"/>
    <w:rsid w:val="00667BAF"/>
    <w:rsid w:val="006715D8"/>
    <w:rsid w:val="006717A4"/>
    <w:rsid w:val="0067238A"/>
    <w:rsid w:val="0067282E"/>
    <w:rsid w:val="00673816"/>
    <w:rsid w:val="0067401D"/>
    <w:rsid w:val="0067438A"/>
    <w:rsid w:val="0067481C"/>
    <w:rsid w:val="006748A9"/>
    <w:rsid w:val="00674AC7"/>
    <w:rsid w:val="00674CB6"/>
    <w:rsid w:val="0067523C"/>
    <w:rsid w:val="00676B96"/>
    <w:rsid w:val="00676CFB"/>
    <w:rsid w:val="00676E97"/>
    <w:rsid w:val="0067700A"/>
    <w:rsid w:val="006776D0"/>
    <w:rsid w:val="00677FA3"/>
    <w:rsid w:val="006805C3"/>
    <w:rsid w:val="0068199D"/>
    <w:rsid w:val="00681D33"/>
    <w:rsid w:val="00682397"/>
    <w:rsid w:val="006832FA"/>
    <w:rsid w:val="006835D3"/>
    <w:rsid w:val="00683600"/>
    <w:rsid w:val="006838E7"/>
    <w:rsid w:val="00683B23"/>
    <w:rsid w:val="00683BBD"/>
    <w:rsid w:val="006846EE"/>
    <w:rsid w:val="00684C44"/>
    <w:rsid w:val="00685B92"/>
    <w:rsid w:val="00685DE4"/>
    <w:rsid w:val="0068615C"/>
    <w:rsid w:val="0068624E"/>
    <w:rsid w:val="00686450"/>
    <w:rsid w:val="00686831"/>
    <w:rsid w:val="00686D18"/>
    <w:rsid w:val="00686D1A"/>
    <w:rsid w:val="00686D8D"/>
    <w:rsid w:val="006871BC"/>
    <w:rsid w:val="00687536"/>
    <w:rsid w:val="0068784B"/>
    <w:rsid w:val="006878DB"/>
    <w:rsid w:val="00687C30"/>
    <w:rsid w:val="00687DA6"/>
    <w:rsid w:val="00690202"/>
    <w:rsid w:val="00690DBE"/>
    <w:rsid w:val="0069159F"/>
    <w:rsid w:val="0069165B"/>
    <w:rsid w:val="00691C9E"/>
    <w:rsid w:val="006921B4"/>
    <w:rsid w:val="0069274A"/>
    <w:rsid w:val="00692BC9"/>
    <w:rsid w:val="00692CA8"/>
    <w:rsid w:val="0069378B"/>
    <w:rsid w:val="00693C6D"/>
    <w:rsid w:val="00694E59"/>
    <w:rsid w:val="006950AB"/>
    <w:rsid w:val="00695595"/>
    <w:rsid w:val="00695957"/>
    <w:rsid w:val="00695B10"/>
    <w:rsid w:val="00695EE0"/>
    <w:rsid w:val="00696247"/>
    <w:rsid w:val="006969C0"/>
    <w:rsid w:val="00697306"/>
    <w:rsid w:val="00697B71"/>
    <w:rsid w:val="006A05D1"/>
    <w:rsid w:val="006A087D"/>
    <w:rsid w:val="006A0EFB"/>
    <w:rsid w:val="006A14FE"/>
    <w:rsid w:val="006A1C00"/>
    <w:rsid w:val="006A1CE9"/>
    <w:rsid w:val="006A2331"/>
    <w:rsid w:val="006A2528"/>
    <w:rsid w:val="006A256C"/>
    <w:rsid w:val="006A2F45"/>
    <w:rsid w:val="006A303B"/>
    <w:rsid w:val="006A32B2"/>
    <w:rsid w:val="006A32F1"/>
    <w:rsid w:val="006A453C"/>
    <w:rsid w:val="006A4DC3"/>
    <w:rsid w:val="006A5B05"/>
    <w:rsid w:val="006A5C05"/>
    <w:rsid w:val="006A5EAB"/>
    <w:rsid w:val="006A67CF"/>
    <w:rsid w:val="006A6A0D"/>
    <w:rsid w:val="006A6E09"/>
    <w:rsid w:val="006A6EBF"/>
    <w:rsid w:val="006A6ED9"/>
    <w:rsid w:val="006A7868"/>
    <w:rsid w:val="006B131C"/>
    <w:rsid w:val="006B1938"/>
    <w:rsid w:val="006B1ADC"/>
    <w:rsid w:val="006B264E"/>
    <w:rsid w:val="006B26F6"/>
    <w:rsid w:val="006B44B4"/>
    <w:rsid w:val="006B5211"/>
    <w:rsid w:val="006B55DD"/>
    <w:rsid w:val="006B7853"/>
    <w:rsid w:val="006B7BAF"/>
    <w:rsid w:val="006B7C41"/>
    <w:rsid w:val="006C02BA"/>
    <w:rsid w:val="006C02CF"/>
    <w:rsid w:val="006C085A"/>
    <w:rsid w:val="006C087D"/>
    <w:rsid w:val="006C0968"/>
    <w:rsid w:val="006C099B"/>
    <w:rsid w:val="006C0E8F"/>
    <w:rsid w:val="006C1C5C"/>
    <w:rsid w:val="006C1E28"/>
    <w:rsid w:val="006C20DC"/>
    <w:rsid w:val="006C2197"/>
    <w:rsid w:val="006C2774"/>
    <w:rsid w:val="006C2E6E"/>
    <w:rsid w:val="006C2EBA"/>
    <w:rsid w:val="006C3204"/>
    <w:rsid w:val="006C37AD"/>
    <w:rsid w:val="006C38FE"/>
    <w:rsid w:val="006C3FC9"/>
    <w:rsid w:val="006C498B"/>
    <w:rsid w:val="006C4B03"/>
    <w:rsid w:val="006C4C5E"/>
    <w:rsid w:val="006C4E3B"/>
    <w:rsid w:val="006C4EEB"/>
    <w:rsid w:val="006C4F22"/>
    <w:rsid w:val="006C52F1"/>
    <w:rsid w:val="006C55C2"/>
    <w:rsid w:val="006C55D2"/>
    <w:rsid w:val="006C5639"/>
    <w:rsid w:val="006C5841"/>
    <w:rsid w:val="006C595F"/>
    <w:rsid w:val="006C5AAF"/>
    <w:rsid w:val="006C5B6F"/>
    <w:rsid w:val="006C6338"/>
    <w:rsid w:val="006C6D2B"/>
    <w:rsid w:val="006C70BC"/>
    <w:rsid w:val="006C750B"/>
    <w:rsid w:val="006C758E"/>
    <w:rsid w:val="006C78B3"/>
    <w:rsid w:val="006C795C"/>
    <w:rsid w:val="006C7D74"/>
    <w:rsid w:val="006D06D5"/>
    <w:rsid w:val="006D129D"/>
    <w:rsid w:val="006D3630"/>
    <w:rsid w:val="006D42F7"/>
    <w:rsid w:val="006D4361"/>
    <w:rsid w:val="006D4D1B"/>
    <w:rsid w:val="006D541C"/>
    <w:rsid w:val="006D548E"/>
    <w:rsid w:val="006D598F"/>
    <w:rsid w:val="006D5ED9"/>
    <w:rsid w:val="006D5FDC"/>
    <w:rsid w:val="006D6283"/>
    <w:rsid w:val="006D679C"/>
    <w:rsid w:val="006D72D2"/>
    <w:rsid w:val="006D736D"/>
    <w:rsid w:val="006D7503"/>
    <w:rsid w:val="006D75CE"/>
    <w:rsid w:val="006D7AA5"/>
    <w:rsid w:val="006E0199"/>
    <w:rsid w:val="006E126E"/>
    <w:rsid w:val="006E1B8F"/>
    <w:rsid w:val="006E1D22"/>
    <w:rsid w:val="006E1DB6"/>
    <w:rsid w:val="006E1E4E"/>
    <w:rsid w:val="006E21C0"/>
    <w:rsid w:val="006E246B"/>
    <w:rsid w:val="006E28CA"/>
    <w:rsid w:val="006E29A2"/>
    <w:rsid w:val="006E2C55"/>
    <w:rsid w:val="006E3383"/>
    <w:rsid w:val="006E420A"/>
    <w:rsid w:val="006E4A53"/>
    <w:rsid w:val="006E505F"/>
    <w:rsid w:val="006E5344"/>
    <w:rsid w:val="006E5B87"/>
    <w:rsid w:val="006E5EA9"/>
    <w:rsid w:val="006E6595"/>
    <w:rsid w:val="006E6E4E"/>
    <w:rsid w:val="006E6EFC"/>
    <w:rsid w:val="006E7025"/>
    <w:rsid w:val="006E7147"/>
    <w:rsid w:val="006E7CBD"/>
    <w:rsid w:val="006F0B06"/>
    <w:rsid w:val="006F0CA0"/>
    <w:rsid w:val="006F18E3"/>
    <w:rsid w:val="006F1BFA"/>
    <w:rsid w:val="006F1C4F"/>
    <w:rsid w:val="006F279A"/>
    <w:rsid w:val="006F2EF7"/>
    <w:rsid w:val="006F3305"/>
    <w:rsid w:val="006F3588"/>
    <w:rsid w:val="006F36E7"/>
    <w:rsid w:val="006F3D38"/>
    <w:rsid w:val="006F4020"/>
    <w:rsid w:val="006F4546"/>
    <w:rsid w:val="006F4A97"/>
    <w:rsid w:val="006F4B68"/>
    <w:rsid w:val="006F53CB"/>
    <w:rsid w:val="006F613B"/>
    <w:rsid w:val="006F637D"/>
    <w:rsid w:val="006F66AA"/>
    <w:rsid w:val="006F6788"/>
    <w:rsid w:val="006F7395"/>
    <w:rsid w:val="006F79B7"/>
    <w:rsid w:val="00700187"/>
    <w:rsid w:val="00700966"/>
    <w:rsid w:val="00700E38"/>
    <w:rsid w:val="00700F5D"/>
    <w:rsid w:val="00701633"/>
    <w:rsid w:val="00701676"/>
    <w:rsid w:val="00702014"/>
    <w:rsid w:val="0070235D"/>
    <w:rsid w:val="00702B5A"/>
    <w:rsid w:val="00702D24"/>
    <w:rsid w:val="00703B56"/>
    <w:rsid w:val="00703BE6"/>
    <w:rsid w:val="007051EA"/>
    <w:rsid w:val="0070572F"/>
    <w:rsid w:val="0070584B"/>
    <w:rsid w:val="00705D1D"/>
    <w:rsid w:val="0070624C"/>
    <w:rsid w:val="00706791"/>
    <w:rsid w:val="00706959"/>
    <w:rsid w:val="007072B9"/>
    <w:rsid w:val="0070740A"/>
    <w:rsid w:val="007076E4"/>
    <w:rsid w:val="00707868"/>
    <w:rsid w:val="00707C76"/>
    <w:rsid w:val="00707CEE"/>
    <w:rsid w:val="00710BD7"/>
    <w:rsid w:val="0071194A"/>
    <w:rsid w:val="007120B6"/>
    <w:rsid w:val="00712178"/>
    <w:rsid w:val="00712582"/>
    <w:rsid w:val="00712E07"/>
    <w:rsid w:val="00712FC5"/>
    <w:rsid w:val="00713001"/>
    <w:rsid w:val="0071352D"/>
    <w:rsid w:val="00713688"/>
    <w:rsid w:val="00713EEE"/>
    <w:rsid w:val="00714AD7"/>
    <w:rsid w:val="00714BAA"/>
    <w:rsid w:val="00714EAF"/>
    <w:rsid w:val="00715286"/>
    <w:rsid w:val="00715C3B"/>
    <w:rsid w:val="007162BC"/>
    <w:rsid w:val="00716979"/>
    <w:rsid w:val="0071770F"/>
    <w:rsid w:val="00717987"/>
    <w:rsid w:val="00717D67"/>
    <w:rsid w:val="00717FBF"/>
    <w:rsid w:val="0072063E"/>
    <w:rsid w:val="00720687"/>
    <w:rsid w:val="00720D6C"/>
    <w:rsid w:val="00721746"/>
    <w:rsid w:val="0072199E"/>
    <w:rsid w:val="007219B4"/>
    <w:rsid w:val="007225E1"/>
    <w:rsid w:val="007228B1"/>
    <w:rsid w:val="00722A50"/>
    <w:rsid w:val="0072319A"/>
    <w:rsid w:val="007231F8"/>
    <w:rsid w:val="00723FEC"/>
    <w:rsid w:val="0072440E"/>
    <w:rsid w:val="00724712"/>
    <w:rsid w:val="00724A18"/>
    <w:rsid w:val="00724DE2"/>
    <w:rsid w:val="00724E63"/>
    <w:rsid w:val="0072591E"/>
    <w:rsid w:val="00726AD8"/>
    <w:rsid w:val="00726AFC"/>
    <w:rsid w:val="00726EBB"/>
    <w:rsid w:val="00726FAB"/>
    <w:rsid w:val="007272B9"/>
    <w:rsid w:val="007274DD"/>
    <w:rsid w:val="0073040C"/>
    <w:rsid w:val="00730A41"/>
    <w:rsid w:val="00730B34"/>
    <w:rsid w:val="00730E43"/>
    <w:rsid w:val="00730EEE"/>
    <w:rsid w:val="0073156E"/>
    <w:rsid w:val="00731F56"/>
    <w:rsid w:val="007320C5"/>
    <w:rsid w:val="00732169"/>
    <w:rsid w:val="00732500"/>
    <w:rsid w:val="0073297E"/>
    <w:rsid w:val="00732A8D"/>
    <w:rsid w:val="00732B52"/>
    <w:rsid w:val="00732ED8"/>
    <w:rsid w:val="00732F37"/>
    <w:rsid w:val="0073320A"/>
    <w:rsid w:val="007334B2"/>
    <w:rsid w:val="00733BEA"/>
    <w:rsid w:val="007341E7"/>
    <w:rsid w:val="007345B7"/>
    <w:rsid w:val="007349AC"/>
    <w:rsid w:val="007357AC"/>
    <w:rsid w:val="007358F8"/>
    <w:rsid w:val="00736507"/>
    <w:rsid w:val="00736978"/>
    <w:rsid w:val="00736CC0"/>
    <w:rsid w:val="00736E5C"/>
    <w:rsid w:val="00737293"/>
    <w:rsid w:val="00737FAD"/>
    <w:rsid w:val="007402AD"/>
    <w:rsid w:val="007402B7"/>
    <w:rsid w:val="00740991"/>
    <w:rsid w:val="00740C8D"/>
    <w:rsid w:val="00740F40"/>
    <w:rsid w:val="007410FC"/>
    <w:rsid w:val="00741201"/>
    <w:rsid w:val="00741575"/>
    <w:rsid w:val="00741595"/>
    <w:rsid w:val="007418F4"/>
    <w:rsid w:val="00741AAF"/>
    <w:rsid w:val="0074224C"/>
    <w:rsid w:val="007428E2"/>
    <w:rsid w:val="00743035"/>
    <w:rsid w:val="00744316"/>
    <w:rsid w:val="00744967"/>
    <w:rsid w:val="007449E6"/>
    <w:rsid w:val="00744BF4"/>
    <w:rsid w:val="0074532E"/>
    <w:rsid w:val="00745A1A"/>
    <w:rsid w:val="00745D31"/>
    <w:rsid w:val="0074632C"/>
    <w:rsid w:val="00746951"/>
    <w:rsid w:val="00747359"/>
    <w:rsid w:val="007473DA"/>
    <w:rsid w:val="00747A4A"/>
    <w:rsid w:val="00750D1D"/>
    <w:rsid w:val="00750D87"/>
    <w:rsid w:val="00750E86"/>
    <w:rsid w:val="0075102C"/>
    <w:rsid w:val="00751642"/>
    <w:rsid w:val="00751A0E"/>
    <w:rsid w:val="00751CAA"/>
    <w:rsid w:val="0075243D"/>
    <w:rsid w:val="00752524"/>
    <w:rsid w:val="00752733"/>
    <w:rsid w:val="00752A8E"/>
    <w:rsid w:val="00753DC4"/>
    <w:rsid w:val="0075488D"/>
    <w:rsid w:val="00754A80"/>
    <w:rsid w:val="00754E9C"/>
    <w:rsid w:val="007554C7"/>
    <w:rsid w:val="00755941"/>
    <w:rsid w:val="0075646B"/>
    <w:rsid w:val="00756C64"/>
    <w:rsid w:val="0075733E"/>
    <w:rsid w:val="00757632"/>
    <w:rsid w:val="007576BE"/>
    <w:rsid w:val="00757BEC"/>
    <w:rsid w:val="00757DF7"/>
    <w:rsid w:val="00757E8E"/>
    <w:rsid w:val="00757F75"/>
    <w:rsid w:val="007602CD"/>
    <w:rsid w:val="00760A27"/>
    <w:rsid w:val="00760C02"/>
    <w:rsid w:val="00761304"/>
    <w:rsid w:val="00761641"/>
    <w:rsid w:val="0076211F"/>
    <w:rsid w:val="00762428"/>
    <w:rsid w:val="00762964"/>
    <w:rsid w:val="00762AB8"/>
    <w:rsid w:val="00762B7F"/>
    <w:rsid w:val="00762ECA"/>
    <w:rsid w:val="00762FF1"/>
    <w:rsid w:val="007637CF"/>
    <w:rsid w:val="0076397D"/>
    <w:rsid w:val="00763E1D"/>
    <w:rsid w:val="00764153"/>
    <w:rsid w:val="007642F6"/>
    <w:rsid w:val="00764491"/>
    <w:rsid w:val="00764ACB"/>
    <w:rsid w:val="00764F45"/>
    <w:rsid w:val="00765EE7"/>
    <w:rsid w:val="007660D1"/>
    <w:rsid w:val="007660FD"/>
    <w:rsid w:val="007662C2"/>
    <w:rsid w:val="00766AB5"/>
    <w:rsid w:val="00766C06"/>
    <w:rsid w:val="00767655"/>
    <w:rsid w:val="00767A9E"/>
    <w:rsid w:val="00767B8A"/>
    <w:rsid w:val="0077082B"/>
    <w:rsid w:val="007709F6"/>
    <w:rsid w:val="00770F04"/>
    <w:rsid w:val="007713A9"/>
    <w:rsid w:val="00771ED7"/>
    <w:rsid w:val="00771FF8"/>
    <w:rsid w:val="00772111"/>
    <w:rsid w:val="007721DF"/>
    <w:rsid w:val="007732F4"/>
    <w:rsid w:val="0077336B"/>
    <w:rsid w:val="007733D4"/>
    <w:rsid w:val="007734C4"/>
    <w:rsid w:val="007739DE"/>
    <w:rsid w:val="00773A34"/>
    <w:rsid w:val="00773AAB"/>
    <w:rsid w:val="0077407A"/>
    <w:rsid w:val="00774A43"/>
    <w:rsid w:val="00775019"/>
    <w:rsid w:val="00777102"/>
    <w:rsid w:val="007771EA"/>
    <w:rsid w:val="00777282"/>
    <w:rsid w:val="007779CC"/>
    <w:rsid w:val="00777B7B"/>
    <w:rsid w:val="00777CB6"/>
    <w:rsid w:val="00780444"/>
    <w:rsid w:val="00780765"/>
    <w:rsid w:val="00780C89"/>
    <w:rsid w:val="00780CFA"/>
    <w:rsid w:val="00781178"/>
    <w:rsid w:val="00781A8B"/>
    <w:rsid w:val="007830AE"/>
    <w:rsid w:val="00783935"/>
    <w:rsid w:val="00783E76"/>
    <w:rsid w:val="00783EFB"/>
    <w:rsid w:val="00784460"/>
    <w:rsid w:val="007855B0"/>
    <w:rsid w:val="007859BF"/>
    <w:rsid w:val="00785BEE"/>
    <w:rsid w:val="00785DBB"/>
    <w:rsid w:val="007861E5"/>
    <w:rsid w:val="00786533"/>
    <w:rsid w:val="00786977"/>
    <w:rsid w:val="00786B6C"/>
    <w:rsid w:val="00786D5F"/>
    <w:rsid w:val="007875FB"/>
    <w:rsid w:val="00787A2D"/>
    <w:rsid w:val="00787B3E"/>
    <w:rsid w:val="00787DBA"/>
    <w:rsid w:val="00790C56"/>
    <w:rsid w:val="00791049"/>
    <w:rsid w:val="00791131"/>
    <w:rsid w:val="00791CB9"/>
    <w:rsid w:val="00791F6C"/>
    <w:rsid w:val="007923BB"/>
    <w:rsid w:val="007923D1"/>
    <w:rsid w:val="00792512"/>
    <w:rsid w:val="0079291D"/>
    <w:rsid w:val="00792C97"/>
    <w:rsid w:val="007939A9"/>
    <w:rsid w:val="00793B5A"/>
    <w:rsid w:val="00794995"/>
    <w:rsid w:val="00795C84"/>
    <w:rsid w:val="0079709F"/>
    <w:rsid w:val="0079749E"/>
    <w:rsid w:val="00797AAA"/>
    <w:rsid w:val="00797B95"/>
    <w:rsid w:val="00797E09"/>
    <w:rsid w:val="007A020E"/>
    <w:rsid w:val="007A0543"/>
    <w:rsid w:val="007A1905"/>
    <w:rsid w:val="007A1C9C"/>
    <w:rsid w:val="007A1F11"/>
    <w:rsid w:val="007A207D"/>
    <w:rsid w:val="007A247F"/>
    <w:rsid w:val="007A30EC"/>
    <w:rsid w:val="007A32E4"/>
    <w:rsid w:val="007A34E7"/>
    <w:rsid w:val="007A35C8"/>
    <w:rsid w:val="007A36FB"/>
    <w:rsid w:val="007A37B4"/>
    <w:rsid w:val="007A3982"/>
    <w:rsid w:val="007A3AFA"/>
    <w:rsid w:val="007A3C55"/>
    <w:rsid w:val="007A3E63"/>
    <w:rsid w:val="007A40CB"/>
    <w:rsid w:val="007A4AC3"/>
    <w:rsid w:val="007A4BBD"/>
    <w:rsid w:val="007A51D3"/>
    <w:rsid w:val="007A5345"/>
    <w:rsid w:val="007A5750"/>
    <w:rsid w:val="007A5BF6"/>
    <w:rsid w:val="007A5C53"/>
    <w:rsid w:val="007A67EE"/>
    <w:rsid w:val="007A6C0E"/>
    <w:rsid w:val="007A6F81"/>
    <w:rsid w:val="007A72DB"/>
    <w:rsid w:val="007A7C59"/>
    <w:rsid w:val="007B10A1"/>
    <w:rsid w:val="007B13A2"/>
    <w:rsid w:val="007B15C8"/>
    <w:rsid w:val="007B15CA"/>
    <w:rsid w:val="007B213E"/>
    <w:rsid w:val="007B22FF"/>
    <w:rsid w:val="007B27C1"/>
    <w:rsid w:val="007B2E18"/>
    <w:rsid w:val="007B3110"/>
    <w:rsid w:val="007B364C"/>
    <w:rsid w:val="007B39EC"/>
    <w:rsid w:val="007B3CF3"/>
    <w:rsid w:val="007B3D7C"/>
    <w:rsid w:val="007B3F7B"/>
    <w:rsid w:val="007B4633"/>
    <w:rsid w:val="007B62BB"/>
    <w:rsid w:val="007B7361"/>
    <w:rsid w:val="007B7D81"/>
    <w:rsid w:val="007C0AF4"/>
    <w:rsid w:val="007C0D14"/>
    <w:rsid w:val="007C0E33"/>
    <w:rsid w:val="007C23CB"/>
    <w:rsid w:val="007C24CF"/>
    <w:rsid w:val="007C2B6A"/>
    <w:rsid w:val="007C2C93"/>
    <w:rsid w:val="007C2D46"/>
    <w:rsid w:val="007C329E"/>
    <w:rsid w:val="007C3693"/>
    <w:rsid w:val="007C3741"/>
    <w:rsid w:val="007C38DB"/>
    <w:rsid w:val="007C396A"/>
    <w:rsid w:val="007C3A79"/>
    <w:rsid w:val="007C3F8D"/>
    <w:rsid w:val="007C46BD"/>
    <w:rsid w:val="007C5479"/>
    <w:rsid w:val="007C5A2B"/>
    <w:rsid w:val="007C60C9"/>
    <w:rsid w:val="007C618A"/>
    <w:rsid w:val="007C644F"/>
    <w:rsid w:val="007C645E"/>
    <w:rsid w:val="007C7256"/>
    <w:rsid w:val="007C788E"/>
    <w:rsid w:val="007C7A88"/>
    <w:rsid w:val="007C7AEC"/>
    <w:rsid w:val="007C7D95"/>
    <w:rsid w:val="007D0042"/>
    <w:rsid w:val="007D09C0"/>
    <w:rsid w:val="007D0A5A"/>
    <w:rsid w:val="007D0BBD"/>
    <w:rsid w:val="007D0C01"/>
    <w:rsid w:val="007D1325"/>
    <w:rsid w:val="007D1E82"/>
    <w:rsid w:val="007D24D1"/>
    <w:rsid w:val="007D2A12"/>
    <w:rsid w:val="007D2A66"/>
    <w:rsid w:val="007D2F79"/>
    <w:rsid w:val="007D332C"/>
    <w:rsid w:val="007D3337"/>
    <w:rsid w:val="007D3AFF"/>
    <w:rsid w:val="007D3C00"/>
    <w:rsid w:val="007D4475"/>
    <w:rsid w:val="007D458D"/>
    <w:rsid w:val="007D49B2"/>
    <w:rsid w:val="007D53AC"/>
    <w:rsid w:val="007D5934"/>
    <w:rsid w:val="007D6FF7"/>
    <w:rsid w:val="007D74C6"/>
    <w:rsid w:val="007E0C92"/>
    <w:rsid w:val="007E1537"/>
    <w:rsid w:val="007E1BA4"/>
    <w:rsid w:val="007E23B9"/>
    <w:rsid w:val="007E24BA"/>
    <w:rsid w:val="007E251B"/>
    <w:rsid w:val="007E2557"/>
    <w:rsid w:val="007E2738"/>
    <w:rsid w:val="007E2AB0"/>
    <w:rsid w:val="007E2B68"/>
    <w:rsid w:val="007E30B4"/>
    <w:rsid w:val="007E38DC"/>
    <w:rsid w:val="007E3A08"/>
    <w:rsid w:val="007E3AC9"/>
    <w:rsid w:val="007E4336"/>
    <w:rsid w:val="007E4B2A"/>
    <w:rsid w:val="007E573D"/>
    <w:rsid w:val="007E6041"/>
    <w:rsid w:val="007E6299"/>
    <w:rsid w:val="007E6501"/>
    <w:rsid w:val="007E66C8"/>
    <w:rsid w:val="007E6C3D"/>
    <w:rsid w:val="007E6C9D"/>
    <w:rsid w:val="007E6D96"/>
    <w:rsid w:val="007E6E1E"/>
    <w:rsid w:val="007E6EEE"/>
    <w:rsid w:val="007E6FD5"/>
    <w:rsid w:val="007E728A"/>
    <w:rsid w:val="007E7685"/>
    <w:rsid w:val="007E7953"/>
    <w:rsid w:val="007E79FE"/>
    <w:rsid w:val="007E7B29"/>
    <w:rsid w:val="007F03D9"/>
    <w:rsid w:val="007F0A7E"/>
    <w:rsid w:val="007F1226"/>
    <w:rsid w:val="007F1B4C"/>
    <w:rsid w:val="007F1D56"/>
    <w:rsid w:val="007F310B"/>
    <w:rsid w:val="007F3307"/>
    <w:rsid w:val="007F44A6"/>
    <w:rsid w:val="007F4601"/>
    <w:rsid w:val="007F4B31"/>
    <w:rsid w:val="007F51C7"/>
    <w:rsid w:val="007F535A"/>
    <w:rsid w:val="007F53CE"/>
    <w:rsid w:val="007F55BC"/>
    <w:rsid w:val="007F61AE"/>
    <w:rsid w:val="007F6A1D"/>
    <w:rsid w:val="007F7960"/>
    <w:rsid w:val="008006C0"/>
    <w:rsid w:val="0080075F"/>
    <w:rsid w:val="00800D72"/>
    <w:rsid w:val="00800F20"/>
    <w:rsid w:val="00801C9B"/>
    <w:rsid w:val="0080221A"/>
    <w:rsid w:val="008028C1"/>
    <w:rsid w:val="008032AA"/>
    <w:rsid w:val="00803473"/>
    <w:rsid w:val="008034B5"/>
    <w:rsid w:val="0080361D"/>
    <w:rsid w:val="00803A4E"/>
    <w:rsid w:val="00803BCD"/>
    <w:rsid w:val="00803C9F"/>
    <w:rsid w:val="008040B4"/>
    <w:rsid w:val="008041DA"/>
    <w:rsid w:val="008048C5"/>
    <w:rsid w:val="008049D9"/>
    <w:rsid w:val="00804D20"/>
    <w:rsid w:val="00805793"/>
    <w:rsid w:val="00805B9F"/>
    <w:rsid w:val="00806AE1"/>
    <w:rsid w:val="0080702B"/>
    <w:rsid w:val="00807595"/>
    <w:rsid w:val="00807670"/>
    <w:rsid w:val="00807948"/>
    <w:rsid w:val="00807B13"/>
    <w:rsid w:val="00807C3E"/>
    <w:rsid w:val="00807F01"/>
    <w:rsid w:val="008100F4"/>
    <w:rsid w:val="0081024A"/>
    <w:rsid w:val="0081097F"/>
    <w:rsid w:val="00811B2E"/>
    <w:rsid w:val="00811E05"/>
    <w:rsid w:val="00812787"/>
    <w:rsid w:val="008134FC"/>
    <w:rsid w:val="00813616"/>
    <w:rsid w:val="00813B8C"/>
    <w:rsid w:val="00813E63"/>
    <w:rsid w:val="008145DD"/>
    <w:rsid w:val="008147A6"/>
    <w:rsid w:val="008149D3"/>
    <w:rsid w:val="00814C87"/>
    <w:rsid w:val="00815173"/>
    <w:rsid w:val="008152D2"/>
    <w:rsid w:val="008153E7"/>
    <w:rsid w:val="00815C5C"/>
    <w:rsid w:val="008168F8"/>
    <w:rsid w:val="00816FA1"/>
    <w:rsid w:val="00817409"/>
    <w:rsid w:val="0081776D"/>
    <w:rsid w:val="00817947"/>
    <w:rsid w:val="00817A62"/>
    <w:rsid w:val="008202CA"/>
    <w:rsid w:val="008202DA"/>
    <w:rsid w:val="00820DBA"/>
    <w:rsid w:val="00820ED4"/>
    <w:rsid w:val="00821362"/>
    <w:rsid w:val="008217DB"/>
    <w:rsid w:val="00821914"/>
    <w:rsid w:val="0082260C"/>
    <w:rsid w:val="00822DEB"/>
    <w:rsid w:val="0082317A"/>
    <w:rsid w:val="008232C9"/>
    <w:rsid w:val="0082354D"/>
    <w:rsid w:val="00823DF7"/>
    <w:rsid w:val="0082416B"/>
    <w:rsid w:val="00824486"/>
    <w:rsid w:val="00824B2B"/>
    <w:rsid w:val="008257D0"/>
    <w:rsid w:val="00825CCC"/>
    <w:rsid w:val="00826CA9"/>
    <w:rsid w:val="00826EAA"/>
    <w:rsid w:val="00827739"/>
    <w:rsid w:val="00827AFD"/>
    <w:rsid w:val="00827EA3"/>
    <w:rsid w:val="00830208"/>
    <w:rsid w:val="00830BCC"/>
    <w:rsid w:val="0083133F"/>
    <w:rsid w:val="00831360"/>
    <w:rsid w:val="008314AA"/>
    <w:rsid w:val="00831685"/>
    <w:rsid w:val="00832C55"/>
    <w:rsid w:val="00833320"/>
    <w:rsid w:val="008339A3"/>
    <w:rsid w:val="008340D6"/>
    <w:rsid w:val="008341EC"/>
    <w:rsid w:val="008347EB"/>
    <w:rsid w:val="00834BCD"/>
    <w:rsid w:val="00835039"/>
    <w:rsid w:val="00835952"/>
    <w:rsid w:val="00836283"/>
    <w:rsid w:val="008364C9"/>
    <w:rsid w:val="00836844"/>
    <w:rsid w:val="00836E69"/>
    <w:rsid w:val="00836FEB"/>
    <w:rsid w:val="00837D1F"/>
    <w:rsid w:val="00837EF1"/>
    <w:rsid w:val="008401CF"/>
    <w:rsid w:val="008403B3"/>
    <w:rsid w:val="00840628"/>
    <w:rsid w:val="00840682"/>
    <w:rsid w:val="008408A2"/>
    <w:rsid w:val="00841500"/>
    <w:rsid w:val="0084188D"/>
    <w:rsid w:val="00841A17"/>
    <w:rsid w:val="0084212C"/>
    <w:rsid w:val="008425F1"/>
    <w:rsid w:val="00842ECD"/>
    <w:rsid w:val="00843B15"/>
    <w:rsid w:val="00843C46"/>
    <w:rsid w:val="00843CB4"/>
    <w:rsid w:val="00843E7A"/>
    <w:rsid w:val="00844DFE"/>
    <w:rsid w:val="00846150"/>
    <w:rsid w:val="008464AC"/>
    <w:rsid w:val="008473D7"/>
    <w:rsid w:val="0084767D"/>
    <w:rsid w:val="00847A5A"/>
    <w:rsid w:val="008504AB"/>
    <w:rsid w:val="008504E9"/>
    <w:rsid w:val="00850507"/>
    <w:rsid w:val="0085068C"/>
    <w:rsid w:val="008507D5"/>
    <w:rsid w:val="00850C15"/>
    <w:rsid w:val="00851728"/>
    <w:rsid w:val="008517C2"/>
    <w:rsid w:val="00851B14"/>
    <w:rsid w:val="00852142"/>
    <w:rsid w:val="00852784"/>
    <w:rsid w:val="008534F7"/>
    <w:rsid w:val="00853AD4"/>
    <w:rsid w:val="00853C6E"/>
    <w:rsid w:val="00853E10"/>
    <w:rsid w:val="008542AD"/>
    <w:rsid w:val="00854394"/>
    <w:rsid w:val="00854594"/>
    <w:rsid w:val="008546B3"/>
    <w:rsid w:val="008549B3"/>
    <w:rsid w:val="00855088"/>
    <w:rsid w:val="00855142"/>
    <w:rsid w:val="008555D1"/>
    <w:rsid w:val="00855743"/>
    <w:rsid w:val="0085657E"/>
    <w:rsid w:val="00857237"/>
    <w:rsid w:val="00857B13"/>
    <w:rsid w:val="00857EBF"/>
    <w:rsid w:val="00857FF8"/>
    <w:rsid w:val="00860731"/>
    <w:rsid w:val="00861250"/>
    <w:rsid w:val="008612AE"/>
    <w:rsid w:val="00861D60"/>
    <w:rsid w:val="00861DC8"/>
    <w:rsid w:val="00862236"/>
    <w:rsid w:val="0086247C"/>
    <w:rsid w:val="008626F6"/>
    <w:rsid w:val="0086347D"/>
    <w:rsid w:val="00863BA5"/>
    <w:rsid w:val="00863BD5"/>
    <w:rsid w:val="008643E8"/>
    <w:rsid w:val="00864A5B"/>
    <w:rsid w:val="00865365"/>
    <w:rsid w:val="00865412"/>
    <w:rsid w:val="0086606E"/>
    <w:rsid w:val="00866335"/>
    <w:rsid w:val="008664D1"/>
    <w:rsid w:val="00866739"/>
    <w:rsid w:val="00866A7E"/>
    <w:rsid w:val="008676AA"/>
    <w:rsid w:val="008679B9"/>
    <w:rsid w:val="00870414"/>
    <w:rsid w:val="00870961"/>
    <w:rsid w:val="0087099F"/>
    <w:rsid w:val="00870B5D"/>
    <w:rsid w:val="00870F6F"/>
    <w:rsid w:val="008710F5"/>
    <w:rsid w:val="008711C1"/>
    <w:rsid w:val="00871AD3"/>
    <w:rsid w:val="00871BA1"/>
    <w:rsid w:val="00871EBB"/>
    <w:rsid w:val="008727CE"/>
    <w:rsid w:val="00872818"/>
    <w:rsid w:val="00872CCF"/>
    <w:rsid w:val="00872F95"/>
    <w:rsid w:val="008730AE"/>
    <w:rsid w:val="0087363B"/>
    <w:rsid w:val="00874507"/>
    <w:rsid w:val="00874842"/>
    <w:rsid w:val="00874BA3"/>
    <w:rsid w:val="008752E6"/>
    <w:rsid w:val="008756DC"/>
    <w:rsid w:val="00875C35"/>
    <w:rsid w:val="008761E3"/>
    <w:rsid w:val="00876253"/>
    <w:rsid w:val="008762AF"/>
    <w:rsid w:val="0087637D"/>
    <w:rsid w:val="00877423"/>
    <w:rsid w:val="00877627"/>
    <w:rsid w:val="00877A52"/>
    <w:rsid w:val="00880F18"/>
    <w:rsid w:val="00881411"/>
    <w:rsid w:val="00881BA7"/>
    <w:rsid w:val="008822C3"/>
    <w:rsid w:val="0088238A"/>
    <w:rsid w:val="00882CA0"/>
    <w:rsid w:val="00882CBA"/>
    <w:rsid w:val="0088304E"/>
    <w:rsid w:val="0088392B"/>
    <w:rsid w:val="00883DE4"/>
    <w:rsid w:val="00884427"/>
    <w:rsid w:val="00884877"/>
    <w:rsid w:val="00884B76"/>
    <w:rsid w:val="00884BCB"/>
    <w:rsid w:val="0088504E"/>
    <w:rsid w:val="00885DE6"/>
    <w:rsid w:val="00886437"/>
    <w:rsid w:val="008864CB"/>
    <w:rsid w:val="00886924"/>
    <w:rsid w:val="00886BF7"/>
    <w:rsid w:val="00886E04"/>
    <w:rsid w:val="00886FAA"/>
    <w:rsid w:val="00887389"/>
    <w:rsid w:val="0088741B"/>
    <w:rsid w:val="008875ED"/>
    <w:rsid w:val="0088766D"/>
    <w:rsid w:val="00887686"/>
    <w:rsid w:val="0088789A"/>
    <w:rsid w:val="00887922"/>
    <w:rsid w:val="00887A9E"/>
    <w:rsid w:val="00890532"/>
    <w:rsid w:val="008907F6"/>
    <w:rsid w:val="00891098"/>
    <w:rsid w:val="00891719"/>
    <w:rsid w:val="008919AE"/>
    <w:rsid w:val="00891DC9"/>
    <w:rsid w:val="00891F3E"/>
    <w:rsid w:val="00892167"/>
    <w:rsid w:val="008921F9"/>
    <w:rsid w:val="008928AE"/>
    <w:rsid w:val="008929C4"/>
    <w:rsid w:val="00892FC5"/>
    <w:rsid w:val="00893804"/>
    <w:rsid w:val="00894084"/>
    <w:rsid w:val="008940D6"/>
    <w:rsid w:val="008940E1"/>
    <w:rsid w:val="00894388"/>
    <w:rsid w:val="0089446D"/>
    <w:rsid w:val="00894D65"/>
    <w:rsid w:val="00895725"/>
    <w:rsid w:val="008960FA"/>
    <w:rsid w:val="00896939"/>
    <w:rsid w:val="008971CE"/>
    <w:rsid w:val="0089784D"/>
    <w:rsid w:val="00897FF4"/>
    <w:rsid w:val="008A01C6"/>
    <w:rsid w:val="008A0A3E"/>
    <w:rsid w:val="008A0BBC"/>
    <w:rsid w:val="008A0C8D"/>
    <w:rsid w:val="008A10F0"/>
    <w:rsid w:val="008A1189"/>
    <w:rsid w:val="008A14BF"/>
    <w:rsid w:val="008A18F2"/>
    <w:rsid w:val="008A1FE4"/>
    <w:rsid w:val="008A304C"/>
    <w:rsid w:val="008A30E9"/>
    <w:rsid w:val="008A3280"/>
    <w:rsid w:val="008A340A"/>
    <w:rsid w:val="008A357D"/>
    <w:rsid w:val="008A383C"/>
    <w:rsid w:val="008A384C"/>
    <w:rsid w:val="008A3DA1"/>
    <w:rsid w:val="008A493F"/>
    <w:rsid w:val="008A4C3A"/>
    <w:rsid w:val="008A4CFA"/>
    <w:rsid w:val="008A4CFB"/>
    <w:rsid w:val="008A4EAC"/>
    <w:rsid w:val="008A52EB"/>
    <w:rsid w:val="008A5536"/>
    <w:rsid w:val="008A5A35"/>
    <w:rsid w:val="008A5C0E"/>
    <w:rsid w:val="008A65E7"/>
    <w:rsid w:val="008A6C03"/>
    <w:rsid w:val="008A7799"/>
    <w:rsid w:val="008A77A7"/>
    <w:rsid w:val="008A7AF9"/>
    <w:rsid w:val="008B0496"/>
    <w:rsid w:val="008B19A8"/>
    <w:rsid w:val="008B220A"/>
    <w:rsid w:val="008B2534"/>
    <w:rsid w:val="008B2799"/>
    <w:rsid w:val="008B2ECB"/>
    <w:rsid w:val="008B31E2"/>
    <w:rsid w:val="008B31EE"/>
    <w:rsid w:val="008B38A2"/>
    <w:rsid w:val="008B3F1C"/>
    <w:rsid w:val="008B42F4"/>
    <w:rsid w:val="008B44F3"/>
    <w:rsid w:val="008B47E8"/>
    <w:rsid w:val="008B4A5E"/>
    <w:rsid w:val="008B52B0"/>
    <w:rsid w:val="008B554F"/>
    <w:rsid w:val="008B6028"/>
    <w:rsid w:val="008B611C"/>
    <w:rsid w:val="008B6194"/>
    <w:rsid w:val="008B688D"/>
    <w:rsid w:val="008B6A46"/>
    <w:rsid w:val="008B7320"/>
    <w:rsid w:val="008B773F"/>
    <w:rsid w:val="008B78F8"/>
    <w:rsid w:val="008B7C64"/>
    <w:rsid w:val="008C0A66"/>
    <w:rsid w:val="008C0FF0"/>
    <w:rsid w:val="008C1F8B"/>
    <w:rsid w:val="008C339D"/>
    <w:rsid w:val="008C440E"/>
    <w:rsid w:val="008C4F89"/>
    <w:rsid w:val="008C6096"/>
    <w:rsid w:val="008C6230"/>
    <w:rsid w:val="008C6260"/>
    <w:rsid w:val="008D03F2"/>
    <w:rsid w:val="008D05FE"/>
    <w:rsid w:val="008D0600"/>
    <w:rsid w:val="008D0B33"/>
    <w:rsid w:val="008D11C7"/>
    <w:rsid w:val="008D213B"/>
    <w:rsid w:val="008D278A"/>
    <w:rsid w:val="008D2F8A"/>
    <w:rsid w:val="008D2F9C"/>
    <w:rsid w:val="008D31E7"/>
    <w:rsid w:val="008D33A8"/>
    <w:rsid w:val="008D39C2"/>
    <w:rsid w:val="008D3D55"/>
    <w:rsid w:val="008D3EE0"/>
    <w:rsid w:val="008D431E"/>
    <w:rsid w:val="008D50D5"/>
    <w:rsid w:val="008D5C97"/>
    <w:rsid w:val="008D6196"/>
    <w:rsid w:val="008D62A4"/>
    <w:rsid w:val="008D6403"/>
    <w:rsid w:val="008D6A58"/>
    <w:rsid w:val="008D6F72"/>
    <w:rsid w:val="008D743E"/>
    <w:rsid w:val="008E0061"/>
    <w:rsid w:val="008E02BE"/>
    <w:rsid w:val="008E04A0"/>
    <w:rsid w:val="008E1349"/>
    <w:rsid w:val="008E2128"/>
    <w:rsid w:val="008E28F6"/>
    <w:rsid w:val="008E2908"/>
    <w:rsid w:val="008E2DDF"/>
    <w:rsid w:val="008E311C"/>
    <w:rsid w:val="008E3FA8"/>
    <w:rsid w:val="008E4414"/>
    <w:rsid w:val="008E49DB"/>
    <w:rsid w:val="008E4AC6"/>
    <w:rsid w:val="008E5472"/>
    <w:rsid w:val="008E596A"/>
    <w:rsid w:val="008E6995"/>
    <w:rsid w:val="008E71C9"/>
    <w:rsid w:val="008E77BD"/>
    <w:rsid w:val="008E7BBE"/>
    <w:rsid w:val="008F0C59"/>
    <w:rsid w:val="008F0F0A"/>
    <w:rsid w:val="008F1688"/>
    <w:rsid w:val="008F19EB"/>
    <w:rsid w:val="008F254C"/>
    <w:rsid w:val="008F2616"/>
    <w:rsid w:val="008F2C52"/>
    <w:rsid w:val="008F2D1D"/>
    <w:rsid w:val="008F31B8"/>
    <w:rsid w:val="008F3D2F"/>
    <w:rsid w:val="008F3D81"/>
    <w:rsid w:val="008F3DBE"/>
    <w:rsid w:val="008F4360"/>
    <w:rsid w:val="008F4772"/>
    <w:rsid w:val="008F48A3"/>
    <w:rsid w:val="008F4A44"/>
    <w:rsid w:val="008F508E"/>
    <w:rsid w:val="008F54A2"/>
    <w:rsid w:val="008F54CB"/>
    <w:rsid w:val="008F5781"/>
    <w:rsid w:val="008F5D63"/>
    <w:rsid w:val="008F5FB6"/>
    <w:rsid w:val="008F5FD6"/>
    <w:rsid w:val="008F61EA"/>
    <w:rsid w:val="008F6947"/>
    <w:rsid w:val="008F6F53"/>
    <w:rsid w:val="008F7860"/>
    <w:rsid w:val="009003B3"/>
    <w:rsid w:val="00901133"/>
    <w:rsid w:val="0090140C"/>
    <w:rsid w:val="00901774"/>
    <w:rsid w:val="00901A38"/>
    <w:rsid w:val="00901A8A"/>
    <w:rsid w:val="0090235A"/>
    <w:rsid w:val="009023F4"/>
    <w:rsid w:val="009031E8"/>
    <w:rsid w:val="00903525"/>
    <w:rsid w:val="009038CF"/>
    <w:rsid w:val="00903F61"/>
    <w:rsid w:val="009040EF"/>
    <w:rsid w:val="00904EDB"/>
    <w:rsid w:val="00905100"/>
    <w:rsid w:val="00905179"/>
    <w:rsid w:val="0090547C"/>
    <w:rsid w:val="009056F0"/>
    <w:rsid w:val="00905817"/>
    <w:rsid w:val="009058C1"/>
    <w:rsid w:val="00905A2A"/>
    <w:rsid w:val="00905AF9"/>
    <w:rsid w:val="00905C64"/>
    <w:rsid w:val="00905CF6"/>
    <w:rsid w:val="009061C3"/>
    <w:rsid w:val="00906374"/>
    <w:rsid w:val="00907666"/>
    <w:rsid w:val="00907ACA"/>
    <w:rsid w:val="00907C0B"/>
    <w:rsid w:val="009100EC"/>
    <w:rsid w:val="00910D82"/>
    <w:rsid w:val="00911201"/>
    <w:rsid w:val="00911968"/>
    <w:rsid w:val="00911E49"/>
    <w:rsid w:val="00912160"/>
    <w:rsid w:val="009121E8"/>
    <w:rsid w:val="009124BF"/>
    <w:rsid w:val="0091261E"/>
    <w:rsid w:val="00913415"/>
    <w:rsid w:val="0091371A"/>
    <w:rsid w:val="0091375C"/>
    <w:rsid w:val="009140A7"/>
    <w:rsid w:val="00914427"/>
    <w:rsid w:val="009148F0"/>
    <w:rsid w:val="00914B17"/>
    <w:rsid w:val="00914D87"/>
    <w:rsid w:val="0091500B"/>
    <w:rsid w:val="00915850"/>
    <w:rsid w:val="00915A21"/>
    <w:rsid w:val="00915B81"/>
    <w:rsid w:val="00915E0D"/>
    <w:rsid w:val="00916747"/>
    <w:rsid w:val="00916783"/>
    <w:rsid w:val="00917009"/>
    <w:rsid w:val="0091742E"/>
    <w:rsid w:val="0091763F"/>
    <w:rsid w:val="0091790B"/>
    <w:rsid w:val="00917952"/>
    <w:rsid w:val="0091796D"/>
    <w:rsid w:val="00917F15"/>
    <w:rsid w:val="009200DA"/>
    <w:rsid w:val="00921C0E"/>
    <w:rsid w:val="00921C99"/>
    <w:rsid w:val="009222E4"/>
    <w:rsid w:val="009226CE"/>
    <w:rsid w:val="00922E33"/>
    <w:rsid w:val="00923CD3"/>
    <w:rsid w:val="00923FC4"/>
    <w:rsid w:val="00925326"/>
    <w:rsid w:val="0092555F"/>
    <w:rsid w:val="00925A11"/>
    <w:rsid w:val="00925A53"/>
    <w:rsid w:val="00925AC6"/>
    <w:rsid w:val="00925B6C"/>
    <w:rsid w:val="00925CA4"/>
    <w:rsid w:val="00925CFE"/>
    <w:rsid w:val="00926474"/>
    <w:rsid w:val="00926ADE"/>
    <w:rsid w:val="00926F76"/>
    <w:rsid w:val="00927356"/>
    <w:rsid w:val="009277D5"/>
    <w:rsid w:val="00930059"/>
    <w:rsid w:val="00930179"/>
    <w:rsid w:val="009302C4"/>
    <w:rsid w:val="009306BB"/>
    <w:rsid w:val="009306F7"/>
    <w:rsid w:val="00931043"/>
    <w:rsid w:val="009311F5"/>
    <w:rsid w:val="009318C5"/>
    <w:rsid w:val="00931B82"/>
    <w:rsid w:val="00931F54"/>
    <w:rsid w:val="0093212A"/>
    <w:rsid w:val="00932343"/>
    <w:rsid w:val="00932567"/>
    <w:rsid w:val="00932654"/>
    <w:rsid w:val="00932B4D"/>
    <w:rsid w:val="00932F4F"/>
    <w:rsid w:val="0093315B"/>
    <w:rsid w:val="00933165"/>
    <w:rsid w:val="00933665"/>
    <w:rsid w:val="00933E87"/>
    <w:rsid w:val="0093405A"/>
    <w:rsid w:val="0093414A"/>
    <w:rsid w:val="00934641"/>
    <w:rsid w:val="00934D47"/>
    <w:rsid w:val="0093524B"/>
    <w:rsid w:val="0093573C"/>
    <w:rsid w:val="00935E7C"/>
    <w:rsid w:val="009360D1"/>
    <w:rsid w:val="00936478"/>
    <w:rsid w:val="00936F4D"/>
    <w:rsid w:val="009373AF"/>
    <w:rsid w:val="00937442"/>
    <w:rsid w:val="009374DE"/>
    <w:rsid w:val="00937695"/>
    <w:rsid w:val="0094015B"/>
    <w:rsid w:val="0094040E"/>
    <w:rsid w:val="00940506"/>
    <w:rsid w:val="00940E69"/>
    <w:rsid w:val="00940F6B"/>
    <w:rsid w:val="0094119E"/>
    <w:rsid w:val="009417AB"/>
    <w:rsid w:val="00941A61"/>
    <w:rsid w:val="009424DC"/>
    <w:rsid w:val="0094369E"/>
    <w:rsid w:val="009439D5"/>
    <w:rsid w:val="00944943"/>
    <w:rsid w:val="00944BD8"/>
    <w:rsid w:val="00944E36"/>
    <w:rsid w:val="009466DE"/>
    <w:rsid w:val="00946CD7"/>
    <w:rsid w:val="00946D5B"/>
    <w:rsid w:val="009470DE"/>
    <w:rsid w:val="00947C20"/>
    <w:rsid w:val="00947FB8"/>
    <w:rsid w:val="00950FC2"/>
    <w:rsid w:val="00951206"/>
    <w:rsid w:val="00951609"/>
    <w:rsid w:val="00951726"/>
    <w:rsid w:val="00951900"/>
    <w:rsid w:val="00951AA0"/>
    <w:rsid w:val="00951B48"/>
    <w:rsid w:val="00951D8C"/>
    <w:rsid w:val="009522EC"/>
    <w:rsid w:val="009523FB"/>
    <w:rsid w:val="0095264F"/>
    <w:rsid w:val="00952688"/>
    <w:rsid w:val="00952BC8"/>
    <w:rsid w:val="00952DB4"/>
    <w:rsid w:val="00952F83"/>
    <w:rsid w:val="009530DC"/>
    <w:rsid w:val="00954EC4"/>
    <w:rsid w:val="0095518B"/>
    <w:rsid w:val="009555C2"/>
    <w:rsid w:val="00955E3C"/>
    <w:rsid w:val="00956801"/>
    <w:rsid w:val="00956BAF"/>
    <w:rsid w:val="00956DAE"/>
    <w:rsid w:val="00956FD7"/>
    <w:rsid w:val="0095700A"/>
    <w:rsid w:val="0095747E"/>
    <w:rsid w:val="00957F8F"/>
    <w:rsid w:val="00957F99"/>
    <w:rsid w:val="00960015"/>
    <w:rsid w:val="0096041E"/>
    <w:rsid w:val="0096057F"/>
    <w:rsid w:val="00960605"/>
    <w:rsid w:val="00960953"/>
    <w:rsid w:val="00960F48"/>
    <w:rsid w:val="00960FBC"/>
    <w:rsid w:val="00961972"/>
    <w:rsid w:val="00961997"/>
    <w:rsid w:val="00961ECD"/>
    <w:rsid w:val="0096218C"/>
    <w:rsid w:val="009623E1"/>
    <w:rsid w:val="00962755"/>
    <w:rsid w:val="009627A6"/>
    <w:rsid w:val="0096282C"/>
    <w:rsid w:val="009628CD"/>
    <w:rsid w:val="0096291D"/>
    <w:rsid w:val="00962DD8"/>
    <w:rsid w:val="00962ED6"/>
    <w:rsid w:val="00963004"/>
    <w:rsid w:val="00963602"/>
    <w:rsid w:val="0096378F"/>
    <w:rsid w:val="00963A42"/>
    <w:rsid w:val="00963AC4"/>
    <w:rsid w:val="0096403D"/>
    <w:rsid w:val="00964518"/>
    <w:rsid w:val="00964863"/>
    <w:rsid w:val="009648F0"/>
    <w:rsid w:val="00964AB5"/>
    <w:rsid w:val="00964EAC"/>
    <w:rsid w:val="00965277"/>
    <w:rsid w:val="00965CD3"/>
    <w:rsid w:val="00965EC7"/>
    <w:rsid w:val="009660B5"/>
    <w:rsid w:val="00966748"/>
    <w:rsid w:val="00966966"/>
    <w:rsid w:val="00966A44"/>
    <w:rsid w:val="0096737F"/>
    <w:rsid w:val="0096769C"/>
    <w:rsid w:val="00967D6B"/>
    <w:rsid w:val="00967FEB"/>
    <w:rsid w:val="00970188"/>
    <w:rsid w:val="009703E9"/>
    <w:rsid w:val="00970C28"/>
    <w:rsid w:val="00971076"/>
    <w:rsid w:val="009716B3"/>
    <w:rsid w:val="00971A61"/>
    <w:rsid w:val="00971EBC"/>
    <w:rsid w:val="0097291C"/>
    <w:rsid w:val="00973496"/>
    <w:rsid w:val="009734EE"/>
    <w:rsid w:val="00973B11"/>
    <w:rsid w:val="00973EBC"/>
    <w:rsid w:val="0097410A"/>
    <w:rsid w:val="00974110"/>
    <w:rsid w:val="00974B7D"/>
    <w:rsid w:val="00974EA8"/>
    <w:rsid w:val="00975216"/>
    <w:rsid w:val="009758B2"/>
    <w:rsid w:val="0097643E"/>
    <w:rsid w:val="009773C4"/>
    <w:rsid w:val="0097740C"/>
    <w:rsid w:val="00977751"/>
    <w:rsid w:val="0098023D"/>
    <w:rsid w:val="00980304"/>
    <w:rsid w:val="00980FE4"/>
    <w:rsid w:val="00981CD5"/>
    <w:rsid w:val="00981FB4"/>
    <w:rsid w:val="00982033"/>
    <w:rsid w:val="0098309D"/>
    <w:rsid w:val="00983F66"/>
    <w:rsid w:val="0098423A"/>
    <w:rsid w:val="00984546"/>
    <w:rsid w:val="00984D6E"/>
    <w:rsid w:val="00984E9F"/>
    <w:rsid w:val="00985174"/>
    <w:rsid w:val="00985181"/>
    <w:rsid w:val="0098548C"/>
    <w:rsid w:val="00985AF4"/>
    <w:rsid w:val="00986603"/>
    <w:rsid w:val="0098693F"/>
    <w:rsid w:val="00986D3F"/>
    <w:rsid w:val="00986D8C"/>
    <w:rsid w:val="00987673"/>
    <w:rsid w:val="00987B06"/>
    <w:rsid w:val="00987CE0"/>
    <w:rsid w:val="009905E5"/>
    <w:rsid w:val="0099098A"/>
    <w:rsid w:val="009909F7"/>
    <w:rsid w:val="0099149A"/>
    <w:rsid w:val="009915FB"/>
    <w:rsid w:val="009918BF"/>
    <w:rsid w:val="00992C7E"/>
    <w:rsid w:val="0099307D"/>
    <w:rsid w:val="009934DA"/>
    <w:rsid w:val="0099405A"/>
    <w:rsid w:val="0099456B"/>
    <w:rsid w:val="00994749"/>
    <w:rsid w:val="009955FB"/>
    <w:rsid w:val="00995DFB"/>
    <w:rsid w:val="00995FFB"/>
    <w:rsid w:val="009966A7"/>
    <w:rsid w:val="009971F1"/>
    <w:rsid w:val="00997568"/>
    <w:rsid w:val="00997FC1"/>
    <w:rsid w:val="009A002F"/>
    <w:rsid w:val="009A0829"/>
    <w:rsid w:val="009A0B34"/>
    <w:rsid w:val="009A0C06"/>
    <w:rsid w:val="009A0CEB"/>
    <w:rsid w:val="009A0F4E"/>
    <w:rsid w:val="009A16F1"/>
    <w:rsid w:val="009A19B2"/>
    <w:rsid w:val="009A1DFE"/>
    <w:rsid w:val="009A225B"/>
    <w:rsid w:val="009A24C3"/>
    <w:rsid w:val="009A2B64"/>
    <w:rsid w:val="009A2D1C"/>
    <w:rsid w:val="009A2E92"/>
    <w:rsid w:val="009A37B3"/>
    <w:rsid w:val="009A49D5"/>
    <w:rsid w:val="009A4A15"/>
    <w:rsid w:val="009A4A4D"/>
    <w:rsid w:val="009A4E8A"/>
    <w:rsid w:val="009A4EBA"/>
    <w:rsid w:val="009A4FF2"/>
    <w:rsid w:val="009A5641"/>
    <w:rsid w:val="009A5BA4"/>
    <w:rsid w:val="009A5F06"/>
    <w:rsid w:val="009A6518"/>
    <w:rsid w:val="009A6F58"/>
    <w:rsid w:val="009A79CE"/>
    <w:rsid w:val="009A7D03"/>
    <w:rsid w:val="009A7ED6"/>
    <w:rsid w:val="009B09B7"/>
    <w:rsid w:val="009B0A85"/>
    <w:rsid w:val="009B0C47"/>
    <w:rsid w:val="009B0CE5"/>
    <w:rsid w:val="009B1DB8"/>
    <w:rsid w:val="009B21B4"/>
    <w:rsid w:val="009B2DC3"/>
    <w:rsid w:val="009B36C6"/>
    <w:rsid w:val="009B36E3"/>
    <w:rsid w:val="009B3A53"/>
    <w:rsid w:val="009B3CCA"/>
    <w:rsid w:val="009B47D1"/>
    <w:rsid w:val="009B4CA6"/>
    <w:rsid w:val="009B4D7A"/>
    <w:rsid w:val="009B4EB5"/>
    <w:rsid w:val="009B52C8"/>
    <w:rsid w:val="009B554E"/>
    <w:rsid w:val="009B580C"/>
    <w:rsid w:val="009B5F5F"/>
    <w:rsid w:val="009B60D4"/>
    <w:rsid w:val="009B6209"/>
    <w:rsid w:val="009B6236"/>
    <w:rsid w:val="009B62C2"/>
    <w:rsid w:val="009B649C"/>
    <w:rsid w:val="009B6783"/>
    <w:rsid w:val="009B6BC4"/>
    <w:rsid w:val="009B6FDC"/>
    <w:rsid w:val="009B763F"/>
    <w:rsid w:val="009C0586"/>
    <w:rsid w:val="009C0718"/>
    <w:rsid w:val="009C09BD"/>
    <w:rsid w:val="009C0A6A"/>
    <w:rsid w:val="009C19BA"/>
    <w:rsid w:val="009C1E28"/>
    <w:rsid w:val="009C267A"/>
    <w:rsid w:val="009C2A8F"/>
    <w:rsid w:val="009C377F"/>
    <w:rsid w:val="009C3961"/>
    <w:rsid w:val="009C3ADB"/>
    <w:rsid w:val="009C3D1F"/>
    <w:rsid w:val="009C4525"/>
    <w:rsid w:val="009C45EF"/>
    <w:rsid w:val="009C4679"/>
    <w:rsid w:val="009C4726"/>
    <w:rsid w:val="009C49B0"/>
    <w:rsid w:val="009C4E9E"/>
    <w:rsid w:val="009C5237"/>
    <w:rsid w:val="009C5345"/>
    <w:rsid w:val="009C5352"/>
    <w:rsid w:val="009C569A"/>
    <w:rsid w:val="009C5799"/>
    <w:rsid w:val="009C5CDF"/>
    <w:rsid w:val="009C5DDE"/>
    <w:rsid w:val="009C5E1B"/>
    <w:rsid w:val="009C6029"/>
    <w:rsid w:val="009C63C9"/>
    <w:rsid w:val="009C678E"/>
    <w:rsid w:val="009C6A27"/>
    <w:rsid w:val="009C70EF"/>
    <w:rsid w:val="009C762C"/>
    <w:rsid w:val="009D02C8"/>
    <w:rsid w:val="009D0543"/>
    <w:rsid w:val="009D0724"/>
    <w:rsid w:val="009D0E45"/>
    <w:rsid w:val="009D16B8"/>
    <w:rsid w:val="009D18E9"/>
    <w:rsid w:val="009D20E7"/>
    <w:rsid w:val="009D2402"/>
    <w:rsid w:val="009D24D6"/>
    <w:rsid w:val="009D2D4D"/>
    <w:rsid w:val="009D2E33"/>
    <w:rsid w:val="009D3842"/>
    <w:rsid w:val="009D3DA3"/>
    <w:rsid w:val="009D4626"/>
    <w:rsid w:val="009D4FC0"/>
    <w:rsid w:val="009D52EC"/>
    <w:rsid w:val="009D547E"/>
    <w:rsid w:val="009D5F23"/>
    <w:rsid w:val="009D5F50"/>
    <w:rsid w:val="009D6A1F"/>
    <w:rsid w:val="009D6D3B"/>
    <w:rsid w:val="009D6FE3"/>
    <w:rsid w:val="009D7338"/>
    <w:rsid w:val="009E0712"/>
    <w:rsid w:val="009E0D49"/>
    <w:rsid w:val="009E188D"/>
    <w:rsid w:val="009E18F5"/>
    <w:rsid w:val="009E2BCD"/>
    <w:rsid w:val="009E2EAC"/>
    <w:rsid w:val="009E3500"/>
    <w:rsid w:val="009E37C1"/>
    <w:rsid w:val="009E3EE6"/>
    <w:rsid w:val="009E4134"/>
    <w:rsid w:val="009E41E4"/>
    <w:rsid w:val="009E48C9"/>
    <w:rsid w:val="009E4D5C"/>
    <w:rsid w:val="009E4E28"/>
    <w:rsid w:val="009E5263"/>
    <w:rsid w:val="009E638B"/>
    <w:rsid w:val="009E6B22"/>
    <w:rsid w:val="009E74CA"/>
    <w:rsid w:val="009E77AA"/>
    <w:rsid w:val="009E7CF2"/>
    <w:rsid w:val="009E7EB6"/>
    <w:rsid w:val="009F01F9"/>
    <w:rsid w:val="009F049F"/>
    <w:rsid w:val="009F123A"/>
    <w:rsid w:val="009F1B63"/>
    <w:rsid w:val="009F27F7"/>
    <w:rsid w:val="009F2B7F"/>
    <w:rsid w:val="009F2DFA"/>
    <w:rsid w:val="009F37AA"/>
    <w:rsid w:val="009F3904"/>
    <w:rsid w:val="009F3CE6"/>
    <w:rsid w:val="009F3EDA"/>
    <w:rsid w:val="009F4625"/>
    <w:rsid w:val="009F480D"/>
    <w:rsid w:val="009F4E02"/>
    <w:rsid w:val="009F522E"/>
    <w:rsid w:val="009F5558"/>
    <w:rsid w:val="009F5AEC"/>
    <w:rsid w:val="009F5C2C"/>
    <w:rsid w:val="009F5E8F"/>
    <w:rsid w:val="009F6098"/>
    <w:rsid w:val="009F64E7"/>
    <w:rsid w:val="009F69E9"/>
    <w:rsid w:val="009F7065"/>
    <w:rsid w:val="009F770A"/>
    <w:rsid w:val="009F7B8B"/>
    <w:rsid w:val="00A00428"/>
    <w:rsid w:val="00A00EAB"/>
    <w:rsid w:val="00A01621"/>
    <w:rsid w:val="00A01AAB"/>
    <w:rsid w:val="00A02729"/>
    <w:rsid w:val="00A02CB4"/>
    <w:rsid w:val="00A030E6"/>
    <w:rsid w:val="00A0329D"/>
    <w:rsid w:val="00A0342B"/>
    <w:rsid w:val="00A03851"/>
    <w:rsid w:val="00A04293"/>
    <w:rsid w:val="00A04B8C"/>
    <w:rsid w:val="00A0558C"/>
    <w:rsid w:val="00A05CCD"/>
    <w:rsid w:val="00A06754"/>
    <w:rsid w:val="00A06FD9"/>
    <w:rsid w:val="00A07537"/>
    <w:rsid w:val="00A07544"/>
    <w:rsid w:val="00A077E4"/>
    <w:rsid w:val="00A10079"/>
    <w:rsid w:val="00A1034B"/>
    <w:rsid w:val="00A105A0"/>
    <w:rsid w:val="00A105B5"/>
    <w:rsid w:val="00A10B95"/>
    <w:rsid w:val="00A1121D"/>
    <w:rsid w:val="00A1182E"/>
    <w:rsid w:val="00A11EB8"/>
    <w:rsid w:val="00A12CC6"/>
    <w:rsid w:val="00A12E02"/>
    <w:rsid w:val="00A14266"/>
    <w:rsid w:val="00A14B3A"/>
    <w:rsid w:val="00A15373"/>
    <w:rsid w:val="00A155FB"/>
    <w:rsid w:val="00A15733"/>
    <w:rsid w:val="00A1598E"/>
    <w:rsid w:val="00A160B2"/>
    <w:rsid w:val="00A16116"/>
    <w:rsid w:val="00A165FD"/>
    <w:rsid w:val="00A16A16"/>
    <w:rsid w:val="00A1731F"/>
    <w:rsid w:val="00A175A6"/>
    <w:rsid w:val="00A17754"/>
    <w:rsid w:val="00A17E54"/>
    <w:rsid w:val="00A200DC"/>
    <w:rsid w:val="00A2051A"/>
    <w:rsid w:val="00A21230"/>
    <w:rsid w:val="00A22979"/>
    <w:rsid w:val="00A23088"/>
    <w:rsid w:val="00A23D07"/>
    <w:rsid w:val="00A250CE"/>
    <w:rsid w:val="00A254DF"/>
    <w:rsid w:val="00A2564D"/>
    <w:rsid w:val="00A25906"/>
    <w:rsid w:val="00A265B9"/>
    <w:rsid w:val="00A26AB0"/>
    <w:rsid w:val="00A26D67"/>
    <w:rsid w:val="00A26F52"/>
    <w:rsid w:val="00A27282"/>
    <w:rsid w:val="00A27C90"/>
    <w:rsid w:val="00A27CE3"/>
    <w:rsid w:val="00A27F63"/>
    <w:rsid w:val="00A30C3B"/>
    <w:rsid w:val="00A31535"/>
    <w:rsid w:val="00A315AF"/>
    <w:rsid w:val="00A315FD"/>
    <w:rsid w:val="00A31640"/>
    <w:rsid w:val="00A3198E"/>
    <w:rsid w:val="00A32003"/>
    <w:rsid w:val="00A32F32"/>
    <w:rsid w:val="00A339D2"/>
    <w:rsid w:val="00A34385"/>
    <w:rsid w:val="00A34685"/>
    <w:rsid w:val="00A34840"/>
    <w:rsid w:val="00A35B53"/>
    <w:rsid w:val="00A3666F"/>
    <w:rsid w:val="00A366E9"/>
    <w:rsid w:val="00A3676F"/>
    <w:rsid w:val="00A36B71"/>
    <w:rsid w:val="00A36CB0"/>
    <w:rsid w:val="00A3719C"/>
    <w:rsid w:val="00A37EC1"/>
    <w:rsid w:val="00A40219"/>
    <w:rsid w:val="00A40C38"/>
    <w:rsid w:val="00A410F9"/>
    <w:rsid w:val="00A41491"/>
    <w:rsid w:val="00A41644"/>
    <w:rsid w:val="00A418B2"/>
    <w:rsid w:val="00A41CAA"/>
    <w:rsid w:val="00A41F5B"/>
    <w:rsid w:val="00A4218D"/>
    <w:rsid w:val="00A4241C"/>
    <w:rsid w:val="00A42B2B"/>
    <w:rsid w:val="00A42C81"/>
    <w:rsid w:val="00A433D4"/>
    <w:rsid w:val="00A43623"/>
    <w:rsid w:val="00A43EE5"/>
    <w:rsid w:val="00A43FFE"/>
    <w:rsid w:val="00A44070"/>
    <w:rsid w:val="00A44340"/>
    <w:rsid w:val="00A4435D"/>
    <w:rsid w:val="00A44901"/>
    <w:rsid w:val="00A44B75"/>
    <w:rsid w:val="00A44D59"/>
    <w:rsid w:val="00A45C22"/>
    <w:rsid w:val="00A45C4F"/>
    <w:rsid w:val="00A460E9"/>
    <w:rsid w:val="00A46812"/>
    <w:rsid w:val="00A46AEE"/>
    <w:rsid w:val="00A46B77"/>
    <w:rsid w:val="00A479DA"/>
    <w:rsid w:val="00A47A52"/>
    <w:rsid w:val="00A47D90"/>
    <w:rsid w:val="00A502CC"/>
    <w:rsid w:val="00A504A7"/>
    <w:rsid w:val="00A50AE5"/>
    <w:rsid w:val="00A50B3A"/>
    <w:rsid w:val="00A5124D"/>
    <w:rsid w:val="00A51599"/>
    <w:rsid w:val="00A523ED"/>
    <w:rsid w:val="00A52C4C"/>
    <w:rsid w:val="00A53345"/>
    <w:rsid w:val="00A53D7B"/>
    <w:rsid w:val="00A53E46"/>
    <w:rsid w:val="00A5452F"/>
    <w:rsid w:val="00A545D1"/>
    <w:rsid w:val="00A546B8"/>
    <w:rsid w:val="00A54E24"/>
    <w:rsid w:val="00A54ED9"/>
    <w:rsid w:val="00A55375"/>
    <w:rsid w:val="00A555FE"/>
    <w:rsid w:val="00A55BE7"/>
    <w:rsid w:val="00A55EFC"/>
    <w:rsid w:val="00A5630E"/>
    <w:rsid w:val="00A564D0"/>
    <w:rsid w:val="00A56B74"/>
    <w:rsid w:val="00A57637"/>
    <w:rsid w:val="00A578F4"/>
    <w:rsid w:val="00A579AB"/>
    <w:rsid w:val="00A57BFD"/>
    <w:rsid w:val="00A600D3"/>
    <w:rsid w:val="00A6067B"/>
    <w:rsid w:val="00A606EA"/>
    <w:rsid w:val="00A60CE3"/>
    <w:rsid w:val="00A60D3B"/>
    <w:rsid w:val="00A6109E"/>
    <w:rsid w:val="00A61401"/>
    <w:rsid w:val="00A6164A"/>
    <w:rsid w:val="00A61C38"/>
    <w:rsid w:val="00A61E73"/>
    <w:rsid w:val="00A62181"/>
    <w:rsid w:val="00A62277"/>
    <w:rsid w:val="00A62B81"/>
    <w:rsid w:val="00A63A22"/>
    <w:rsid w:val="00A63EAB"/>
    <w:rsid w:val="00A649DC"/>
    <w:rsid w:val="00A64CE0"/>
    <w:rsid w:val="00A64DFD"/>
    <w:rsid w:val="00A64E3F"/>
    <w:rsid w:val="00A6590B"/>
    <w:rsid w:val="00A664BB"/>
    <w:rsid w:val="00A6674A"/>
    <w:rsid w:val="00A66A75"/>
    <w:rsid w:val="00A6728A"/>
    <w:rsid w:val="00A70071"/>
    <w:rsid w:val="00A70083"/>
    <w:rsid w:val="00A70534"/>
    <w:rsid w:val="00A705AB"/>
    <w:rsid w:val="00A70812"/>
    <w:rsid w:val="00A70A88"/>
    <w:rsid w:val="00A713C4"/>
    <w:rsid w:val="00A71944"/>
    <w:rsid w:val="00A71EBB"/>
    <w:rsid w:val="00A72672"/>
    <w:rsid w:val="00A729B7"/>
    <w:rsid w:val="00A73DF3"/>
    <w:rsid w:val="00A7409B"/>
    <w:rsid w:val="00A74194"/>
    <w:rsid w:val="00A746CE"/>
    <w:rsid w:val="00A74EFB"/>
    <w:rsid w:val="00A75C10"/>
    <w:rsid w:val="00A75C41"/>
    <w:rsid w:val="00A764AA"/>
    <w:rsid w:val="00A76565"/>
    <w:rsid w:val="00A76C67"/>
    <w:rsid w:val="00A7712B"/>
    <w:rsid w:val="00A77CF5"/>
    <w:rsid w:val="00A77D13"/>
    <w:rsid w:val="00A77D6E"/>
    <w:rsid w:val="00A8006D"/>
    <w:rsid w:val="00A8009D"/>
    <w:rsid w:val="00A801EB"/>
    <w:rsid w:val="00A80C62"/>
    <w:rsid w:val="00A80DEF"/>
    <w:rsid w:val="00A812FB"/>
    <w:rsid w:val="00A81438"/>
    <w:rsid w:val="00A8172E"/>
    <w:rsid w:val="00A81AC5"/>
    <w:rsid w:val="00A81B73"/>
    <w:rsid w:val="00A8278D"/>
    <w:rsid w:val="00A82A27"/>
    <w:rsid w:val="00A82D20"/>
    <w:rsid w:val="00A839F5"/>
    <w:rsid w:val="00A83D29"/>
    <w:rsid w:val="00A83E3A"/>
    <w:rsid w:val="00A840FC"/>
    <w:rsid w:val="00A845CE"/>
    <w:rsid w:val="00A84824"/>
    <w:rsid w:val="00A848B8"/>
    <w:rsid w:val="00A84A63"/>
    <w:rsid w:val="00A84C1E"/>
    <w:rsid w:val="00A84F70"/>
    <w:rsid w:val="00A8545D"/>
    <w:rsid w:val="00A854EA"/>
    <w:rsid w:val="00A85552"/>
    <w:rsid w:val="00A855AC"/>
    <w:rsid w:val="00A85A4B"/>
    <w:rsid w:val="00A87557"/>
    <w:rsid w:val="00A87838"/>
    <w:rsid w:val="00A87DB7"/>
    <w:rsid w:val="00A90176"/>
    <w:rsid w:val="00A909E4"/>
    <w:rsid w:val="00A91127"/>
    <w:rsid w:val="00A912F6"/>
    <w:rsid w:val="00A914C4"/>
    <w:rsid w:val="00A916EA"/>
    <w:rsid w:val="00A917BA"/>
    <w:rsid w:val="00A919A7"/>
    <w:rsid w:val="00A91E34"/>
    <w:rsid w:val="00A920A6"/>
    <w:rsid w:val="00A9275A"/>
    <w:rsid w:val="00A927C6"/>
    <w:rsid w:val="00A92DD4"/>
    <w:rsid w:val="00A92FBE"/>
    <w:rsid w:val="00A9384B"/>
    <w:rsid w:val="00A93963"/>
    <w:rsid w:val="00A93BCE"/>
    <w:rsid w:val="00A93CF2"/>
    <w:rsid w:val="00A93ED0"/>
    <w:rsid w:val="00A943EC"/>
    <w:rsid w:val="00A94742"/>
    <w:rsid w:val="00A94749"/>
    <w:rsid w:val="00A94A6F"/>
    <w:rsid w:val="00A94B69"/>
    <w:rsid w:val="00A95890"/>
    <w:rsid w:val="00A95C55"/>
    <w:rsid w:val="00A96560"/>
    <w:rsid w:val="00A9660B"/>
    <w:rsid w:val="00A96922"/>
    <w:rsid w:val="00A96BDA"/>
    <w:rsid w:val="00A96EC0"/>
    <w:rsid w:val="00A97081"/>
    <w:rsid w:val="00A971B2"/>
    <w:rsid w:val="00AA077E"/>
    <w:rsid w:val="00AA0BC5"/>
    <w:rsid w:val="00AA0E16"/>
    <w:rsid w:val="00AA0EE3"/>
    <w:rsid w:val="00AA0F65"/>
    <w:rsid w:val="00AA0FBE"/>
    <w:rsid w:val="00AA0FDE"/>
    <w:rsid w:val="00AA1A9F"/>
    <w:rsid w:val="00AA273C"/>
    <w:rsid w:val="00AA2AC2"/>
    <w:rsid w:val="00AA2E12"/>
    <w:rsid w:val="00AA2F4B"/>
    <w:rsid w:val="00AA306B"/>
    <w:rsid w:val="00AA3540"/>
    <w:rsid w:val="00AA39AE"/>
    <w:rsid w:val="00AA424C"/>
    <w:rsid w:val="00AA44B8"/>
    <w:rsid w:val="00AA49C2"/>
    <w:rsid w:val="00AA49DB"/>
    <w:rsid w:val="00AA4DAC"/>
    <w:rsid w:val="00AA56B5"/>
    <w:rsid w:val="00AA5863"/>
    <w:rsid w:val="00AA5B54"/>
    <w:rsid w:val="00AA6049"/>
    <w:rsid w:val="00AA6639"/>
    <w:rsid w:val="00AA6707"/>
    <w:rsid w:val="00AA6D7D"/>
    <w:rsid w:val="00AA6D96"/>
    <w:rsid w:val="00AA702C"/>
    <w:rsid w:val="00AA72FD"/>
    <w:rsid w:val="00AA773B"/>
    <w:rsid w:val="00AA773F"/>
    <w:rsid w:val="00AB1038"/>
    <w:rsid w:val="00AB1480"/>
    <w:rsid w:val="00AB1808"/>
    <w:rsid w:val="00AB2EAE"/>
    <w:rsid w:val="00AB2F21"/>
    <w:rsid w:val="00AB31D6"/>
    <w:rsid w:val="00AB324A"/>
    <w:rsid w:val="00AB3653"/>
    <w:rsid w:val="00AB3D60"/>
    <w:rsid w:val="00AB470E"/>
    <w:rsid w:val="00AB4831"/>
    <w:rsid w:val="00AB4BF8"/>
    <w:rsid w:val="00AB5267"/>
    <w:rsid w:val="00AB53EE"/>
    <w:rsid w:val="00AB5810"/>
    <w:rsid w:val="00AB69C3"/>
    <w:rsid w:val="00AB6A5A"/>
    <w:rsid w:val="00AB6B97"/>
    <w:rsid w:val="00AB6C13"/>
    <w:rsid w:val="00AB6CE7"/>
    <w:rsid w:val="00AB6E45"/>
    <w:rsid w:val="00AB786C"/>
    <w:rsid w:val="00AB7B9F"/>
    <w:rsid w:val="00AB7CC8"/>
    <w:rsid w:val="00AC13E4"/>
    <w:rsid w:val="00AC140A"/>
    <w:rsid w:val="00AC14C5"/>
    <w:rsid w:val="00AC2F3D"/>
    <w:rsid w:val="00AC36EF"/>
    <w:rsid w:val="00AC3730"/>
    <w:rsid w:val="00AC3F27"/>
    <w:rsid w:val="00AC3FB4"/>
    <w:rsid w:val="00AC41A6"/>
    <w:rsid w:val="00AC4395"/>
    <w:rsid w:val="00AC4627"/>
    <w:rsid w:val="00AC4778"/>
    <w:rsid w:val="00AC47B0"/>
    <w:rsid w:val="00AC4869"/>
    <w:rsid w:val="00AC4F6C"/>
    <w:rsid w:val="00AC5299"/>
    <w:rsid w:val="00AC55C3"/>
    <w:rsid w:val="00AC689F"/>
    <w:rsid w:val="00AC6A80"/>
    <w:rsid w:val="00AC703E"/>
    <w:rsid w:val="00AC7FC7"/>
    <w:rsid w:val="00AD07A9"/>
    <w:rsid w:val="00AD07F8"/>
    <w:rsid w:val="00AD1450"/>
    <w:rsid w:val="00AD1A39"/>
    <w:rsid w:val="00AD22C0"/>
    <w:rsid w:val="00AD2412"/>
    <w:rsid w:val="00AD24DD"/>
    <w:rsid w:val="00AD2603"/>
    <w:rsid w:val="00AD2DA2"/>
    <w:rsid w:val="00AD30ED"/>
    <w:rsid w:val="00AD3383"/>
    <w:rsid w:val="00AD3847"/>
    <w:rsid w:val="00AD3A26"/>
    <w:rsid w:val="00AD44DC"/>
    <w:rsid w:val="00AD4640"/>
    <w:rsid w:val="00AD500B"/>
    <w:rsid w:val="00AD5C6A"/>
    <w:rsid w:val="00AD5CBD"/>
    <w:rsid w:val="00AD672B"/>
    <w:rsid w:val="00AD6D31"/>
    <w:rsid w:val="00AD7198"/>
    <w:rsid w:val="00AD793D"/>
    <w:rsid w:val="00AD7B63"/>
    <w:rsid w:val="00AE01BB"/>
    <w:rsid w:val="00AE03B6"/>
    <w:rsid w:val="00AE0A4F"/>
    <w:rsid w:val="00AE0A65"/>
    <w:rsid w:val="00AE0FB2"/>
    <w:rsid w:val="00AE13BA"/>
    <w:rsid w:val="00AE1660"/>
    <w:rsid w:val="00AE16D8"/>
    <w:rsid w:val="00AE1917"/>
    <w:rsid w:val="00AE19D9"/>
    <w:rsid w:val="00AE200A"/>
    <w:rsid w:val="00AE2451"/>
    <w:rsid w:val="00AE26F3"/>
    <w:rsid w:val="00AE2A7A"/>
    <w:rsid w:val="00AE39CE"/>
    <w:rsid w:val="00AE4543"/>
    <w:rsid w:val="00AE4A38"/>
    <w:rsid w:val="00AE4EEE"/>
    <w:rsid w:val="00AE5073"/>
    <w:rsid w:val="00AE51AF"/>
    <w:rsid w:val="00AE51EB"/>
    <w:rsid w:val="00AE56F4"/>
    <w:rsid w:val="00AE5942"/>
    <w:rsid w:val="00AE65B9"/>
    <w:rsid w:val="00AE6807"/>
    <w:rsid w:val="00AE7199"/>
    <w:rsid w:val="00AE7544"/>
    <w:rsid w:val="00AE767A"/>
    <w:rsid w:val="00AE7C9F"/>
    <w:rsid w:val="00AE7CD4"/>
    <w:rsid w:val="00AF01E7"/>
    <w:rsid w:val="00AF023E"/>
    <w:rsid w:val="00AF113D"/>
    <w:rsid w:val="00AF1267"/>
    <w:rsid w:val="00AF136D"/>
    <w:rsid w:val="00AF1DD5"/>
    <w:rsid w:val="00AF20A9"/>
    <w:rsid w:val="00AF210D"/>
    <w:rsid w:val="00AF2912"/>
    <w:rsid w:val="00AF2B30"/>
    <w:rsid w:val="00AF2C62"/>
    <w:rsid w:val="00AF2C7B"/>
    <w:rsid w:val="00AF3612"/>
    <w:rsid w:val="00AF38A4"/>
    <w:rsid w:val="00AF41C6"/>
    <w:rsid w:val="00AF5021"/>
    <w:rsid w:val="00AF5105"/>
    <w:rsid w:val="00AF536E"/>
    <w:rsid w:val="00AF5C8A"/>
    <w:rsid w:val="00AF61E8"/>
    <w:rsid w:val="00AF6B3C"/>
    <w:rsid w:val="00AF7107"/>
    <w:rsid w:val="00AF7816"/>
    <w:rsid w:val="00AF7AC2"/>
    <w:rsid w:val="00AF7B0B"/>
    <w:rsid w:val="00B00521"/>
    <w:rsid w:val="00B00830"/>
    <w:rsid w:val="00B0090A"/>
    <w:rsid w:val="00B00DF3"/>
    <w:rsid w:val="00B00F21"/>
    <w:rsid w:val="00B011F5"/>
    <w:rsid w:val="00B0145E"/>
    <w:rsid w:val="00B01B5A"/>
    <w:rsid w:val="00B01CFF"/>
    <w:rsid w:val="00B0224F"/>
    <w:rsid w:val="00B02274"/>
    <w:rsid w:val="00B03007"/>
    <w:rsid w:val="00B038D4"/>
    <w:rsid w:val="00B03CE7"/>
    <w:rsid w:val="00B03D71"/>
    <w:rsid w:val="00B04254"/>
    <w:rsid w:val="00B044F6"/>
    <w:rsid w:val="00B0468B"/>
    <w:rsid w:val="00B049FF"/>
    <w:rsid w:val="00B05215"/>
    <w:rsid w:val="00B063E9"/>
    <w:rsid w:val="00B065B6"/>
    <w:rsid w:val="00B06725"/>
    <w:rsid w:val="00B06791"/>
    <w:rsid w:val="00B06B0B"/>
    <w:rsid w:val="00B06E61"/>
    <w:rsid w:val="00B0705E"/>
    <w:rsid w:val="00B07185"/>
    <w:rsid w:val="00B07B24"/>
    <w:rsid w:val="00B07D56"/>
    <w:rsid w:val="00B07DB5"/>
    <w:rsid w:val="00B110F0"/>
    <w:rsid w:val="00B112C7"/>
    <w:rsid w:val="00B11800"/>
    <w:rsid w:val="00B11E1D"/>
    <w:rsid w:val="00B11E3E"/>
    <w:rsid w:val="00B121E0"/>
    <w:rsid w:val="00B12441"/>
    <w:rsid w:val="00B12573"/>
    <w:rsid w:val="00B1297D"/>
    <w:rsid w:val="00B12A4B"/>
    <w:rsid w:val="00B12AB4"/>
    <w:rsid w:val="00B132A0"/>
    <w:rsid w:val="00B134B4"/>
    <w:rsid w:val="00B13AC4"/>
    <w:rsid w:val="00B13F84"/>
    <w:rsid w:val="00B142F7"/>
    <w:rsid w:val="00B1442A"/>
    <w:rsid w:val="00B1457E"/>
    <w:rsid w:val="00B14CD2"/>
    <w:rsid w:val="00B1531E"/>
    <w:rsid w:val="00B154B9"/>
    <w:rsid w:val="00B15AD2"/>
    <w:rsid w:val="00B15EE1"/>
    <w:rsid w:val="00B16276"/>
    <w:rsid w:val="00B1744A"/>
    <w:rsid w:val="00B17543"/>
    <w:rsid w:val="00B17AF1"/>
    <w:rsid w:val="00B17C76"/>
    <w:rsid w:val="00B17D66"/>
    <w:rsid w:val="00B17F59"/>
    <w:rsid w:val="00B20320"/>
    <w:rsid w:val="00B2072D"/>
    <w:rsid w:val="00B20770"/>
    <w:rsid w:val="00B2077C"/>
    <w:rsid w:val="00B2126E"/>
    <w:rsid w:val="00B214D3"/>
    <w:rsid w:val="00B21A9E"/>
    <w:rsid w:val="00B21FAB"/>
    <w:rsid w:val="00B2248F"/>
    <w:rsid w:val="00B22503"/>
    <w:rsid w:val="00B22599"/>
    <w:rsid w:val="00B23946"/>
    <w:rsid w:val="00B23D81"/>
    <w:rsid w:val="00B23EDB"/>
    <w:rsid w:val="00B246C4"/>
    <w:rsid w:val="00B24830"/>
    <w:rsid w:val="00B252B1"/>
    <w:rsid w:val="00B2633D"/>
    <w:rsid w:val="00B267C8"/>
    <w:rsid w:val="00B2696A"/>
    <w:rsid w:val="00B274F8"/>
    <w:rsid w:val="00B2784A"/>
    <w:rsid w:val="00B27AB4"/>
    <w:rsid w:val="00B31323"/>
    <w:rsid w:val="00B318C0"/>
    <w:rsid w:val="00B31BC0"/>
    <w:rsid w:val="00B31C2B"/>
    <w:rsid w:val="00B31D9F"/>
    <w:rsid w:val="00B32064"/>
    <w:rsid w:val="00B3245F"/>
    <w:rsid w:val="00B3258E"/>
    <w:rsid w:val="00B32945"/>
    <w:rsid w:val="00B32EB4"/>
    <w:rsid w:val="00B336B5"/>
    <w:rsid w:val="00B3388B"/>
    <w:rsid w:val="00B33A8E"/>
    <w:rsid w:val="00B33E90"/>
    <w:rsid w:val="00B33F4E"/>
    <w:rsid w:val="00B340C4"/>
    <w:rsid w:val="00B35253"/>
    <w:rsid w:val="00B35A62"/>
    <w:rsid w:val="00B36A99"/>
    <w:rsid w:val="00B37641"/>
    <w:rsid w:val="00B379D6"/>
    <w:rsid w:val="00B402A2"/>
    <w:rsid w:val="00B40668"/>
    <w:rsid w:val="00B413AF"/>
    <w:rsid w:val="00B418C5"/>
    <w:rsid w:val="00B41979"/>
    <w:rsid w:val="00B41CC8"/>
    <w:rsid w:val="00B421B5"/>
    <w:rsid w:val="00B425E0"/>
    <w:rsid w:val="00B428EF"/>
    <w:rsid w:val="00B42957"/>
    <w:rsid w:val="00B429F0"/>
    <w:rsid w:val="00B42C63"/>
    <w:rsid w:val="00B43C9B"/>
    <w:rsid w:val="00B43DD4"/>
    <w:rsid w:val="00B43EDA"/>
    <w:rsid w:val="00B43F2A"/>
    <w:rsid w:val="00B43F62"/>
    <w:rsid w:val="00B443F7"/>
    <w:rsid w:val="00B44C2E"/>
    <w:rsid w:val="00B458AE"/>
    <w:rsid w:val="00B45974"/>
    <w:rsid w:val="00B46499"/>
    <w:rsid w:val="00B465BB"/>
    <w:rsid w:val="00B4682A"/>
    <w:rsid w:val="00B46A7C"/>
    <w:rsid w:val="00B46B52"/>
    <w:rsid w:val="00B46F9A"/>
    <w:rsid w:val="00B47000"/>
    <w:rsid w:val="00B471FA"/>
    <w:rsid w:val="00B475D9"/>
    <w:rsid w:val="00B47B46"/>
    <w:rsid w:val="00B5034F"/>
    <w:rsid w:val="00B50B66"/>
    <w:rsid w:val="00B513AF"/>
    <w:rsid w:val="00B519EB"/>
    <w:rsid w:val="00B51F6A"/>
    <w:rsid w:val="00B5215D"/>
    <w:rsid w:val="00B5247C"/>
    <w:rsid w:val="00B524D6"/>
    <w:rsid w:val="00B527CC"/>
    <w:rsid w:val="00B52A56"/>
    <w:rsid w:val="00B53038"/>
    <w:rsid w:val="00B53405"/>
    <w:rsid w:val="00B53F11"/>
    <w:rsid w:val="00B53F13"/>
    <w:rsid w:val="00B541E8"/>
    <w:rsid w:val="00B5430A"/>
    <w:rsid w:val="00B54A3E"/>
    <w:rsid w:val="00B54DA9"/>
    <w:rsid w:val="00B5506A"/>
    <w:rsid w:val="00B550A0"/>
    <w:rsid w:val="00B5559B"/>
    <w:rsid w:val="00B56128"/>
    <w:rsid w:val="00B563AD"/>
    <w:rsid w:val="00B56A48"/>
    <w:rsid w:val="00B56AE0"/>
    <w:rsid w:val="00B56EE0"/>
    <w:rsid w:val="00B57671"/>
    <w:rsid w:val="00B57695"/>
    <w:rsid w:val="00B57791"/>
    <w:rsid w:val="00B60A8A"/>
    <w:rsid w:val="00B614CE"/>
    <w:rsid w:val="00B6151A"/>
    <w:rsid w:val="00B61579"/>
    <w:rsid w:val="00B61791"/>
    <w:rsid w:val="00B61802"/>
    <w:rsid w:val="00B625AC"/>
    <w:rsid w:val="00B62E36"/>
    <w:rsid w:val="00B6332E"/>
    <w:rsid w:val="00B63657"/>
    <w:rsid w:val="00B63A42"/>
    <w:rsid w:val="00B64054"/>
    <w:rsid w:val="00B64390"/>
    <w:rsid w:val="00B6521F"/>
    <w:rsid w:val="00B65B7F"/>
    <w:rsid w:val="00B65CCB"/>
    <w:rsid w:val="00B65FD9"/>
    <w:rsid w:val="00B673BD"/>
    <w:rsid w:val="00B673D1"/>
    <w:rsid w:val="00B67AF0"/>
    <w:rsid w:val="00B67C48"/>
    <w:rsid w:val="00B67E25"/>
    <w:rsid w:val="00B700C9"/>
    <w:rsid w:val="00B70355"/>
    <w:rsid w:val="00B70685"/>
    <w:rsid w:val="00B709E8"/>
    <w:rsid w:val="00B71007"/>
    <w:rsid w:val="00B716D4"/>
    <w:rsid w:val="00B71762"/>
    <w:rsid w:val="00B71924"/>
    <w:rsid w:val="00B71A6A"/>
    <w:rsid w:val="00B71ABE"/>
    <w:rsid w:val="00B71F6C"/>
    <w:rsid w:val="00B71FFA"/>
    <w:rsid w:val="00B7213C"/>
    <w:rsid w:val="00B72B0C"/>
    <w:rsid w:val="00B72B0F"/>
    <w:rsid w:val="00B72B4D"/>
    <w:rsid w:val="00B735CF"/>
    <w:rsid w:val="00B736B9"/>
    <w:rsid w:val="00B73AF8"/>
    <w:rsid w:val="00B73C10"/>
    <w:rsid w:val="00B7488F"/>
    <w:rsid w:val="00B756FD"/>
    <w:rsid w:val="00B75BEC"/>
    <w:rsid w:val="00B75C72"/>
    <w:rsid w:val="00B75EB2"/>
    <w:rsid w:val="00B76296"/>
    <w:rsid w:val="00B76DB2"/>
    <w:rsid w:val="00B771B0"/>
    <w:rsid w:val="00B7723A"/>
    <w:rsid w:val="00B7790B"/>
    <w:rsid w:val="00B77915"/>
    <w:rsid w:val="00B80052"/>
    <w:rsid w:val="00B806E3"/>
    <w:rsid w:val="00B808D5"/>
    <w:rsid w:val="00B80A86"/>
    <w:rsid w:val="00B80BD6"/>
    <w:rsid w:val="00B80C24"/>
    <w:rsid w:val="00B80D68"/>
    <w:rsid w:val="00B81527"/>
    <w:rsid w:val="00B817C1"/>
    <w:rsid w:val="00B81F20"/>
    <w:rsid w:val="00B82018"/>
    <w:rsid w:val="00B82F33"/>
    <w:rsid w:val="00B8310D"/>
    <w:rsid w:val="00B83251"/>
    <w:rsid w:val="00B83501"/>
    <w:rsid w:val="00B83993"/>
    <w:rsid w:val="00B83B21"/>
    <w:rsid w:val="00B83FF6"/>
    <w:rsid w:val="00B8472A"/>
    <w:rsid w:val="00B848E4"/>
    <w:rsid w:val="00B84A0C"/>
    <w:rsid w:val="00B84D2F"/>
    <w:rsid w:val="00B85154"/>
    <w:rsid w:val="00B85227"/>
    <w:rsid w:val="00B8572A"/>
    <w:rsid w:val="00B85A85"/>
    <w:rsid w:val="00B86D4F"/>
    <w:rsid w:val="00B86E55"/>
    <w:rsid w:val="00B8724D"/>
    <w:rsid w:val="00B90428"/>
    <w:rsid w:val="00B90DDD"/>
    <w:rsid w:val="00B91638"/>
    <w:rsid w:val="00B916FC"/>
    <w:rsid w:val="00B929D2"/>
    <w:rsid w:val="00B92A36"/>
    <w:rsid w:val="00B92A6C"/>
    <w:rsid w:val="00B92BE9"/>
    <w:rsid w:val="00B930B0"/>
    <w:rsid w:val="00B93218"/>
    <w:rsid w:val="00B93272"/>
    <w:rsid w:val="00B93C76"/>
    <w:rsid w:val="00B943F5"/>
    <w:rsid w:val="00B94B04"/>
    <w:rsid w:val="00B953DC"/>
    <w:rsid w:val="00B95B02"/>
    <w:rsid w:val="00B95F99"/>
    <w:rsid w:val="00B969F5"/>
    <w:rsid w:val="00B97200"/>
    <w:rsid w:val="00B97BCE"/>
    <w:rsid w:val="00B97D5A"/>
    <w:rsid w:val="00B97FFD"/>
    <w:rsid w:val="00BA008C"/>
    <w:rsid w:val="00BA03B6"/>
    <w:rsid w:val="00BA0836"/>
    <w:rsid w:val="00BA08A1"/>
    <w:rsid w:val="00BA0ADA"/>
    <w:rsid w:val="00BA0AF1"/>
    <w:rsid w:val="00BA0C76"/>
    <w:rsid w:val="00BA12B1"/>
    <w:rsid w:val="00BA1488"/>
    <w:rsid w:val="00BA1AB8"/>
    <w:rsid w:val="00BA1F4C"/>
    <w:rsid w:val="00BA1F98"/>
    <w:rsid w:val="00BA2B3D"/>
    <w:rsid w:val="00BA32CE"/>
    <w:rsid w:val="00BA36E1"/>
    <w:rsid w:val="00BA3A82"/>
    <w:rsid w:val="00BA4340"/>
    <w:rsid w:val="00BA494B"/>
    <w:rsid w:val="00BA4C10"/>
    <w:rsid w:val="00BA4CDC"/>
    <w:rsid w:val="00BA50B9"/>
    <w:rsid w:val="00BA525D"/>
    <w:rsid w:val="00BA52B7"/>
    <w:rsid w:val="00BA5633"/>
    <w:rsid w:val="00BA5673"/>
    <w:rsid w:val="00BA5AA4"/>
    <w:rsid w:val="00BA6133"/>
    <w:rsid w:val="00BA67D3"/>
    <w:rsid w:val="00BA6DE6"/>
    <w:rsid w:val="00BA73E3"/>
    <w:rsid w:val="00BA77CD"/>
    <w:rsid w:val="00BA78FE"/>
    <w:rsid w:val="00BA7B53"/>
    <w:rsid w:val="00BA7EFA"/>
    <w:rsid w:val="00BA7FAE"/>
    <w:rsid w:val="00BB0212"/>
    <w:rsid w:val="00BB073C"/>
    <w:rsid w:val="00BB0D91"/>
    <w:rsid w:val="00BB10B6"/>
    <w:rsid w:val="00BB1235"/>
    <w:rsid w:val="00BB12E4"/>
    <w:rsid w:val="00BB1567"/>
    <w:rsid w:val="00BB17D3"/>
    <w:rsid w:val="00BB1A23"/>
    <w:rsid w:val="00BB1CF5"/>
    <w:rsid w:val="00BB22B6"/>
    <w:rsid w:val="00BB2642"/>
    <w:rsid w:val="00BB2BBC"/>
    <w:rsid w:val="00BB2E37"/>
    <w:rsid w:val="00BB2E82"/>
    <w:rsid w:val="00BB2F7F"/>
    <w:rsid w:val="00BB3455"/>
    <w:rsid w:val="00BB35B9"/>
    <w:rsid w:val="00BB3A2B"/>
    <w:rsid w:val="00BB4292"/>
    <w:rsid w:val="00BB466B"/>
    <w:rsid w:val="00BB4BA0"/>
    <w:rsid w:val="00BB50C1"/>
    <w:rsid w:val="00BB5CDE"/>
    <w:rsid w:val="00BB5DA3"/>
    <w:rsid w:val="00BB6979"/>
    <w:rsid w:val="00BB6AC3"/>
    <w:rsid w:val="00BB6FE9"/>
    <w:rsid w:val="00BB793C"/>
    <w:rsid w:val="00BC0A2E"/>
    <w:rsid w:val="00BC0A8F"/>
    <w:rsid w:val="00BC0D74"/>
    <w:rsid w:val="00BC0E23"/>
    <w:rsid w:val="00BC1C5F"/>
    <w:rsid w:val="00BC355B"/>
    <w:rsid w:val="00BC417B"/>
    <w:rsid w:val="00BC4333"/>
    <w:rsid w:val="00BC4665"/>
    <w:rsid w:val="00BC4710"/>
    <w:rsid w:val="00BC4D5A"/>
    <w:rsid w:val="00BC58C8"/>
    <w:rsid w:val="00BC5F91"/>
    <w:rsid w:val="00BC63E1"/>
    <w:rsid w:val="00BC640E"/>
    <w:rsid w:val="00BC6847"/>
    <w:rsid w:val="00BC7721"/>
    <w:rsid w:val="00BC79E4"/>
    <w:rsid w:val="00BD0598"/>
    <w:rsid w:val="00BD0757"/>
    <w:rsid w:val="00BD183C"/>
    <w:rsid w:val="00BD1B0E"/>
    <w:rsid w:val="00BD2106"/>
    <w:rsid w:val="00BD2577"/>
    <w:rsid w:val="00BD27F2"/>
    <w:rsid w:val="00BD2810"/>
    <w:rsid w:val="00BD2CCB"/>
    <w:rsid w:val="00BD2F03"/>
    <w:rsid w:val="00BD30F3"/>
    <w:rsid w:val="00BD329C"/>
    <w:rsid w:val="00BD3394"/>
    <w:rsid w:val="00BD37C6"/>
    <w:rsid w:val="00BD3F81"/>
    <w:rsid w:val="00BD481E"/>
    <w:rsid w:val="00BD4820"/>
    <w:rsid w:val="00BD4949"/>
    <w:rsid w:val="00BD5533"/>
    <w:rsid w:val="00BD564B"/>
    <w:rsid w:val="00BD57CB"/>
    <w:rsid w:val="00BD58D8"/>
    <w:rsid w:val="00BD5B97"/>
    <w:rsid w:val="00BD5BB1"/>
    <w:rsid w:val="00BD5C65"/>
    <w:rsid w:val="00BD5CA7"/>
    <w:rsid w:val="00BD5E5D"/>
    <w:rsid w:val="00BD613C"/>
    <w:rsid w:val="00BD6A7D"/>
    <w:rsid w:val="00BD7442"/>
    <w:rsid w:val="00BD7506"/>
    <w:rsid w:val="00BD7F9C"/>
    <w:rsid w:val="00BE00E2"/>
    <w:rsid w:val="00BE0245"/>
    <w:rsid w:val="00BE0A7D"/>
    <w:rsid w:val="00BE10F0"/>
    <w:rsid w:val="00BE1379"/>
    <w:rsid w:val="00BE1724"/>
    <w:rsid w:val="00BE18F5"/>
    <w:rsid w:val="00BE26E2"/>
    <w:rsid w:val="00BE2B46"/>
    <w:rsid w:val="00BE2BDD"/>
    <w:rsid w:val="00BE304B"/>
    <w:rsid w:val="00BE3341"/>
    <w:rsid w:val="00BE3512"/>
    <w:rsid w:val="00BE3A0D"/>
    <w:rsid w:val="00BE4831"/>
    <w:rsid w:val="00BE48CC"/>
    <w:rsid w:val="00BE48E0"/>
    <w:rsid w:val="00BE5697"/>
    <w:rsid w:val="00BE5750"/>
    <w:rsid w:val="00BE5752"/>
    <w:rsid w:val="00BE575D"/>
    <w:rsid w:val="00BE5C05"/>
    <w:rsid w:val="00BE5C06"/>
    <w:rsid w:val="00BE60BD"/>
    <w:rsid w:val="00BE6359"/>
    <w:rsid w:val="00BE643A"/>
    <w:rsid w:val="00BE7581"/>
    <w:rsid w:val="00BF05DD"/>
    <w:rsid w:val="00BF0CB6"/>
    <w:rsid w:val="00BF0E95"/>
    <w:rsid w:val="00BF0F95"/>
    <w:rsid w:val="00BF1311"/>
    <w:rsid w:val="00BF1374"/>
    <w:rsid w:val="00BF1691"/>
    <w:rsid w:val="00BF1FD4"/>
    <w:rsid w:val="00BF23DC"/>
    <w:rsid w:val="00BF37CA"/>
    <w:rsid w:val="00BF398A"/>
    <w:rsid w:val="00BF3A85"/>
    <w:rsid w:val="00BF3BA3"/>
    <w:rsid w:val="00BF44CC"/>
    <w:rsid w:val="00BF4BE7"/>
    <w:rsid w:val="00BF565D"/>
    <w:rsid w:val="00BF5814"/>
    <w:rsid w:val="00BF5FA7"/>
    <w:rsid w:val="00BF60F0"/>
    <w:rsid w:val="00BF618C"/>
    <w:rsid w:val="00BF6276"/>
    <w:rsid w:val="00BF68CC"/>
    <w:rsid w:val="00BF6B75"/>
    <w:rsid w:val="00BF6DA1"/>
    <w:rsid w:val="00BF706B"/>
    <w:rsid w:val="00BF75F6"/>
    <w:rsid w:val="00BF766A"/>
    <w:rsid w:val="00BF7738"/>
    <w:rsid w:val="00BF782D"/>
    <w:rsid w:val="00C00146"/>
    <w:rsid w:val="00C00324"/>
    <w:rsid w:val="00C005AD"/>
    <w:rsid w:val="00C00BE0"/>
    <w:rsid w:val="00C01614"/>
    <w:rsid w:val="00C01893"/>
    <w:rsid w:val="00C01CB6"/>
    <w:rsid w:val="00C029C8"/>
    <w:rsid w:val="00C0324E"/>
    <w:rsid w:val="00C03398"/>
    <w:rsid w:val="00C0397E"/>
    <w:rsid w:val="00C03B3A"/>
    <w:rsid w:val="00C0431E"/>
    <w:rsid w:val="00C046F2"/>
    <w:rsid w:val="00C0485A"/>
    <w:rsid w:val="00C04E68"/>
    <w:rsid w:val="00C05254"/>
    <w:rsid w:val="00C0579A"/>
    <w:rsid w:val="00C05F82"/>
    <w:rsid w:val="00C060E8"/>
    <w:rsid w:val="00C0619F"/>
    <w:rsid w:val="00C065FC"/>
    <w:rsid w:val="00C068F9"/>
    <w:rsid w:val="00C06D4B"/>
    <w:rsid w:val="00C0705B"/>
    <w:rsid w:val="00C07244"/>
    <w:rsid w:val="00C07FE0"/>
    <w:rsid w:val="00C10A17"/>
    <w:rsid w:val="00C10B18"/>
    <w:rsid w:val="00C10B87"/>
    <w:rsid w:val="00C10C32"/>
    <w:rsid w:val="00C10C76"/>
    <w:rsid w:val="00C110AC"/>
    <w:rsid w:val="00C11174"/>
    <w:rsid w:val="00C11334"/>
    <w:rsid w:val="00C11A89"/>
    <w:rsid w:val="00C11CCF"/>
    <w:rsid w:val="00C120E8"/>
    <w:rsid w:val="00C122BD"/>
    <w:rsid w:val="00C122FB"/>
    <w:rsid w:val="00C12B29"/>
    <w:rsid w:val="00C130B9"/>
    <w:rsid w:val="00C1323A"/>
    <w:rsid w:val="00C13278"/>
    <w:rsid w:val="00C132D2"/>
    <w:rsid w:val="00C137B6"/>
    <w:rsid w:val="00C13FCD"/>
    <w:rsid w:val="00C140F0"/>
    <w:rsid w:val="00C14C78"/>
    <w:rsid w:val="00C15600"/>
    <w:rsid w:val="00C15830"/>
    <w:rsid w:val="00C15CD6"/>
    <w:rsid w:val="00C15CFB"/>
    <w:rsid w:val="00C15DF9"/>
    <w:rsid w:val="00C1619A"/>
    <w:rsid w:val="00C162BF"/>
    <w:rsid w:val="00C163E5"/>
    <w:rsid w:val="00C16B82"/>
    <w:rsid w:val="00C17279"/>
    <w:rsid w:val="00C1753E"/>
    <w:rsid w:val="00C203C2"/>
    <w:rsid w:val="00C204EB"/>
    <w:rsid w:val="00C2080F"/>
    <w:rsid w:val="00C20ADC"/>
    <w:rsid w:val="00C20E69"/>
    <w:rsid w:val="00C20FF5"/>
    <w:rsid w:val="00C21278"/>
    <w:rsid w:val="00C21A93"/>
    <w:rsid w:val="00C21AC1"/>
    <w:rsid w:val="00C22815"/>
    <w:rsid w:val="00C23035"/>
    <w:rsid w:val="00C2308A"/>
    <w:rsid w:val="00C23B13"/>
    <w:rsid w:val="00C245D8"/>
    <w:rsid w:val="00C24A3A"/>
    <w:rsid w:val="00C2514D"/>
    <w:rsid w:val="00C251DB"/>
    <w:rsid w:val="00C251E9"/>
    <w:rsid w:val="00C256DD"/>
    <w:rsid w:val="00C260E0"/>
    <w:rsid w:val="00C26220"/>
    <w:rsid w:val="00C26729"/>
    <w:rsid w:val="00C26C3E"/>
    <w:rsid w:val="00C26EF5"/>
    <w:rsid w:val="00C27367"/>
    <w:rsid w:val="00C27604"/>
    <w:rsid w:val="00C27818"/>
    <w:rsid w:val="00C27C2F"/>
    <w:rsid w:val="00C30165"/>
    <w:rsid w:val="00C301FB"/>
    <w:rsid w:val="00C31AB4"/>
    <w:rsid w:val="00C31DE2"/>
    <w:rsid w:val="00C325A9"/>
    <w:rsid w:val="00C329F6"/>
    <w:rsid w:val="00C33637"/>
    <w:rsid w:val="00C33F93"/>
    <w:rsid w:val="00C34479"/>
    <w:rsid w:val="00C3457C"/>
    <w:rsid w:val="00C34B16"/>
    <w:rsid w:val="00C3524E"/>
    <w:rsid w:val="00C353E2"/>
    <w:rsid w:val="00C35C78"/>
    <w:rsid w:val="00C35F93"/>
    <w:rsid w:val="00C36554"/>
    <w:rsid w:val="00C36573"/>
    <w:rsid w:val="00C368AA"/>
    <w:rsid w:val="00C36BC5"/>
    <w:rsid w:val="00C3757A"/>
    <w:rsid w:val="00C37582"/>
    <w:rsid w:val="00C37AE6"/>
    <w:rsid w:val="00C4025D"/>
    <w:rsid w:val="00C411FF"/>
    <w:rsid w:val="00C41D2F"/>
    <w:rsid w:val="00C41E8C"/>
    <w:rsid w:val="00C41F5E"/>
    <w:rsid w:val="00C42C37"/>
    <w:rsid w:val="00C433F1"/>
    <w:rsid w:val="00C43472"/>
    <w:rsid w:val="00C4396D"/>
    <w:rsid w:val="00C43D82"/>
    <w:rsid w:val="00C43DE9"/>
    <w:rsid w:val="00C4401B"/>
    <w:rsid w:val="00C4402A"/>
    <w:rsid w:val="00C44835"/>
    <w:rsid w:val="00C44BAD"/>
    <w:rsid w:val="00C45183"/>
    <w:rsid w:val="00C451BE"/>
    <w:rsid w:val="00C451D4"/>
    <w:rsid w:val="00C456CF"/>
    <w:rsid w:val="00C45859"/>
    <w:rsid w:val="00C4586D"/>
    <w:rsid w:val="00C45A99"/>
    <w:rsid w:val="00C461BB"/>
    <w:rsid w:val="00C4662F"/>
    <w:rsid w:val="00C4666C"/>
    <w:rsid w:val="00C46696"/>
    <w:rsid w:val="00C466C3"/>
    <w:rsid w:val="00C4681B"/>
    <w:rsid w:val="00C46D68"/>
    <w:rsid w:val="00C4729E"/>
    <w:rsid w:val="00C472F3"/>
    <w:rsid w:val="00C47698"/>
    <w:rsid w:val="00C47750"/>
    <w:rsid w:val="00C47A62"/>
    <w:rsid w:val="00C47A72"/>
    <w:rsid w:val="00C508A1"/>
    <w:rsid w:val="00C51249"/>
    <w:rsid w:val="00C5146D"/>
    <w:rsid w:val="00C51596"/>
    <w:rsid w:val="00C51F88"/>
    <w:rsid w:val="00C52044"/>
    <w:rsid w:val="00C52097"/>
    <w:rsid w:val="00C52156"/>
    <w:rsid w:val="00C527DC"/>
    <w:rsid w:val="00C52EBD"/>
    <w:rsid w:val="00C52EDF"/>
    <w:rsid w:val="00C533F1"/>
    <w:rsid w:val="00C53A7E"/>
    <w:rsid w:val="00C53CA2"/>
    <w:rsid w:val="00C542D0"/>
    <w:rsid w:val="00C5463A"/>
    <w:rsid w:val="00C550C5"/>
    <w:rsid w:val="00C551EA"/>
    <w:rsid w:val="00C551F2"/>
    <w:rsid w:val="00C55A96"/>
    <w:rsid w:val="00C56839"/>
    <w:rsid w:val="00C56D65"/>
    <w:rsid w:val="00C56E68"/>
    <w:rsid w:val="00C57509"/>
    <w:rsid w:val="00C577B4"/>
    <w:rsid w:val="00C57DE6"/>
    <w:rsid w:val="00C604F0"/>
    <w:rsid w:val="00C6072B"/>
    <w:rsid w:val="00C60756"/>
    <w:rsid w:val="00C60D3A"/>
    <w:rsid w:val="00C60DDF"/>
    <w:rsid w:val="00C60E78"/>
    <w:rsid w:val="00C61C47"/>
    <w:rsid w:val="00C624C9"/>
    <w:rsid w:val="00C62540"/>
    <w:rsid w:val="00C627B1"/>
    <w:rsid w:val="00C63187"/>
    <w:rsid w:val="00C6320C"/>
    <w:rsid w:val="00C633E7"/>
    <w:rsid w:val="00C639B7"/>
    <w:rsid w:val="00C63AD6"/>
    <w:rsid w:val="00C63BAF"/>
    <w:rsid w:val="00C63BDA"/>
    <w:rsid w:val="00C64823"/>
    <w:rsid w:val="00C6498D"/>
    <w:rsid w:val="00C64A7D"/>
    <w:rsid w:val="00C652E5"/>
    <w:rsid w:val="00C653FE"/>
    <w:rsid w:val="00C6599B"/>
    <w:rsid w:val="00C6615F"/>
    <w:rsid w:val="00C66401"/>
    <w:rsid w:val="00C66D51"/>
    <w:rsid w:val="00C66E23"/>
    <w:rsid w:val="00C67257"/>
    <w:rsid w:val="00C67DA3"/>
    <w:rsid w:val="00C70887"/>
    <w:rsid w:val="00C70A9A"/>
    <w:rsid w:val="00C70BFD"/>
    <w:rsid w:val="00C71608"/>
    <w:rsid w:val="00C71776"/>
    <w:rsid w:val="00C71A2C"/>
    <w:rsid w:val="00C729DB"/>
    <w:rsid w:val="00C72BA6"/>
    <w:rsid w:val="00C72BFE"/>
    <w:rsid w:val="00C72C98"/>
    <w:rsid w:val="00C733BF"/>
    <w:rsid w:val="00C73C6D"/>
    <w:rsid w:val="00C73FC2"/>
    <w:rsid w:val="00C7460D"/>
    <w:rsid w:val="00C74715"/>
    <w:rsid w:val="00C748FF"/>
    <w:rsid w:val="00C7530E"/>
    <w:rsid w:val="00C75B43"/>
    <w:rsid w:val="00C7605C"/>
    <w:rsid w:val="00C76884"/>
    <w:rsid w:val="00C77AE6"/>
    <w:rsid w:val="00C80AF6"/>
    <w:rsid w:val="00C819B3"/>
    <w:rsid w:val="00C8202C"/>
    <w:rsid w:val="00C82E60"/>
    <w:rsid w:val="00C82FC8"/>
    <w:rsid w:val="00C82FDA"/>
    <w:rsid w:val="00C82FE5"/>
    <w:rsid w:val="00C83A13"/>
    <w:rsid w:val="00C83DAB"/>
    <w:rsid w:val="00C83F65"/>
    <w:rsid w:val="00C8424D"/>
    <w:rsid w:val="00C8451F"/>
    <w:rsid w:val="00C84856"/>
    <w:rsid w:val="00C848E5"/>
    <w:rsid w:val="00C84926"/>
    <w:rsid w:val="00C84B74"/>
    <w:rsid w:val="00C8510D"/>
    <w:rsid w:val="00C85A39"/>
    <w:rsid w:val="00C862A8"/>
    <w:rsid w:val="00C863D9"/>
    <w:rsid w:val="00C87134"/>
    <w:rsid w:val="00C87BBA"/>
    <w:rsid w:val="00C87EE5"/>
    <w:rsid w:val="00C9152E"/>
    <w:rsid w:val="00C9187D"/>
    <w:rsid w:val="00C91CD6"/>
    <w:rsid w:val="00C91F1D"/>
    <w:rsid w:val="00C92EEF"/>
    <w:rsid w:val="00C92F8D"/>
    <w:rsid w:val="00C92FD3"/>
    <w:rsid w:val="00C93382"/>
    <w:rsid w:val="00C9341A"/>
    <w:rsid w:val="00C93A9D"/>
    <w:rsid w:val="00C940CF"/>
    <w:rsid w:val="00C943AB"/>
    <w:rsid w:val="00C9455A"/>
    <w:rsid w:val="00C95478"/>
    <w:rsid w:val="00C956C0"/>
    <w:rsid w:val="00C957C6"/>
    <w:rsid w:val="00C95FD5"/>
    <w:rsid w:val="00C96D8F"/>
    <w:rsid w:val="00CA1060"/>
    <w:rsid w:val="00CA10D8"/>
    <w:rsid w:val="00CA15B6"/>
    <w:rsid w:val="00CA175A"/>
    <w:rsid w:val="00CA184F"/>
    <w:rsid w:val="00CA2786"/>
    <w:rsid w:val="00CA2B95"/>
    <w:rsid w:val="00CA2D17"/>
    <w:rsid w:val="00CA35BB"/>
    <w:rsid w:val="00CA3E07"/>
    <w:rsid w:val="00CA3F60"/>
    <w:rsid w:val="00CA413E"/>
    <w:rsid w:val="00CA481D"/>
    <w:rsid w:val="00CA4905"/>
    <w:rsid w:val="00CA4B83"/>
    <w:rsid w:val="00CA4BCE"/>
    <w:rsid w:val="00CA57AC"/>
    <w:rsid w:val="00CA599B"/>
    <w:rsid w:val="00CA600F"/>
    <w:rsid w:val="00CA6157"/>
    <w:rsid w:val="00CA62EC"/>
    <w:rsid w:val="00CA6B2D"/>
    <w:rsid w:val="00CA711F"/>
    <w:rsid w:val="00CA7401"/>
    <w:rsid w:val="00CA7485"/>
    <w:rsid w:val="00CA7994"/>
    <w:rsid w:val="00CB0AF5"/>
    <w:rsid w:val="00CB10BF"/>
    <w:rsid w:val="00CB1ADB"/>
    <w:rsid w:val="00CB1D5A"/>
    <w:rsid w:val="00CB1E00"/>
    <w:rsid w:val="00CB2046"/>
    <w:rsid w:val="00CB2B2E"/>
    <w:rsid w:val="00CB3436"/>
    <w:rsid w:val="00CB3696"/>
    <w:rsid w:val="00CB3D9A"/>
    <w:rsid w:val="00CB4432"/>
    <w:rsid w:val="00CB46B2"/>
    <w:rsid w:val="00CB5041"/>
    <w:rsid w:val="00CB5449"/>
    <w:rsid w:val="00CB5671"/>
    <w:rsid w:val="00CB579F"/>
    <w:rsid w:val="00CB5BF5"/>
    <w:rsid w:val="00CB5EB5"/>
    <w:rsid w:val="00CB5F40"/>
    <w:rsid w:val="00CB66B4"/>
    <w:rsid w:val="00CB67CA"/>
    <w:rsid w:val="00CB69D3"/>
    <w:rsid w:val="00CB69F3"/>
    <w:rsid w:val="00CB6DF0"/>
    <w:rsid w:val="00CB6F25"/>
    <w:rsid w:val="00CB7397"/>
    <w:rsid w:val="00CB7482"/>
    <w:rsid w:val="00CB773D"/>
    <w:rsid w:val="00CB77D2"/>
    <w:rsid w:val="00CB7AC6"/>
    <w:rsid w:val="00CB7FF7"/>
    <w:rsid w:val="00CC0241"/>
    <w:rsid w:val="00CC08A5"/>
    <w:rsid w:val="00CC0A35"/>
    <w:rsid w:val="00CC1107"/>
    <w:rsid w:val="00CC176D"/>
    <w:rsid w:val="00CC1869"/>
    <w:rsid w:val="00CC1B4C"/>
    <w:rsid w:val="00CC1C09"/>
    <w:rsid w:val="00CC1CDA"/>
    <w:rsid w:val="00CC1F00"/>
    <w:rsid w:val="00CC2166"/>
    <w:rsid w:val="00CC307F"/>
    <w:rsid w:val="00CC39EC"/>
    <w:rsid w:val="00CC40AE"/>
    <w:rsid w:val="00CC4177"/>
    <w:rsid w:val="00CC4D6E"/>
    <w:rsid w:val="00CC5191"/>
    <w:rsid w:val="00CC54EA"/>
    <w:rsid w:val="00CC6A75"/>
    <w:rsid w:val="00CC6E02"/>
    <w:rsid w:val="00CC730F"/>
    <w:rsid w:val="00CC78FD"/>
    <w:rsid w:val="00CC79D5"/>
    <w:rsid w:val="00CD00A4"/>
    <w:rsid w:val="00CD016B"/>
    <w:rsid w:val="00CD03E2"/>
    <w:rsid w:val="00CD04FB"/>
    <w:rsid w:val="00CD093A"/>
    <w:rsid w:val="00CD0D5F"/>
    <w:rsid w:val="00CD1A91"/>
    <w:rsid w:val="00CD1B36"/>
    <w:rsid w:val="00CD1D2F"/>
    <w:rsid w:val="00CD1E1C"/>
    <w:rsid w:val="00CD2A61"/>
    <w:rsid w:val="00CD30E6"/>
    <w:rsid w:val="00CD3338"/>
    <w:rsid w:val="00CD3A45"/>
    <w:rsid w:val="00CD4084"/>
    <w:rsid w:val="00CD491A"/>
    <w:rsid w:val="00CD509F"/>
    <w:rsid w:val="00CD5760"/>
    <w:rsid w:val="00CD6163"/>
    <w:rsid w:val="00CD628E"/>
    <w:rsid w:val="00CD6643"/>
    <w:rsid w:val="00CD685C"/>
    <w:rsid w:val="00CD68D0"/>
    <w:rsid w:val="00CD6E5B"/>
    <w:rsid w:val="00CD7251"/>
    <w:rsid w:val="00CD75C7"/>
    <w:rsid w:val="00CD7694"/>
    <w:rsid w:val="00CD7846"/>
    <w:rsid w:val="00CE0181"/>
    <w:rsid w:val="00CE05B7"/>
    <w:rsid w:val="00CE2813"/>
    <w:rsid w:val="00CE2890"/>
    <w:rsid w:val="00CE28D6"/>
    <w:rsid w:val="00CE2ACF"/>
    <w:rsid w:val="00CE319B"/>
    <w:rsid w:val="00CE35AF"/>
    <w:rsid w:val="00CE3788"/>
    <w:rsid w:val="00CE3EAD"/>
    <w:rsid w:val="00CE4291"/>
    <w:rsid w:val="00CE4A9F"/>
    <w:rsid w:val="00CE4B2D"/>
    <w:rsid w:val="00CE4E1B"/>
    <w:rsid w:val="00CE57BD"/>
    <w:rsid w:val="00CE599B"/>
    <w:rsid w:val="00CE5BAD"/>
    <w:rsid w:val="00CE5D45"/>
    <w:rsid w:val="00CE66E7"/>
    <w:rsid w:val="00CE69CB"/>
    <w:rsid w:val="00CE6C03"/>
    <w:rsid w:val="00CE7601"/>
    <w:rsid w:val="00CF09C7"/>
    <w:rsid w:val="00CF1229"/>
    <w:rsid w:val="00CF136E"/>
    <w:rsid w:val="00CF1675"/>
    <w:rsid w:val="00CF179D"/>
    <w:rsid w:val="00CF182B"/>
    <w:rsid w:val="00CF199B"/>
    <w:rsid w:val="00CF1FC9"/>
    <w:rsid w:val="00CF27F9"/>
    <w:rsid w:val="00CF3889"/>
    <w:rsid w:val="00CF3AF2"/>
    <w:rsid w:val="00CF3FEB"/>
    <w:rsid w:val="00CF4184"/>
    <w:rsid w:val="00CF4556"/>
    <w:rsid w:val="00CF4FA6"/>
    <w:rsid w:val="00CF5486"/>
    <w:rsid w:val="00CF5E89"/>
    <w:rsid w:val="00CF6835"/>
    <w:rsid w:val="00CF7704"/>
    <w:rsid w:val="00CF79B9"/>
    <w:rsid w:val="00D00AD6"/>
    <w:rsid w:val="00D01456"/>
    <w:rsid w:val="00D01739"/>
    <w:rsid w:val="00D01C22"/>
    <w:rsid w:val="00D01D71"/>
    <w:rsid w:val="00D01DA5"/>
    <w:rsid w:val="00D01DDB"/>
    <w:rsid w:val="00D021C7"/>
    <w:rsid w:val="00D0232B"/>
    <w:rsid w:val="00D0265E"/>
    <w:rsid w:val="00D02DAF"/>
    <w:rsid w:val="00D03141"/>
    <w:rsid w:val="00D0325C"/>
    <w:rsid w:val="00D03831"/>
    <w:rsid w:val="00D04C83"/>
    <w:rsid w:val="00D05047"/>
    <w:rsid w:val="00D05986"/>
    <w:rsid w:val="00D05E14"/>
    <w:rsid w:val="00D06372"/>
    <w:rsid w:val="00D06FF5"/>
    <w:rsid w:val="00D075AA"/>
    <w:rsid w:val="00D07980"/>
    <w:rsid w:val="00D12473"/>
    <w:rsid w:val="00D12504"/>
    <w:rsid w:val="00D127FA"/>
    <w:rsid w:val="00D1284A"/>
    <w:rsid w:val="00D12A29"/>
    <w:rsid w:val="00D12D03"/>
    <w:rsid w:val="00D133C7"/>
    <w:rsid w:val="00D13462"/>
    <w:rsid w:val="00D143B5"/>
    <w:rsid w:val="00D145A1"/>
    <w:rsid w:val="00D145ED"/>
    <w:rsid w:val="00D14709"/>
    <w:rsid w:val="00D14CF2"/>
    <w:rsid w:val="00D15726"/>
    <w:rsid w:val="00D158BE"/>
    <w:rsid w:val="00D1613B"/>
    <w:rsid w:val="00D1685A"/>
    <w:rsid w:val="00D17620"/>
    <w:rsid w:val="00D1770A"/>
    <w:rsid w:val="00D20A36"/>
    <w:rsid w:val="00D20CCE"/>
    <w:rsid w:val="00D214F0"/>
    <w:rsid w:val="00D217E0"/>
    <w:rsid w:val="00D2194E"/>
    <w:rsid w:val="00D22B62"/>
    <w:rsid w:val="00D22B81"/>
    <w:rsid w:val="00D22CBA"/>
    <w:rsid w:val="00D22D9A"/>
    <w:rsid w:val="00D22FD5"/>
    <w:rsid w:val="00D2301B"/>
    <w:rsid w:val="00D2383F"/>
    <w:rsid w:val="00D23E49"/>
    <w:rsid w:val="00D24052"/>
    <w:rsid w:val="00D252B8"/>
    <w:rsid w:val="00D2544E"/>
    <w:rsid w:val="00D2586D"/>
    <w:rsid w:val="00D25A62"/>
    <w:rsid w:val="00D25DE1"/>
    <w:rsid w:val="00D25EC7"/>
    <w:rsid w:val="00D25F81"/>
    <w:rsid w:val="00D26DCC"/>
    <w:rsid w:val="00D26F11"/>
    <w:rsid w:val="00D2738D"/>
    <w:rsid w:val="00D2768E"/>
    <w:rsid w:val="00D27A04"/>
    <w:rsid w:val="00D27E99"/>
    <w:rsid w:val="00D3011B"/>
    <w:rsid w:val="00D30523"/>
    <w:rsid w:val="00D309F3"/>
    <w:rsid w:val="00D30AE1"/>
    <w:rsid w:val="00D30CAD"/>
    <w:rsid w:val="00D31747"/>
    <w:rsid w:val="00D31866"/>
    <w:rsid w:val="00D319C3"/>
    <w:rsid w:val="00D31E6F"/>
    <w:rsid w:val="00D326E8"/>
    <w:rsid w:val="00D32880"/>
    <w:rsid w:val="00D33C98"/>
    <w:rsid w:val="00D33D35"/>
    <w:rsid w:val="00D33E10"/>
    <w:rsid w:val="00D3416A"/>
    <w:rsid w:val="00D344F2"/>
    <w:rsid w:val="00D3493F"/>
    <w:rsid w:val="00D349A3"/>
    <w:rsid w:val="00D34DC5"/>
    <w:rsid w:val="00D35338"/>
    <w:rsid w:val="00D354B1"/>
    <w:rsid w:val="00D35634"/>
    <w:rsid w:val="00D35733"/>
    <w:rsid w:val="00D358DF"/>
    <w:rsid w:val="00D359EC"/>
    <w:rsid w:val="00D35FB0"/>
    <w:rsid w:val="00D35FFA"/>
    <w:rsid w:val="00D36F58"/>
    <w:rsid w:val="00D37D2E"/>
    <w:rsid w:val="00D403F9"/>
    <w:rsid w:val="00D404A6"/>
    <w:rsid w:val="00D41BB4"/>
    <w:rsid w:val="00D41E69"/>
    <w:rsid w:val="00D420B8"/>
    <w:rsid w:val="00D42416"/>
    <w:rsid w:val="00D42AEF"/>
    <w:rsid w:val="00D42CC1"/>
    <w:rsid w:val="00D42D69"/>
    <w:rsid w:val="00D43023"/>
    <w:rsid w:val="00D43160"/>
    <w:rsid w:val="00D43407"/>
    <w:rsid w:val="00D436B4"/>
    <w:rsid w:val="00D43EF0"/>
    <w:rsid w:val="00D446C4"/>
    <w:rsid w:val="00D44793"/>
    <w:rsid w:val="00D44911"/>
    <w:rsid w:val="00D44B54"/>
    <w:rsid w:val="00D44EB3"/>
    <w:rsid w:val="00D452BD"/>
    <w:rsid w:val="00D454CA"/>
    <w:rsid w:val="00D454CE"/>
    <w:rsid w:val="00D45892"/>
    <w:rsid w:val="00D464AA"/>
    <w:rsid w:val="00D4675A"/>
    <w:rsid w:val="00D46B9A"/>
    <w:rsid w:val="00D46D28"/>
    <w:rsid w:val="00D46E76"/>
    <w:rsid w:val="00D470D0"/>
    <w:rsid w:val="00D47390"/>
    <w:rsid w:val="00D473E2"/>
    <w:rsid w:val="00D47858"/>
    <w:rsid w:val="00D50164"/>
    <w:rsid w:val="00D50165"/>
    <w:rsid w:val="00D50371"/>
    <w:rsid w:val="00D5038E"/>
    <w:rsid w:val="00D504DF"/>
    <w:rsid w:val="00D513C3"/>
    <w:rsid w:val="00D5161E"/>
    <w:rsid w:val="00D51ABC"/>
    <w:rsid w:val="00D51C41"/>
    <w:rsid w:val="00D52BD2"/>
    <w:rsid w:val="00D530AE"/>
    <w:rsid w:val="00D531A2"/>
    <w:rsid w:val="00D5337A"/>
    <w:rsid w:val="00D53807"/>
    <w:rsid w:val="00D53839"/>
    <w:rsid w:val="00D53892"/>
    <w:rsid w:val="00D53BD4"/>
    <w:rsid w:val="00D53BF1"/>
    <w:rsid w:val="00D53F32"/>
    <w:rsid w:val="00D54790"/>
    <w:rsid w:val="00D547D8"/>
    <w:rsid w:val="00D54839"/>
    <w:rsid w:val="00D54B83"/>
    <w:rsid w:val="00D54BC0"/>
    <w:rsid w:val="00D554F7"/>
    <w:rsid w:val="00D55C7F"/>
    <w:rsid w:val="00D56F92"/>
    <w:rsid w:val="00D57267"/>
    <w:rsid w:val="00D607EC"/>
    <w:rsid w:val="00D6097B"/>
    <w:rsid w:val="00D613D4"/>
    <w:rsid w:val="00D61977"/>
    <w:rsid w:val="00D61DDA"/>
    <w:rsid w:val="00D61F76"/>
    <w:rsid w:val="00D61FEA"/>
    <w:rsid w:val="00D6229A"/>
    <w:rsid w:val="00D62C7D"/>
    <w:rsid w:val="00D632F2"/>
    <w:rsid w:val="00D639DA"/>
    <w:rsid w:val="00D639F1"/>
    <w:rsid w:val="00D648BD"/>
    <w:rsid w:val="00D64BE1"/>
    <w:rsid w:val="00D6511A"/>
    <w:rsid w:val="00D65947"/>
    <w:rsid w:val="00D659E4"/>
    <w:rsid w:val="00D65D23"/>
    <w:rsid w:val="00D66387"/>
    <w:rsid w:val="00D669CB"/>
    <w:rsid w:val="00D66B1E"/>
    <w:rsid w:val="00D66B3D"/>
    <w:rsid w:val="00D66C64"/>
    <w:rsid w:val="00D66C6C"/>
    <w:rsid w:val="00D6745D"/>
    <w:rsid w:val="00D6799C"/>
    <w:rsid w:val="00D67A4D"/>
    <w:rsid w:val="00D67C00"/>
    <w:rsid w:val="00D701BE"/>
    <w:rsid w:val="00D70CC7"/>
    <w:rsid w:val="00D70D53"/>
    <w:rsid w:val="00D7174A"/>
    <w:rsid w:val="00D7193A"/>
    <w:rsid w:val="00D71D27"/>
    <w:rsid w:val="00D71F27"/>
    <w:rsid w:val="00D71F88"/>
    <w:rsid w:val="00D722C7"/>
    <w:rsid w:val="00D72429"/>
    <w:rsid w:val="00D72A7A"/>
    <w:rsid w:val="00D72D05"/>
    <w:rsid w:val="00D72D70"/>
    <w:rsid w:val="00D72DFA"/>
    <w:rsid w:val="00D732BC"/>
    <w:rsid w:val="00D733DC"/>
    <w:rsid w:val="00D73421"/>
    <w:rsid w:val="00D739BF"/>
    <w:rsid w:val="00D74E6A"/>
    <w:rsid w:val="00D75256"/>
    <w:rsid w:val="00D75660"/>
    <w:rsid w:val="00D761DA"/>
    <w:rsid w:val="00D76A8A"/>
    <w:rsid w:val="00D76E51"/>
    <w:rsid w:val="00D76F68"/>
    <w:rsid w:val="00D7746B"/>
    <w:rsid w:val="00D77EA3"/>
    <w:rsid w:val="00D80619"/>
    <w:rsid w:val="00D806F5"/>
    <w:rsid w:val="00D80EA6"/>
    <w:rsid w:val="00D80FBD"/>
    <w:rsid w:val="00D81086"/>
    <w:rsid w:val="00D8143B"/>
    <w:rsid w:val="00D81520"/>
    <w:rsid w:val="00D8186D"/>
    <w:rsid w:val="00D81F87"/>
    <w:rsid w:val="00D82005"/>
    <w:rsid w:val="00D8289B"/>
    <w:rsid w:val="00D836EC"/>
    <w:rsid w:val="00D83B6A"/>
    <w:rsid w:val="00D83F98"/>
    <w:rsid w:val="00D84664"/>
    <w:rsid w:val="00D84A0D"/>
    <w:rsid w:val="00D852BF"/>
    <w:rsid w:val="00D8530A"/>
    <w:rsid w:val="00D859CE"/>
    <w:rsid w:val="00D85D7B"/>
    <w:rsid w:val="00D860C6"/>
    <w:rsid w:val="00D8619F"/>
    <w:rsid w:val="00D86B13"/>
    <w:rsid w:val="00D86C80"/>
    <w:rsid w:val="00D86F05"/>
    <w:rsid w:val="00D8751F"/>
    <w:rsid w:val="00D87673"/>
    <w:rsid w:val="00D87763"/>
    <w:rsid w:val="00D87C53"/>
    <w:rsid w:val="00D87E6D"/>
    <w:rsid w:val="00D87F54"/>
    <w:rsid w:val="00D903F5"/>
    <w:rsid w:val="00D9062E"/>
    <w:rsid w:val="00D90C95"/>
    <w:rsid w:val="00D90D98"/>
    <w:rsid w:val="00D9106C"/>
    <w:rsid w:val="00D91453"/>
    <w:rsid w:val="00D91635"/>
    <w:rsid w:val="00D9197F"/>
    <w:rsid w:val="00D91BAE"/>
    <w:rsid w:val="00D9230C"/>
    <w:rsid w:val="00D926D9"/>
    <w:rsid w:val="00D92C30"/>
    <w:rsid w:val="00D92C85"/>
    <w:rsid w:val="00D92F4D"/>
    <w:rsid w:val="00D93098"/>
    <w:rsid w:val="00D93B94"/>
    <w:rsid w:val="00D93E14"/>
    <w:rsid w:val="00D93F05"/>
    <w:rsid w:val="00D94753"/>
    <w:rsid w:val="00D954A4"/>
    <w:rsid w:val="00D956DA"/>
    <w:rsid w:val="00D967F7"/>
    <w:rsid w:val="00DA02BC"/>
    <w:rsid w:val="00DA046B"/>
    <w:rsid w:val="00DA0652"/>
    <w:rsid w:val="00DA0779"/>
    <w:rsid w:val="00DA12E4"/>
    <w:rsid w:val="00DA1343"/>
    <w:rsid w:val="00DA18A5"/>
    <w:rsid w:val="00DA1B52"/>
    <w:rsid w:val="00DA2108"/>
    <w:rsid w:val="00DA221D"/>
    <w:rsid w:val="00DA2D1C"/>
    <w:rsid w:val="00DA3169"/>
    <w:rsid w:val="00DA3266"/>
    <w:rsid w:val="00DA3335"/>
    <w:rsid w:val="00DA36EE"/>
    <w:rsid w:val="00DA3BDE"/>
    <w:rsid w:val="00DA4A18"/>
    <w:rsid w:val="00DA51DF"/>
    <w:rsid w:val="00DA53F6"/>
    <w:rsid w:val="00DA5404"/>
    <w:rsid w:val="00DA552D"/>
    <w:rsid w:val="00DA66F1"/>
    <w:rsid w:val="00DA6B8D"/>
    <w:rsid w:val="00DA6DF5"/>
    <w:rsid w:val="00DA7951"/>
    <w:rsid w:val="00DA7C42"/>
    <w:rsid w:val="00DA7C4E"/>
    <w:rsid w:val="00DA7EA3"/>
    <w:rsid w:val="00DB0796"/>
    <w:rsid w:val="00DB09B7"/>
    <w:rsid w:val="00DB0EDA"/>
    <w:rsid w:val="00DB12E2"/>
    <w:rsid w:val="00DB1F91"/>
    <w:rsid w:val="00DB1FBF"/>
    <w:rsid w:val="00DB2710"/>
    <w:rsid w:val="00DB2EE5"/>
    <w:rsid w:val="00DB3043"/>
    <w:rsid w:val="00DB4339"/>
    <w:rsid w:val="00DB478D"/>
    <w:rsid w:val="00DB511A"/>
    <w:rsid w:val="00DB519F"/>
    <w:rsid w:val="00DB5437"/>
    <w:rsid w:val="00DB560A"/>
    <w:rsid w:val="00DB597B"/>
    <w:rsid w:val="00DB5EB9"/>
    <w:rsid w:val="00DB5EBD"/>
    <w:rsid w:val="00DB5F1F"/>
    <w:rsid w:val="00DB733D"/>
    <w:rsid w:val="00DB7D7B"/>
    <w:rsid w:val="00DB7DFC"/>
    <w:rsid w:val="00DC0033"/>
    <w:rsid w:val="00DC1854"/>
    <w:rsid w:val="00DC1950"/>
    <w:rsid w:val="00DC1C42"/>
    <w:rsid w:val="00DC1F24"/>
    <w:rsid w:val="00DC247D"/>
    <w:rsid w:val="00DC2E1A"/>
    <w:rsid w:val="00DC2FB3"/>
    <w:rsid w:val="00DC309F"/>
    <w:rsid w:val="00DC30C5"/>
    <w:rsid w:val="00DC3A71"/>
    <w:rsid w:val="00DC4124"/>
    <w:rsid w:val="00DC510A"/>
    <w:rsid w:val="00DC56E2"/>
    <w:rsid w:val="00DC57ED"/>
    <w:rsid w:val="00DC5959"/>
    <w:rsid w:val="00DC5EDD"/>
    <w:rsid w:val="00DC6756"/>
    <w:rsid w:val="00DC6B54"/>
    <w:rsid w:val="00DC6CCD"/>
    <w:rsid w:val="00DC712F"/>
    <w:rsid w:val="00DC72CE"/>
    <w:rsid w:val="00DC7337"/>
    <w:rsid w:val="00DC7880"/>
    <w:rsid w:val="00DC7FCE"/>
    <w:rsid w:val="00DD099A"/>
    <w:rsid w:val="00DD0AE1"/>
    <w:rsid w:val="00DD0C91"/>
    <w:rsid w:val="00DD1016"/>
    <w:rsid w:val="00DD137B"/>
    <w:rsid w:val="00DD207D"/>
    <w:rsid w:val="00DD2411"/>
    <w:rsid w:val="00DD2648"/>
    <w:rsid w:val="00DD27B4"/>
    <w:rsid w:val="00DD29A3"/>
    <w:rsid w:val="00DD312A"/>
    <w:rsid w:val="00DD367E"/>
    <w:rsid w:val="00DD385F"/>
    <w:rsid w:val="00DD3874"/>
    <w:rsid w:val="00DD3F30"/>
    <w:rsid w:val="00DD477D"/>
    <w:rsid w:val="00DD4BF8"/>
    <w:rsid w:val="00DD4FD1"/>
    <w:rsid w:val="00DD5331"/>
    <w:rsid w:val="00DD55DF"/>
    <w:rsid w:val="00DD5AEE"/>
    <w:rsid w:val="00DD5BC5"/>
    <w:rsid w:val="00DD5FED"/>
    <w:rsid w:val="00DD6E5F"/>
    <w:rsid w:val="00DD6ED4"/>
    <w:rsid w:val="00DD6EE6"/>
    <w:rsid w:val="00DD7F0A"/>
    <w:rsid w:val="00DE005A"/>
    <w:rsid w:val="00DE04A5"/>
    <w:rsid w:val="00DE1062"/>
    <w:rsid w:val="00DE112B"/>
    <w:rsid w:val="00DE1257"/>
    <w:rsid w:val="00DE159E"/>
    <w:rsid w:val="00DE1669"/>
    <w:rsid w:val="00DE2007"/>
    <w:rsid w:val="00DE20A3"/>
    <w:rsid w:val="00DE248E"/>
    <w:rsid w:val="00DE2764"/>
    <w:rsid w:val="00DE300E"/>
    <w:rsid w:val="00DE3083"/>
    <w:rsid w:val="00DE3185"/>
    <w:rsid w:val="00DE3ADE"/>
    <w:rsid w:val="00DE46CF"/>
    <w:rsid w:val="00DE4C28"/>
    <w:rsid w:val="00DE4CA4"/>
    <w:rsid w:val="00DE536C"/>
    <w:rsid w:val="00DE55DC"/>
    <w:rsid w:val="00DE60B0"/>
    <w:rsid w:val="00DE6195"/>
    <w:rsid w:val="00DE67C9"/>
    <w:rsid w:val="00DE6A66"/>
    <w:rsid w:val="00DE6C4F"/>
    <w:rsid w:val="00DE6D73"/>
    <w:rsid w:val="00DE7C5A"/>
    <w:rsid w:val="00DE7FE6"/>
    <w:rsid w:val="00DF0134"/>
    <w:rsid w:val="00DF042B"/>
    <w:rsid w:val="00DF1428"/>
    <w:rsid w:val="00DF170D"/>
    <w:rsid w:val="00DF1917"/>
    <w:rsid w:val="00DF1AFB"/>
    <w:rsid w:val="00DF2781"/>
    <w:rsid w:val="00DF32B4"/>
    <w:rsid w:val="00DF3407"/>
    <w:rsid w:val="00DF3C7C"/>
    <w:rsid w:val="00DF5055"/>
    <w:rsid w:val="00DF5647"/>
    <w:rsid w:val="00DF582A"/>
    <w:rsid w:val="00DF5F29"/>
    <w:rsid w:val="00DF5F67"/>
    <w:rsid w:val="00DF6735"/>
    <w:rsid w:val="00DF677C"/>
    <w:rsid w:val="00DF68A6"/>
    <w:rsid w:val="00DF6A18"/>
    <w:rsid w:val="00DF6C11"/>
    <w:rsid w:val="00DF7427"/>
    <w:rsid w:val="00DF74B3"/>
    <w:rsid w:val="00E00088"/>
    <w:rsid w:val="00E007BC"/>
    <w:rsid w:val="00E01AC5"/>
    <w:rsid w:val="00E02A5E"/>
    <w:rsid w:val="00E02CC1"/>
    <w:rsid w:val="00E02EAC"/>
    <w:rsid w:val="00E03A64"/>
    <w:rsid w:val="00E03ACA"/>
    <w:rsid w:val="00E040AF"/>
    <w:rsid w:val="00E041D0"/>
    <w:rsid w:val="00E0445C"/>
    <w:rsid w:val="00E049A8"/>
    <w:rsid w:val="00E04A44"/>
    <w:rsid w:val="00E04C7C"/>
    <w:rsid w:val="00E04E9E"/>
    <w:rsid w:val="00E04F5F"/>
    <w:rsid w:val="00E05432"/>
    <w:rsid w:val="00E0580D"/>
    <w:rsid w:val="00E0586A"/>
    <w:rsid w:val="00E05FF6"/>
    <w:rsid w:val="00E064A7"/>
    <w:rsid w:val="00E06789"/>
    <w:rsid w:val="00E06DC7"/>
    <w:rsid w:val="00E06E63"/>
    <w:rsid w:val="00E07210"/>
    <w:rsid w:val="00E07262"/>
    <w:rsid w:val="00E07528"/>
    <w:rsid w:val="00E078C1"/>
    <w:rsid w:val="00E07BA7"/>
    <w:rsid w:val="00E101C5"/>
    <w:rsid w:val="00E105F9"/>
    <w:rsid w:val="00E109B1"/>
    <w:rsid w:val="00E10E19"/>
    <w:rsid w:val="00E116B6"/>
    <w:rsid w:val="00E117DD"/>
    <w:rsid w:val="00E11B04"/>
    <w:rsid w:val="00E136CF"/>
    <w:rsid w:val="00E13CAE"/>
    <w:rsid w:val="00E13CBC"/>
    <w:rsid w:val="00E140DC"/>
    <w:rsid w:val="00E14902"/>
    <w:rsid w:val="00E157CA"/>
    <w:rsid w:val="00E16CE9"/>
    <w:rsid w:val="00E16EAC"/>
    <w:rsid w:val="00E17247"/>
    <w:rsid w:val="00E176B1"/>
    <w:rsid w:val="00E1776B"/>
    <w:rsid w:val="00E20347"/>
    <w:rsid w:val="00E20365"/>
    <w:rsid w:val="00E20482"/>
    <w:rsid w:val="00E20C20"/>
    <w:rsid w:val="00E20E82"/>
    <w:rsid w:val="00E211BA"/>
    <w:rsid w:val="00E21EB5"/>
    <w:rsid w:val="00E222FF"/>
    <w:rsid w:val="00E227BF"/>
    <w:rsid w:val="00E22B60"/>
    <w:rsid w:val="00E23413"/>
    <w:rsid w:val="00E241B3"/>
    <w:rsid w:val="00E2496E"/>
    <w:rsid w:val="00E24ABC"/>
    <w:rsid w:val="00E24F94"/>
    <w:rsid w:val="00E25208"/>
    <w:rsid w:val="00E25616"/>
    <w:rsid w:val="00E258CC"/>
    <w:rsid w:val="00E2620E"/>
    <w:rsid w:val="00E2625D"/>
    <w:rsid w:val="00E26836"/>
    <w:rsid w:val="00E271DD"/>
    <w:rsid w:val="00E275EF"/>
    <w:rsid w:val="00E27830"/>
    <w:rsid w:val="00E27A03"/>
    <w:rsid w:val="00E300BA"/>
    <w:rsid w:val="00E300F8"/>
    <w:rsid w:val="00E301CA"/>
    <w:rsid w:val="00E30506"/>
    <w:rsid w:val="00E3067C"/>
    <w:rsid w:val="00E30886"/>
    <w:rsid w:val="00E30925"/>
    <w:rsid w:val="00E30EBA"/>
    <w:rsid w:val="00E311DB"/>
    <w:rsid w:val="00E3152A"/>
    <w:rsid w:val="00E31AA5"/>
    <w:rsid w:val="00E31C06"/>
    <w:rsid w:val="00E31D44"/>
    <w:rsid w:val="00E31D76"/>
    <w:rsid w:val="00E31E87"/>
    <w:rsid w:val="00E31F62"/>
    <w:rsid w:val="00E320D6"/>
    <w:rsid w:val="00E324A0"/>
    <w:rsid w:val="00E3253B"/>
    <w:rsid w:val="00E325D2"/>
    <w:rsid w:val="00E32829"/>
    <w:rsid w:val="00E334CA"/>
    <w:rsid w:val="00E3372B"/>
    <w:rsid w:val="00E33B41"/>
    <w:rsid w:val="00E33C39"/>
    <w:rsid w:val="00E33F38"/>
    <w:rsid w:val="00E349C8"/>
    <w:rsid w:val="00E34DFE"/>
    <w:rsid w:val="00E36191"/>
    <w:rsid w:val="00E36220"/>
    <w:rsid w:val="00E36435"/>
    <w:rsid w:val="00E3650C"/>
    <w:rsid w:val="00E36B53"/>
    <w:rsid w:val="00E36E24"/>
    <w:rsid w:val="00E36FA8"/>
    <w:rsid w:val="00E3723E"/>
    <w:rsid w:val="00E374C9"/>
    <w:rsid w:val="00E3778C"/>
    <w:rsid w:val="00E37A39"/>
    <w:rsid w:val="00E37BF6"/>
    <w:rsid w:val="00E37D6B"/>
    <w:rsid w:val="00E40315"/>
    <w:rsid w:val="00E40344"/>
    <w:rsid w:val="00E403D8"/>
    <w:rsid w:val="00E405C4"/>
    <w:rsid w:val="00E411F9"/>
    <w:rsid w:val="00E41422"/>
    <w:rsid w:val="00E4263D"/>
    <w:rsid w:val="00E4453E"/>
    <w:rsid w:val="00E446D6"/>
    <w:rsid w:val="00E44D63"/>
    <w:rsid w:val="00E45477"/>
    <w:rsid w:val="00E455DF"/>
    <w:rsid w:val="00E45804"/>
    <w:rsid w:val="00E46682"/>
    <w:rsid w:val="00E46D38"/>
    <w:rsid w:val="00E4784F"/>
    <w:rsid w:val="00E504BB"/>
    <w:rsid w:val="00E5095F"/>
    <w:rsid w:val="00E5175E"/>
    <w:rsid w:val="00E5186B"/>
    <w:rsid w:val="00E519A0"/>
    <w:rsid w:val="00E5202C"/>
    <w:rsid w:val="00E52452"/>
    <w:rsid w:val="00E527BF"/>
    <w:rsid w:val="00E52AD1"/>
    <w:rsid w:val="00E53292"/>
    <w:rsid w:val="00E534F5"/>
    <w:rsid w:val="00E539F4"/>
    <w:rsid w:val="00E53CD0"/>
    <w:rsid w:val="00E54269"/>
    <w:rsid w:val="00E5442A"/>
    <w:rsid w:val="00E54A0B"/>
    <w:rsid w:val="00E54A2A"/>
    <w:rsid w:val="00E54CB6"/>
    <w:rsid w:val="00E54DB8"/>
    <w:rsid w:val="00E54DE0"/>
    <w:rsid w:val="00E54F27"/>
    <w:rsid w:val="00E5524E"/>
    <w:rsid w:val="00E557D6"/>
    <w:rsid w:val="00E55E0A"/>
    <w:rsid w:val="00E55E29"/>
    <w:rsid w:val="00E56446"/>
    <w:rsid w:val="00E56DA5"/>
    <w:rsid w:val="00E57833"/>
    <w:rsid w:val="00E57E7C"/>
    <w:rsid w:val="00E60087"/>
    <w:rsid w:val="00E60AB3"/>
    <w:rsid w:val="00E6150D"/>
    <w:rsid w:val="00E61AB0"/>
    <w:rsid w:val="00E625A5"/>
    <w:rsid w:val="00E62852"/>
    <w:rsid w:val="00E62F0E"/>
    <w:rsid w:val="00E63408"/>
    <w:rsid w:val="00E63715"/>
    <w:rsid w:val="00E63853"/>
    <w:rsid w:val="00E63DEB"/>
    <w:rsid w:val="00E63E70"/>
    <w:rsid w:val="00E64C93"/>
    <w:rsid w:val="00E65671"/>
    <w:rsid w:val="00E65725"/>
    <w:rsid w:val="00E663D8"/>
    <w:rsid w:val="00E6653D"/>
    <w:rsid w:val="00E66E6E"/>
    <w:rsid w:val="00E6787E"/>
    <w:rsid w:val="00E67D5C"/>
    <w:rsid w:val="00E702C6"/>
    <w:rsid w:val="00E7086E"/>
    <w:rsid w:val="00E70DA5"/>
    <w:rsid w:val="00E71059"/>
    <w:rsid w:val="00E71089"/>
    <w:rsid w:val="00E71551"/>
    <w:rsid w:val="00E71582"/>
    <w:rsid w:val="00E71634"/>
    <w:rsid w:val="00E716A0"/>
    <w:rsid w:val="00E71E72"/>
    <w:rsid w:val="00E720C1"/>
    <w:rsid w:val="00E72A9C"/>
    <w:rsid w:val="00E72E37"/>
    <w:rsid w:val="00E730D8"/>
    <w:rsid w:val="00E73155"/>
    <w:rsid w:val="00E73C6D"/>
    <w:rsid w:val="00E73DC3"/>
    <w:rsid w:val="00E741AD"/>
    <w:rsid w:val="00E74607"/>
    <w:rsid w:val="00E74745"/>
    <w:rsid w:val="00E74F2A"/>
    <w:rsid w:val="00E75262"/>
    <w:rsid w:val="00E75CA5"/>
    <w:rsid w:val="00E75F55"/>
    <w:rsid w:val="00E76E31"/>
    <w:rsid w:val="00E77453"/>
    <w:rsid w:val="00E777AA"/>
    <w:rsid w:val="00E77EBC"/>
    <w:rsid w:val="00E8027D"/>
    <w:rsid w:val="00E80821"/>
    <w:rsid w:val="00E821DF"/>
    <w:rsid w:val="00E82885"/>
    <w:rsid w:val="00E82C11"/>
    <w:rsid w:val="00E82EBD"/>
    <w:rsid w:val="00E83373"/>
    <w:rsid w:val="00E83ACF"/>
    <w:rsid w:val="00E83B9D"/>
    <w:rsid w:val="00E83D5E"/>
    <w:rsid w:val="00E83EDC"/>
    <w:rsid w:val="00E841BE"/>
    <w:rsid w:val="00E847E9"/>
    <w:rsid w:val="00E849CD"/>
    <w:rsid w:val="00E84A95"/>
    <w:rsid w:val="00E84D15"/>
    <w:rsid w:val="00E84D37"/>
    <w:rsid w:val="00E8530A"/>
    <w:rsid w:val="00E85A14"/>
    <w:rsid w:val="00E85FAC"/>
    <w:rsid w:val="00E861A3"/>
    <w:rsid w:val="00E8697E"/>
    <w:rsid w:val="00E87AF8"/>
    <w:rsid w:val="00E87D3D"/>
    <w:rsid w:val="00E87E65"/>
    <w:rsid w:val="00E87FB0"/>
    <w:rsid w:val="00E9016D"/>
    <w:rsid w:val="00E9051F"/>
    <w:rsid w:val="00E90678"/>
    <w:rsid w:val="00E90B22"/>
    <w:rsid w:val="00E911B7"/>
    <w:rsid w:val="00E912D3"/>
    <w:rsid w:val="00E91339"/>
    <w:rsid w:val="00E914B9"/>
    <w:rsid w:val="00E91AE8"/>
    <w:rsid w:val="00E91D3D"/>
    <w:rsid w:val="00E91DE9"/>
    <w:rsid w:val="00E9209C"/>
    <w:rsid w:val="00E92562"/>
    <w:rsid w:val="00E92EE5"/>
    <w:rsid w:val="00E933D8"/>
    <w:rsid w:val="00E940B2"/>
    <w:rsid w:val="00E94398"/>
    <w:rsid w:val="00E946C9"/>
    <w:rsid w:val="00E94E6A"/>
    <w:rsid w:val="00E95634"/>
    <w:rsid w:val="00E95F81"/>
    <w:rsid w:val="00E96079"/>
    <w:rsid w:val="00E9643B"/>
    <w:rsid w:val="00E964B7"/>
    <w:rsid w:val="00E966E2"/>
    <w:rsid w:val="00E96A3F"/>
    <w:rsid w:val="00E97B99"/>
    <w:rsid w:val="00E97FA9"/>
    <w:rsid w:val="00EA054C"/>
    <w:rsid w:val="00EA0E02"/>
    <w:rsid w:val="00EA1461"/>
    <w:rsid w:val="00EA14BE"/>
    <w:rsid w:val="00EA1B57"/>
    <w:rsid w:val="00EA210A"/>
    <w:rsid w:val="00EA2AFC"/>
    <w:rsid w:val="00EA2DBB"/>
    <w:rsid w:val="00EA30F9"/>
    <w:rsid w:val="00EA3578"/>
    <w:rsid w:val="00EA3814"/>
    <w:rsid w:val="00EA38FE"/>
    <w:rsid w:val="00EA39BF"/>
    <w:rsid w:val="00EA3A45"/>
    <w:rsid w:val="00EA3C11"/>
    <w:rsid w:val="00EA42AE"/>
    <w:rsid w:val="00EA4730"/>
    <w:rsid w:val="00EA5616"/>
    <w:rsid w:val="00EA5A35"/>
    <w:rsid w:val="00EA6418"/>
    <w:rsid w:val="00EA663A"/>
    <w:rsid w:val="00EA66CC"/>
    <w:rsid w:val="00EA68CC"/>
    <w:rsid w:val="00EA6966"/>
    <w:rsid w:val="00EA6B9B"/>
    <w:rsid w:val="00EA6DC4"/>
    <w:rsid w:val="00EB002D"/>
    <w:rsid w:val="00EB0E24"/>
    <w:rsid w:val="00EB16A6"/>
    <w:rsid w:val="00EB1D38"/>
    <w:rsid w:val="00EB1E48"/>
    <w:rsid w:val="00EB1EA7"/>
    <w:rsid w:val="00EB1F58"/>
    <w:rsid w:val="00EB2010"/>
    <w:rsid w:val="00EB296A"/>
    <w:rsid w:val="00EB2D93"/>
    <w:rsid w:val="00EB2EFB"/>
    <w:rsid w:val="00EB333D"/>
    <w:rsid w:val="00EB4494"/>
    <w:rsid w:val="00EB4C40"/>
    <w:rsid w:val="00EB5108"/>
    <w:rsid w:val="00EB5121"/>
    <w:rsid w:val="00EB5CA8"/>
    <w:rsid w:val="00EB5DDE"/>
    <w:rsid w:val="00EB6276"/>
    <w:rsid w:val="00EB637D"/>
    <w:rsid w:val="00EB706D"/>
    <w:rsid w:val="00EB7169"/>
    <w:rsid w:val="00EB7200"/>
    <w:rsid w:val="00EB7933"/>
    <w:rsid w:val="00EB79C9"/>
    <w:rsid w:val="00EB7E26"/>
    <w:rsid w:val="00EC014A"/>
    <w:rsid w:val="00EC04E3"/>
    <w:rsid w:val="00EC0567"/>
    <w:rsid w:val="00EC0703"/>
    <w:rsid w:val="00EC0A1B"/>
    <w:rsid w:val="00EC0B07"/>
    <w:rsid w:val="00EC1FC6"/>
    <w:rsid w:val="00EC3260"/>
    <w:rsid w:val="00EC334A"/>
    <w:rsid w:val="00EC34C6"/>
    <w:rsid w:val="00EC358C"/>
    <w:rsid w:val="00EC4011"/>
    <w:rsid w:val="00EC4F65"/>
    <w:rsid w:val="00EC4F6F"/>
    <w:rsid w:val="00EC5092"/>
    <w:rsid w:val="00EC5209"/>
    <w:rsid w:val="00EC5441"/>
    <w:rsid w:val="00EC55B1"/>
    <w:rsid w:val="00EC56A7"/>
    <w:rsid w:val="00EC584A"/>
    <w:rsid w:val="00EC5A65"/>
    <w:rsid w:val="00EC6484"/>
    <w:rsid w:val="00EC6B2C"/>
    <w:rsid w:val="00EC7CB3"/>
    <w:rsid w:val="00ED0E0D"/>
    <w:rsid w:val="00ED0F2E"/>
    <w:rsid w:val="00ED20B0"/>
    <w:rsid w:val="00ED22CF"/>
    <w:rsid w:val="00ED237C"/>
    <w:rsid w:val="00ED2FC8"/>
    <w:rsid w:val="00ED316A"/>
    <w:rsid w:val="00ED365D"/>
    <w:rsid w:val="00ED3A54"/>
    <w:rsid w:val="00ED3B3F"/>
    <w:rsid w:val="00ED43AE"/>
    <w:rsid w:val="00ED45DC"/>
    <w:rsid w:val="00ED4D08"/>
    <w:rsid w:val="00ED4EC2"/>
    <w:rsid w:val="00ED500D"/>
    <w:rsid w:val="00ED5BE1"/>
    <w:rsid w:val="00ED5E4A"/>
    <w:rsid w:val="00ED6BF5"/>
    <w:rsid w:val="00ED6E37"/>
    <w:rsid w:val="00ED7484"/>
    <w:rsid w:val="00ED7927"/>
    <w:rsid w:val="00ED7B37"/>
    <w:rsid w:val="00ED7F43"/>
    <w:rsid w:val="00EE0722"/>
    <w:rsid w:val="00EE080D"/>
    <w:rsid w:val="00EE0BB4"/>
    <w:rsid w:val="00EE11DE"/>
    <w:rsid w:val="00EE2168"/>
    <w:rsid w:val="00EE2308"/>
    <w:rsid w:val="00EE2374"/>
    <w:rsid w:val="00EE2C95"/>
    <w:rsid w:val="00EE3604"/>
    <w:rsid w:val="00EE44FD"/>
    <w:rsid w:val="00EE462A"/>
    <w:rsid w:val="00EE46C2"/>
    <w:rsid w:val="00EE51DB"/>
    <w:rsid w:val="00EE598F"/>
    <w:rsid w:val="00EE600C"/>
    <w:rsid w:val="00EE6143"/>
    <w:rsid w:val="00EE6934"/>
    <w:rsid w:val="00EE726E"/>
    <w:rsid w:val="00EE7414"/>
    <w:rsid w:val="00EF03F7"/>
    <w:rsid w:val="00EF0AFE"/>
    <w:rsid w:val="00EF0D41"/>
    <w:rsid w:val="00EF13C7"/>
    <w:rsid w:val="00EF13DC"/>
    <w:rsid w:val="00EF1538"/>
    <w:rsid w:val="00EF1E73"/>
    <w:rsid w:val="00EF26EB"/>
    <w:rsid w:val="00EF2FD0"/>
    <w:rsid w:val="00EF31A7"/>
    <w:rsid w:val="00EF3D31"/>
    <w:rsid w:val="00EF4277"/>
    <w:rsid w:val="00EF52A6"/>
    <w:rsid w:val="00EF5896"/>
    <w:rsid w:val="00EF6362"/>
    <w:rsid w:val="00EF64B0"/>
    <w:rsid w:val="00EF7052"/>
    <w:rsid w:val="00EF763B"/>
    <w:rsid w:val="00F00062"/>
    <w:rsid w:val="00F005FE"/>
    <w:rsid w:val="00F006BD"/>
    <w:rsid w:val="00F006D0"/>
    <w:rsid w:val="00F00C9B"/>
    <w:rsid w:val="00F01184"/>
    <w:rsid w:val="00F016AF"/>
    <w:rsid w:val="00F01A03"/>
    <w:rsid w:val="00F01A31"/>
    <w:rsid w:val="00F01C69"/>
    <w:rsid w:val="00F01C79"/>
    <w:rsid w:val="00F0203A"/>
    <w:rsid w:val="00F02164"/>
    <w:rsid w:val="00F02B91"/>
    <w:rsid w:val="00F02CC7"/>
    <w:rsid w:val="00F03179"/>
    <w:rsid w:val="00F0325E"/>
    <w:rsid w:val="00F0360D"/>
    <w:rsid w:val="00F0434E"/>
    <w:rsid w:val="00F04929"/>
    <w:rsid w:val="00F04B0E"/>
    <w:rsid w:val="00F04DA1"/>
    <w:rsid w:val="00F04E16"/>
    <w:rsid w:val="00F04F69"/>
    <w:rsid w:val="00F05BA1"/>
    <w:rsid w:val="00F05BF5"/>
    <w:rsid w:val="00F05C8D"/>
    <w:rsid w:val="00F06D28"/>
    <w:rsid w:val="00F07672"/>
    <w:rsid w:val="00F07D62"/>
    <w:rsid w:val="00F105F8"/>
    <w:rsid w:val="00F106FD"/>
    <w:rsid w:val="00F113E9"/>
    <w:rsid w:val="00F1193B"/>
    <w:rsid w:val="00F11C32"/>
    <w:rsid w:val="00F124B7"/>
    <w:rsid w:val="00F127D4"/>
    <w:rsid w:val="00F12AA3"/>
    <w:rsid w:val="00F12D0E"/>
    <w:rsid w:val="00F13217"/>
    <w:rsid w:val="00F13D95"/>
    <w:rsid w:val="00F1402F"/>
    <w:rsid w:val="00F1421B"/>
    <w:rsid w:val="00F14550"/>
    <w:rsid w:val="00F14648"/>
    <w:rsid w:val="00F1473F"/>
    <w:rsid w:val="00F1484B"/>
    <w:rsid w:val="00F14BA8"/>
    <w:rsid w:val="00F15834"/>
    <w:rsid w:val="00F159BF"/>
    <w:rsid w:val="00F15DD1"/>
    <w:rsid w:val="00F15F74"/>
    <w:rsid w:val="00F1614E"/>
    <w:rsid w:val="00F1619D"/>
    <w:rsid w:val="00F16534"/>
    <w:rsid w:val="00F16724"/>
    <w:rsid w:val="00F16F24"/>
    <w:rsid w:val="00F1708A"/>
    <w:rsid w:val="00F172F5"/>
    <w:rsid w:val="00F174EA"/>
    <w:rsid w:val="00F17C3E"/>
    <w:rsid w:val="00F206CE"/>
    <w:rsid w:val="00F2078F"/>
    <w:rsid w:val="00F20A23"/>
    <w:rsid w:val="00F20DD7"/>
    <w:rsid w:val="00F20F2E"/>
    <w:rsid w:val="00F20F70"/>
    <w:rsid w:val="00F21130"/>
    <w:rsid w:val="00F213DE"/>
    <w:rsid w:val="00F2167F"/>
    <w:rsid w:val="00F21A35"/>
    <w:rsid w:val="00F22C1E"/>
    <w:rsid w:val="00F230B0"/>
    <w:rsid w:val="00F23626"/>
    <w:rsid w:val="00F23DFB"/>
    <w:rsid w:val="00F23ED2"/>
    <w:rsid w:val="00F2421D"/>
    <w:rsid w:val="00F24A40"/>
    <w:rsid w:val="00F24B02"/>
    <w:rsid w:val="00F24B87"/>
    <w:rsid w:val="00F25408"/>
    <w:rsid w:val="00F25682"/>
    <w:rsid w:val="00F25CB6"/>
    <w:rsid w:val="00F25DB5"/>
    <w:rsid w:val="00F26AF9"/>
    <w:rsid w:val="00F26E5B"/>
    <w:rsid w:val="00F27AAD"/>
    <w:rsid w:val="00F30730"/>
    <w:rsid w:val="00F30754"/>
    <w:rsid w:val="00F3098C"/>
    <w:rsid w:val="00F30DBA"/>
    <w:rsid w:val="00F314C0"/>
    <w:rsid w:val="00F31879"/>
    <w:rsid w:val="00F31AD0"/>
    <w:rsid w:val="00F31CC4"/>
    <w:rsid w:val="00F31D04"/>
    <w:rsid w:val="00F320F6"/>
    <w:rsid w:val="00F3252E"/>
    <w:rsid w:val="00F3281E"/>
    <w:rsid w:val="00F32AE0"/>
    <w:rsid w:val="00F33B85"/>
    <w:rsid w:val="00F33D33"/>
    <w:rsid w:val="00F34234"/>
    <w:rsid w:val="00F34787"/>
    <w:rsid w:val="00F348AE"/>
    <w:rsid w:val="00F3536E"/>
    <w:rsid w:val="00F35608"/>
    <w:rsid w:val="00F35E13"/>
    <w:rsid w:val="00F35EBB"/>
    <w:rsid w:val="00F36004"/>
    <w:rsid w:val="00F360D6"/>
    <w:rsid w:val="00F36251"/>
    <w:rsid w:val="00F363EB"/>
    <w:rsid w:val="00F364B6"/>
    <w:rsid w:val="00F36859"/>
    <w:rsid w:val="00F36C28"/>
    <w:rsid w:val="00F3727F"/>
    <w:rsid w:val="00F372A0"/>
    <w:rsid w:val="00F37683"/>
    <w:rsid w:val="00F4082E"/>
    <w:rsid w:val="00F40926"/>
    <w:rsid w:val="00F4103F"/>
    <w:rsid w:val="00F41060"/>
    <w:rsid w:val="00F41663"/>
    <w:rsid w:val="00F41C9E"/>
    <w:rsid w:val="00F4242C"/>
    <w:rsid w:val="00F42992"/>
    <w:rsid w:val="00F42D22"/>
    <w:rsid w:val="00F43205"/>
    <w:rsid w:val="00F4396D"/>
    <w:rsid w:val="00F43B02"/>
    <w:rsid w:val="00F43B9F"/>
    <w:rsid w:val="00F43BAE"/>
    <w:rsid w:val="00F43E82"/>
    <w:rsid w:val="00F43F84"/>
    <w:rsid w:val="00F44036"/>
    <w:rsid w:val="00F4407E"/>
    <w:rsid w:val="00F440CF"/>
    <w:rsid w:val="00F441CF"/>
    <w:rsid w:val="00F44EFE"/>
    <w:rsid w:val="00F45389"/>
    <w:rsid w:val="00F45A7D"/>
    <w:rsid w:val="00F45AC8"/>
    <w:rsid w:val="00F45BE5"/>
    <w:rsid w:val="00F45C9F"/>
    <w:rsid w:val="00F45EE0"/>
    <w:rsid w:val="00F467EA"/>
    <w:rsid w:val="00F46938"/>
    <w:rsid w:val="00F46976"/>
    <w:rsid w:val="00F46DB8"/>
    <w:rsid w:val="00F472CC"/>
    <w:rsid w:val="00F47DEF"/>
    <w:rsid w:val="00F47E33"/>
    <w:rsid w:val="00F500E7"/>
    <w:rsid w:val="00F50FAF"/>
    <w:rsid w:val="00F510DF"/>
    <w:rsid w:val="00F51D4D"/>
    <w:rsid w:val="00F529DA"/>
    <w:rsid w:val="00F52AA9"/>
    <w:rsid w:val="00F5334D"/>
    <w:rsid w:val="00F535F6"/>
    <w:rsid w:val="00F53630"/>
    <w:rsid w:val="00F538AD"/>
    <w:rsid w:val="00F53A32"/>
    <w:rsid w:val="00F53ABA"/>
    <w:rsid w:val="00F53C6F"/>
    <w:rsid w:val="00F54150"/>
    <w:rsid w:val="00F541EF"/>
    <w:rsid w:val="00F548B8"/>
    <w:rsid w:val="00F55093"/>
    <w:rsid w:val="00F550AE"/>
    <w:rsid w:val="00F5582E"/>
    <w:rsid w:val="00F55A7C"/>
    <w:rsid w:val="00F55FBD"/>
    <w:rsid w:val="00F56972"/>
    <w:rsid w:val="00F56A73"/>
    <w:rsid w:val="00F56F50"/>
    <w:rsid w:val="00F5731D"/>
    <w:rsid w:val="00F57326"/>
    <w:rsid w:val="00F5739E"/>
    <w:rsid w:val="00F57EDF"/>
    <w:rsid w:val="00F60089"/>
    <w:rsid w:val="00F60296"/>
    <w:rsid w:val="00F6039C"/>
    <w:rsid w:val="00F60925"/>
    <w:rsid w:val="00F60AAA"/>
    <w:rsid w:val="00F60C2D"/>
    <w:rsid w:val="00F617C2"/>
    <w:rsid w:val="00F61AE8"/>
    <w:rsid w:val="00F61CF8"/>
    <w:rsid w:val="00F6203E"/>
    <w:rsid w:val="00F62C0B"/>
    <w:rsid w:val="00F63112"/>
    <w:rsid w:val="00F632BB"/>
    <w:rsid w:val="00F632E4"/>
    <w:rsid w:val="00F63464"/>
    <w:rsid w:val="00F63876"/>
    <w:rsid w:val="00F6399F"/>
    <w:rsid w:val="00F63A83"/>
    <w:rsid w:val="00F63CF2"/>
    <w:rsid w:val="00F63EA8"/>
    <w:rsid w:val="00F64249"/>
    <w:rsid w:val="00F6452C"/>
    <w:rsid w:val="00F64E10"/>
    <w:rsid w:val="00F6525D"/>
    <w:rsid w:val="00F65BE0"/>
    <w:rsid w:val="00F667E0"/>
    <w:rsid w:val="00F67B71"/>
    <w:rsid w:val="00F67B7B"/>
    <w:rsid w:val="00F7022D"/>
    <w:rsid w:val="00F7044B"/>
    <w:rsid w:val="00F70D31"/>
    <w:rsid w:val="00F70F1C"/>
    <w:rsid w:val="00F71378"/>
    <w:rsid w:val="00F7155A"/>
    <w:rsid w:val="00F716BC"/>
    <w:rsid w:val="00F7182B"/>
    <w:rsid w:val="00F71F98"/>
    <w:rsid w:val="00F72339"/>
    <w:rsid w:val="00F72B51"/>
    <w:rsid w:val="00F734BC"/>
    <w:rsid w:val="00F7395A"/>
    <w:rsid w:val="00F73E70"/>
    <w:rsid w:val="00F741FA"/>
    <w:rsid w:val="00F74E57"/>
    <w:rsid w:val="00F7539C"/>
    <w:rsid w:val="00F75778"/>
    <w:rsid w:val="00F76B0A"/>
    <w:rsid w:val="00F76D26"/>
    <w:rsid w:val="00F77A8F"/>
    <w:rsid w:val="00F77B27"/>
    <w:rsid w:val="00F77CB8"/>
    <w:rsid w:val="00F77D79"/>
    <w:rsid w:val="00F80380"/>
    <w:rsid w:val="00F805C8"/>
    <w:rsid w:val="00F80A09"/>
    <w:rsid w:val="00F8193F"/>
    <w:rsid w:val="00F81FE8"/>
    <w:rsid w:val="00F82087"/>
    <w:rsid w:val="00F82710"/>
    <w:rsid w:val="00F82CE4"/>
    <w:rsid w:val="00F82D66"/>
    <w:rsid w:val="00F83307"/>
    <w:rsid w:val="00F8383C"/>
    <w:rsid w:val="00F838D0"/>
    <w:rsid w:val="00F83CA0"/>
    <w:rsid w:val="00F83D77"/>
    <w:rsid w:val="00F83E5F"/>
    <w:rsid w:val="00F8479E"/>
    <w:rsid w:val="00F84AC5"/>
    <w:rsid w:val="00F84F6E"/>
    <w:rsid w:val="00F85471"/>
    <w:rsid w:val="00F85B5A"/>
    <w:rsid w:val="00F85CD1"/>
    <w:rsid w:val="00F85D30"/>
    <w:rsid w:val="00F85EF0"/>
    <w:rsid w:val="00F86042"/>
    <w:rsid w:val="00F861E0"/>
    <w:rsid w:val="00F86A1E"/>
    <w:rsid w:val="00F86ADD"/>
    <w:rsid w:val="00F87224"/>
    <w:rsid w:val="00F879AD"/>
    <w:rsid w:val="00F9058B"/>
    <w:rsid w:val="00F909EC"/>
    <w:rsid w:val="00F90B38"/>
    <w:rsid w:val="00F91036"/>
    <w:rsid w:val="00F92007"/>
    <w:rsid w:val="00F9207A"/>
    <w:rsid w:val="00F92740"/>
    <w:rsid w:val="00F92754"/>
    <w:rsid w:val="00F92ACF"/>
    <w:rsid w:val="00F93228"/>
    <w:rsid w:val="00F934F9"/>
    <w:rsid w:val="00F94AEA"/>
    <w:rsid w:val="00F95350"/>
    <w:rsid w:val="00F9554F"/>
    <w:rsid w:val="00F95611"/>
    <w:rsid w:val="00F95B4E"/>
    <w:rsid w:val="00F95BAC"/>
    <w:rsid w:val="00F95FD3"/>
    <w:rsid w:val="00F96096"/>
    <w:rsid w:val="00F96488"/>
    <w:rsid w:val="00F9681F"/>
    <w:rsid w:val="00F96F27"/>
    <w:rsid w:val="00F97D0D"/>
    <w:rsid w:val="00FA074C"/>
    <w:rsid w:val="00FA0BE9"/>
    <w:rsid w:val="00FA1247"/>
    <w:rsid w:val="00FA1453"/>
    <w:rsid w:val="00FA1A04"/>
    <w:rsid w:val="00FA1AFA"/>
    <w:rsid w:val="00FA21FA"/>
    <w:rsid w:val="00FA2931"/>
    <w:rsid w:val="00FA2A43"/>
    <w:rsid w:val="00FA33A1"/>
    <w:rsid w:val="00FA34B8"/>
    <w:rsid w:val="00FA36E0"/>
    <w:rsid w:val="00FA3AFF"/>
    <w:rsid w:val="00FA3D1A"/>
    <w:rsid w:val="00FA4354"/>
    <w:rsid w:val="00FA437A"/>
    <w:rsid w:val="00FA4EAC"/>
    <w:rsid w:val="00FA4FA3"/>
    <w:rsid w:val="00FA5192"/>
    <w:rsid w:val="00FA523E"/>
    <w:rsid w:val="00FA5300"/>
    <w:rsid w:val="00FA562E"/>
    <w:rsid w:val="00FA5792"/>
    <w:rsid w:val="00FA6871"/>
    <w:rsid w:val="00FA6958"/>
    <w:rsid w:val="00FA6C0D"/>
    <w:rsid w:val="00FA7068"/>
    <w:rsid w:val="00FA73FD"/>
    <w:rsid w:val="00FA7406"/>
    <w:rsid w:val="00FA7ADD"/>
    <w:rsid w:val="00FB079C"/>
    <w:rsid w:val="00FB0A57"/>
    <w:rsid w:val="00FB0DF1"/>
    <w:rsid w:val="00FB19D2"/>
    <w:rsid w:val="00FB2057"/>
    <w:rsid w:val="00FB2137"/>
    <w:rsid w:val="00FB214C"/>
    <w:rsid w:val="00FB27F0"/>
    <w:rsid w:val="00FB2B45"/>
    <w:rsid w:val="00FB46D8"/>
    <w:rsid w:val="00FB4D66"/>
    <w:rsid w:val="00FB50B2"/>
    <w:rsid w:val="00FB51EF"/>
    <w:rsid w:val="00FB51FD"/>
    <w:rsid w:val="00FB532A"/>
    <w:rsid w:val="00FB57E3"/>
    <w:rsid w:val="00FB645A"/>
    <w:rsid w:val="00FB69CC"/>
    <w:rsid w:val="00FB6E6C"/>
    <w:rsid w:val="00FB6ECA"/>
    <w:rsid w:val="00FB7145"/>
    <w:rsid w:val="00FB7724"/>
    <w:rsid w:val="00FB77F8"/>
    <w:rsid w:val="00FC00AF"/>
    <w:rsid w:val="00FC0D5C"/>
    <w:rsid w:val="00FC2B59"/>
    <w:rsid w:val="00FC4019"/>
    <w:rsid w:val="00FC4283"/>
    <w:rsid w:val="00FC49D2"/>
    <w:rsid w:val="00FC4BB9"/>
    <w:rsid w:val="00FC4C7E"/>
    <w:rsid w:val="00FC51BA"/>
    <w:rsid w:val="00FC551D"/>
    <w:rsid w:val="00FC5824"/>
    <w:rsid w:val="00FC61DB"/>
    <w:rsid w:val="00FC62F4"/>
    <w:rsid w:val="00FC632F"/>
    <w:rsid w:val="00FC6B33"/>
    <w:rsid w:val="00FC6B96"/>
    <w:rsid w:val="00FC6F6E"/>
    <w:rsid w:val="00FC710A"/>
    <w:rsid w:val="00FC7120"/>
    <w:rsid w:val="00FC73B5"/>
    <w:rsid w:val="00FC78CA"/>
    <w:rsid w:val="00FC7B24"/>
    <w:rsid w:val="00FC7E17"/>
    <w:rsid w:val="00FD0796"/>
    <w:rsid w:val="00FD0D15"/>
    <w:rsid w:val="00FD0D9B"/>
    <w:rsid w:val="00FD13B7"/>
    <w:rsid w:val="00FD1538"/>
    <w:rsid w:val="00FD1D04"/>
    <w:rsid w:val="00FD237A"/>
    <w:rsid w:val="00FD26DC"/>
    <w:rsid w:val="00FD2878"/>
    <w:rsid w:val="00FD3183"/>
    <w:rsid w:val="00FD3192"/>
    <w:rsid w:val="00FD3930"/>
    <w:rsid w:val="00FD3A38"/>
    <w:rsid w:val="00FD3BB5"/>
    <w:rsid w:val="00FD4B14"/>
    <w:rsid w:val="00FD5713"/>
    <w:rsid w:val="00FD5BCD"/>
    <w:rsid w:val="00FD5E82"/>
    <w:rsid w:val="00FD6129"/>
    <w:rsid w:val="00FD6300"/>
    <w:rsid w:val="00FD63BB"/>
    <w:rsid w:val="00FD63E6"/>
    <w:rsid w:val="00FD713C"/>
    <w:rsid w:val="00FD7448"/>
    <w:rsid w:val="00FD78F4"/>
    <w:rsid w:val="00FD7B3E"/>
    <w:rsid w:val="00FD7BB3"/>
    <w:rsid w:val="00FD7BDF"/>
    <w:rsid w:val="00FD7C74"/>
    <w:rsid w:val="00FE02F3"/>
    <w:rsid w:val="00FE0418"/>
    <w:rsid w:val="00FE0690"/>
    <w:rsid w:val="00FE0829"/>
    <w:rsid w:val="00FE0A6E"/>
    <w:rsid w:val="00FE0AF5"/>
    <w:rsid w:val="00FE0AF6"/>
    <w:rsid w:val="00FE1244"/>
    <w:rsid w:val="00FE1B1A"/>
    <w:rsid w:val="00FE1CE2"/>
    <w:rsid w:val="00FE1DC7"/>
    <w:rsid w:val="00FE224A"/>
    <w:rsid w:val="00FE232E"/>
    <w:rsid w:val="00FE2680"/>
    <w:rsid w:val="00FE273F"/>
    <w:rsid w:val="00FE313F"/>
    <w:rsid w:val="00FE4021"/>
    <w:rsid w:val="00FE41AA"/>
    <w:rsid w:val="00FE4269"/>
    <w:rsid w:val="00FE46F5"/>
    <w:rsid w:val="00FE47F4"/>
    <w:rsid w:val="00FE4B7D"/>
    <w:rsid w:val="00FE4BE3"/>
    <w:rsid w:val="00FE4C45"/>
    <w:rsid w:val="00FE4D00"/>
    <w:rsid w:val="00FE538C"/>
    <w:rsid w:val="00FE5AC6"/>
    <w:rsid w:val="00FE5E36"/>
    <w:rsid w:val="00FE6918"/>
    <w:rsid w:val="00FE6EE0"/>
    <w:rsid w:val="00FE7794"/>
    <w:rsid w:val="00FE7D31"/>
    <w:rsid w:val="00FF0582"/>
    <w:rsid w:val="00FF1283"/>
    <w:rsid w:val="00FF1561"/>
    <w:rsid w:val="00FF2F6C"/>
    <w:rsid w:val="00FF340D"/>
    <w:rsid w:val="00FF3812"/>
    <w:rsid w:val="00FF39E4"/>
    <w:rsid w:val="00FF412F"/>
    <w:rsid w:val="00FF4440"/>
    <w:rsid w:val="00FF4CAA"/>
    <w:rsid w:val="00FF5385"/>
    <w:rsid w:val="00FF55C9"/>
    <w:rsid w:val="00FF567C"/>
    <w:rsid w:val="00FF5A92"/>
    <w:rsid w:val="00FF5FC5"/>
    <w:rsid w:val="00FF6186"/>
    <w:rsid w:val="00FF6245"/>
    <w:rsid w:val="00FF632F"/>
    <w:rsid w:val="00FF6B7E"/>
    <w:rsid w:val="00FF7519"/>
    <w:rsid w:val="00FF7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CF977"/>
  <w15:docId w15:val="{2D9C71B6-2F53-4C99-9BDB-67F4A1A7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B7D81"/>
    <w:pPr>
      <w:widowControl w:val="0"/>
      <w:spacing w:after="0" w:line="260" w:lineRule="atLeast"/>
      <w:jc w:val="both"/>
      <w:outlineLvl w:val="0"/>
    </w:pPr>
    <w:rPr>
      <w:rFonts w:asciiTheme="majorHAnsi" w:eastAsia="Times New Roman" w:hAnsiTheme="majorHAnsi" w:cs="Times New Roman"/>
      <w:sz w:val="20"/>
      <w:szCs w:val="20"/>
      <w:lang w:eastAsia="pl-PL"/>
    </w:rPr>
  </w:style>
  <w:style w:type="paragraph" w:styleId="Nagwek1">
    <w:name w:val="heading 1"/>
    <w:basedOn w:val="Akapitzlist"/>
    <w:next w:val="Normalny"/>
    <w:link w:val="Nagwek1Znak"/>
    <w:qFormat/>
    <w:rsid w:val="00FD2878"/>
    <w:pPr>
      <w:numPr>
        <w:numId w:val="5"/>
      </w:numPr>
      <w:spacing w:before="120" w:after="120"/>
      <w:contextualSpacing w:val="0"/>
      <w:jc w:val="center"/>
    </w:pPr>
    <w:rPr>
      <w:b/>
      <w:sz w:val="26"/>
      <w:szCs w:val="26"/>
    </w:rPr>
  </w:style>
  <w:style w:type="paragraph" w:styleId="Nagwek2">
    <w:name w:val="heading 2"/>
    <w:basedOn w:val="Akapitzlist"/>
    <w:next w:val="Normalny"/>
    <w:link w:val="Nagwek2Znak"/>
    <w:qFormat/>
    <w:rsid w:val="00CB2B2E"/>
    <w:pPr>
      <w:numPr>
        <w:ilvl w:val="1"/>
        <w:numId w:val="5"/>
      </w:numPr>
      <w:tabs>
        <w:tab w:val="left" w:pos="1134"/>
      </w:tabs>
      <w:spacing w:before="60" w:after="60"/>
      <w:contextualSpacing w:val="0"/>
      <w:outlineLvl w:val="1"/>
    </w:pPr>
  </w:style>
  <w:style w:type="paragraph" w:styleId="Nagwek3">
    <w:name w:val="heading 3"/>
    <w:aliases w:val="h3,(Alt+3),L3,H3,h31,h32,h311,h33,h312,h34,h313,h35,h314,h36,h315,h37,h316,h38,h317,h39,h318,h310,h319,h3110,h320,h3111,h321,h331,h3121,h341,h3131,h351,h3141,h361,h3151,h371,h3161,h381,h3171,h391,h3181,h3101,h3191,h31101,H31"/>
    <w:basedOn w:val="Akapitzlist"/>
    <w:next w:val="Normalny"/>
    <w:link w:val="Nagwek3Znak"/>
    <w:rsid w:val="00874842"/>
    <w:pPr>
      <w:numPr>
        <w:ilvl w:val="2"/>
        <w:numId w:val="5"/>
      </w:numPr>
      <w:contextualSpacing w:val="0"/>
      <w:outlineLvl w:val="2"/>
    </w:pPr>
  </w:style>
  <w:style w:type="paragraph" w:styleId="Nagwek4">
    <w:name w:val="heading 4"/>
    <w:basedOn w:val="Nagwek3"/>
    <w:next w:val="Normalny"/>
    <w:link w:val="Nagwek4Znak"/>
    <w:qFormat/>
    <w:rsid w:val="00893804"/>
    <w:pPr>
      <w:numPr>
        <w:ilvl w:val="0"/>
        <w:numId w:val="0"/>
      </w:numPr>
      <w:tabs>
        <w:tab w:val="num" w:pos="1588"/>
        <w:tab w:val="left" w:pos="2127"/>
      </w:tabs>
      <w:ind w:left="1588" w:hanging="454"/>
      <w:outlineLvl w:val="3"/>
    </w:pPr>
    <w:rPr>
      <w:rFonts w:ascii="Arial" w:eastAsia="Calibri" w:hAnsi="Arial"/>
      <w:szCs w:val="22"/>
      <w:lang w:eastAsia="en-US"/>
    </w:rPr>
  </w:style>
  <w:style w:type="paragraph" w:styleId="Nagwek5">
    <w:name w:val="heading 5"/>
    <w:basedOn w:val="Normalny"/>
    <w:next w:val="Normalny"/>
    <w:link w:val="Nagwek5Znak"/>
    <w:uiPriority w:val="99"/>
    <w:qFormat/>
    <w:rsid w:val="00874842"/>
    <w:pPr>
      <w:keepNext/>
      <w:keepLines/>
      <w:spacing w:before="200"/>
      <w:outlineLvl w:val="4"/>
    </w:pPr>
    <w:rPr>
      <w:rFonts w:ascii="Cambria" w:hAnsi="Cambria"/>
      <w:color w:val="243F60"/>
    </w:rPr>
  </w:style>
  <w:style w:type="paragraph" w:styleId="Nagwek6">
    <w:name w:val="heading 6"/>
    <w:basedOn w:val="Normalny"/>
    <w:next w:val="Normalny"/>
    <w:link w:val="Nagwek6Znak"/>
    <w:uiPriority w:val="99"/>
    <w:qFormat/>
    <w:rsid w:val="00893804"/>
    <w:pPr>
      <w:spacing w:before="240" w:after="60"/>
      <w:outlineLvl w:val="5"/>
    </w:pPr>
    <w:rPr>
      <w:b/>
      <w:bCs/>
      <w:lang w:eastAsia="en-US"/>
    </w:rPr>
  </w:style>
  <w:style w:type="paragraph" w:styleId="Nagwek7">
    <w:name w:val="heading 7"/>
    <w:basedOn w:val="Normalny"/>
    <w:next w:val="Normalny"/>
    <w:link w:val="Nagwek7Znak"/>
    <w:uiPriority w:val="99"/>
    <w:qFormat/>
    <w:rsid w:val="00893804"/>
    <w:pPr>
      <w:outlineLvl w:val="6"/>
    </w:pPr>
    <w:rPr>
      <w:rFonts w:eastAsia="Calibri"/>
      <w:lang w:eastAsia="en-US"/>
    </w:rPr>
  </w:style>
  <w:style w:type="paragraph" w:styleId="Nagwek8">
    <w:name w:val="heading 8"/>
    <w:basedOn w:val="Normalny"/>
    <w:next w:val="Normalny"/>
    <w:link w:val="Nagwek8Znak"/>
    <w:qFormat/>
    <w:rsid w:val="00893804"/>
    <w:pPr>
      <w:spacing w:before="240" w:after="60"/>
      <w:outlineLvl w:val="7"/>
    </w:pPr>
    <w:rPr>
      <w:rFonts w:ascii="Cambria" w:eastAsia="MS Mincho" w:hAnsi="Cambria"/>
      <w:i/>
      <w:iCs/>
      <w:sz w:val="24"/>
      <w:szCs w:val="24"/>
      <w:lang w:eastAsia="en-US"/>
    </w:rPr>
  </w:style>
  <w:style w:type="paragraph" w:styleId="Nagwek9">
    <w:name w:val="heading 9"/>
    <w:basedOn w:val="Normalny"/>
    <w:next w:val="Normalny"/>
    <w:link w:val="Nagwek9Znak"/>
    <w:qFormat/>
    <w:rsid w:val="00893804"/>
    <w:pPr>
      <w:spacing w:before="240" w:after="60"/>
      <w:outlineLvl w:val="8"/>
    </w:pPr>
    <w:rPr>
      <w:rFonts w:eastAsia="MS Gothic"/>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D2878"/>
    <w:rPr>
      <w:rFonts w:asciiTheme="majorHAnsi" w:eastAsia="Times New Roman" w:hAnsiTheme="majorHAnsi" w:cs="Times New Roman"/>
      <w:b/>
      <w:sz w:val="26"/>
      <w:szCs w:val="26"/>
      <w:lang w:eastAsia="pl-PL"/>
    </w:rPr>
  </w:style>
  <w:style w:type="character" w:customStyle="1" w:styleId="Nagwek2Znak">
    <w:name w:val="Nagłówek 2 Znak"/>
    <w:basedOn w:val="Domylnaczcionkaakapitu"/>
    <w:link w:val="Nagwek2"/>
    <w:rsid w:val="00CB2B2E"/>
    <w:rPr>
      <w:rFonts w:asciiTheme="majorHAnsi" w:eastAsia="Times New Roman" w:hAnsiTheme="majorHAnsi" w:cs="Times New Roman"/>
      <w:sz w:val="20"/>
      <w:szCs w:val="20"/>
      <w:lang w:eastAsia="pl-PL"/>
    </w:r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rsid w:val="00874842"/>
    <w:rPr>
      <w:rFonts w:asciiTheme="majorHAnsi" w:eastAsia="Times New Roman" w:hAnsiTheme="majorHAnsi" w:cs="Times New Roman"/>
      <w:sz w:val="20"/>
      <w:szCs w:val="20"/>
      <w:lang w:eastAsia="pl-PL"/>
    </w:rPr>
  </w:style>
  <w:style w:type="character" w:customStyle="1" w:styleId="Nagwek5Znak">
    <w:name w:val="Nagłówek 5 Znak"/>
    <w:basedOn w:val="Domylnaczcionkaakapitu"/>
    <w:link w:val="Nagwek5"/>
    <w:uiPriority w:val="99"/>
    <w:rsid w:val="00874842"/>
    <w:rPr>
      <w:rFonts w:ascii="Cambria" w:eastAsia="Times New Roman" w:hAnsi="Cambria" w:cs="Times New Roman"/>
      <w:color w:val="243F60"/>
      <w:sz w:val="20"/>
      <w:szCs w:val="20"/>
      <w:lang w:eastAsia="pl-PL"/>
    </w:rPr>
  </w:style>
  <w:style w:type="paragraph" w:styleId="Akapitzlist">
    <w:name w:val="List Paragraph"/>
    <w:aliases w:val="Preambuła,Akapit z listą1"/>
    <w:basedOn w:val="Normalny"/>
    <w:link w:val="AkapitzlistZnak"/>
    <w:uiPriority w:val="34"/>
    <w:qFormat/>
    <w:rsid w:val="00874842"/>
    <w:pPr>
      <w:ind w:left="720"/>
      <w:contextualSpacing/>
    </w:pPr>
  </w:style>
  <w:style w:type="character" w:customStyle="1" w:styleId="AkapitzlistZnak">
    <w:name w:val="Akapit z listą Znak"/>
    <w:aliases w:val="Preambuła Znak,Akapit z listą1 Znak"/>
    <w:link w:val="Akapitzlist"/>
    <w:uiPriority w:val="34"/>
    <w:locked/>
    <w:rsid w:val="00874842"/>
    <w:rPr>
      <w:rFonts w:ascii="Calibri" w:eastAsia="Times New Roman" w:hAnsi="Calibri" w:cs="Times New Roman"/>
      <w:lang w:eastAsia="pl-PL"/>
    </w:rPr>
  </w:style>
  <w:style w:type="table" w:styleId="Tabela-Siatka">
    <w:name w:val="Table Grid"/>
    <w:basedOn w:val="Standardowy"/>
    <w:uiPriority w:val="59"/>
    <w:rsid w:val="00874842"/>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874842"/>
    <w:rPr>
      <w:rFonts w:cs="Times New Roman"/>
      <w:sz w:val="16"/>
    </w:rPr>
  </w:style>
  <w:style w:type="paragraph" w:styleId="Tekstkomentarza">
    <w:name w:val="annotation text"/>
    <w:basedOn w:val="Normalny"/>
    <w:link w:val="TekstkomentarzaZnak"/>
    <w:uiPriority w:val="99"/>
    <w:rsid w:val="00874842"/>
    <w:pPr>
      <w:spacing w:line="240" w:lineRule="auto"/>
    </w:pPr>
  </w:style>
  <w:style w:type="character" w:customStyle="1" w:styleId="TekstkomentarzaZnak">
    <w:name w:val="Tekst komentarza Znak"/>
    <w:basedOn w:val="Domylnaczcionkaakapitu"/>
    <w:link w:val="Tekstkomentarza"/>
    <w:uiPriority w:val="99"/>
    <w:rsid w:val="0087484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rsid w:val="00874842"/>
    <w:rPr>
      <w:b/>
      <w:bCs/>
    </w:rPr>
  </w:style>
  <w:style w:type="character" w:customStyle="1" w:styleId="TematkomentarzaZnak">
    <w:name w:val="Temat komentarza Znak"/>
    <w:basedOn w:val="TekstkomentarzaZnak"/>
    <w:link w:val="Tematkomentarza"/>
    <w:uiPriority w:val="99"/>
    <w:rsid w:val="0087484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rsid w:val="00874842"/>
    <w:pPr>
      <w:spacing w:line="240" w:lineRule="auto"/>
    </w:pPr>
    <w:rPr>
      <w:rFonts w:ascii="Tahoma" w:hAnsi="Tahoma"/>
      <w:sz w:val="16"/>
      <w:szCs w:val="16"/>
    </w:rPr>
  </w:style>
  <w:style w:type="character" w:customStyle="1" w:styleId="TekstdymkaZnak">
    <w:name w:val="Tekst dymka Znak"/>
    <w:basedOn w:val="Domylnaczcionkaakapitu"/>
    <w:link w:val="Tekstdymka"/>
    <w:uiPriority w:val="99"/>
    <w:rsid w:val="00874842"/>
    <w:rPr>
      <w:rFonts w:ascii="Tahoma" w:eastAsia="Times New Roman" w:hAnsi="Tahoma" w:cs="Times New Roman"/>
      <w:sz w:val="16"/>
      <w:szCs w:val="16"/>
      <w:lang w:eastAsia="pl-PL"/>
    </w:rPr>
  </w:style>
  <w:style w:type="paragraph" w:styleId="Tekstprzypisudolnego">
    <w:name w:val="footnote text"/>
    <w:basedOn w:val="Normalny"/>
    <w:link w:val="TekstprzypisudolnegoZnak"/>
    <w:uiPriority w:val="99"/>
    <w:rsid w:val="00874842"/>
    <w:pPr>
      <w:spacing w:line="240" w:lineRule="auto"/>
    </w:pPr>
  </w:style>
  <w:style w:type="character" w:customStyle="1" w:styleId="TekstprzypisudolnegoZnak">
    <w:name w:val="Tekst przypisu dolnego Znak"/>
    <w:basedOn w:val="Domylnaczcionkaakapitu"/>
    <w:link w:val="Tekstprzypisudolnego"/>
    <w:uiPriority w:val="99"/>
    <w:rsid w:val="00874842"/>
    <w:rPr>
      <w:rFonts w:ascii="Calibri" w:eastAsia="Times New Roman" w:hAnsi="Calibri" w:cs="Times New Roman"/>
      <w:sz w:val="20"/>
      <w:szCs w:val="20"/>
      <w:lang w:eastAsia="pl-PL"/>
    </w:rPr>
  </w:style>
  <w:style w:type="character" w:styleId="Odwoanieprzypisudolnego">
    <w:name w:val="footnote reference"/>
    <w:uiPriority w:val="99"/>
    <w:rsid w:val="00874842"/>
    <w:rPr>
      <w:rFonts w:cs="Times New Roman"/>
      <w:vertAlign w:val="superscript"/>
    </w:rPr>
  </w:style>
  <w:style w:type="paragraph" w:styleId="Nagwek">
    <w:name w:val="header"/>
    <w:basedOn w:val="Normalny"/>
    <w:link w:val="NagwekZnak"/>
    <w:uiPriority w:val="99"/>
    <w:rsid w:val="00874842"/>
    <w:pPr>
      <w:tabs>
        <w:tab w:val="center" w:pos="4536"/>
        <w:tab w:val="right" w:pos="9072"/>
      </w:tabs>
      <w:spacing w:line="240" w:lineRule="auto"/>
    </w:pPr>
  </w:style>
  <w:style w:type="character" w:customStyle="1" w:styleId="NagwekZnak">
    <w:name w:val="Nagłówek Znak"/>
    <w:basedOn w:val="Domylnaczcionkaakapitu"/>
    <w:link w:val="Nagwek"/>
    <w:uiPriority w:val="99"/>
    <w:rsid w:val="00874842"/>
    <w:rPr>
      <w:rFonts w:ascii="Calibri" w:eastAsia="Times New Roman" w:hAnsi="Calibri" w:cs="Times New Roman"/>
      <w:sz w:val="20"/>
      <w:szCs w:val="20"/>
      <w:lang w:eastAsia="pl-PL"/>
    </w:rPr>
  </w:style>
  <w:style w:type="paragraph" w:styleId="Stopka">
    <w:name w:val="footer"/>
    <w:basedOn w:val="Normalny"/>
    <w:link w:val="StopkaZnak"/>
    <w:uiPriority w:val="99"/>
    <w:rsid w:val="00874842"/>
    <w:pPr>
      <w:tabs>
        <w:tab w:val="center" w:pos="4536"/>
        <w:tab w:val="right" w:pos="9072"/>
      </w:tabs>
      <w:spacing w:line="240" w:lineRule="auto"/>
    </w:pPr>
  </w:style>
  <w:style w:type="character" w:customStyle="1" w:styleId="StopkaZnak">
    <w:name w:val="Stopka Znak"/>
    <w:basedOn w:val="Domylnaczcionkaakapitu"/>
    <w:link w:val="Stopka"/>
    <w:uiPriority w:val="99"/>
    <w:rsid w:val="00874842"/>
    <w:rPr>
      <w:rFonts w:ascii="Calibri" w:eastAsia="Times New Roman" w:hAnsi="Calibri" w:cs="Times New Roman"/>
      <w:sz w:val="20"/>
      <w:szCs w:val="20"/>
      <w:lang w:eastAsia="pl-PL"/>
    </w:rPr>
  </w:style>
  <w:style w:type="paragraph" w:styleId="Spistreci1">
    <w:name w:val="toc 1"/>
    <w:basedOn w:val="Normalny"/>
    <w:next w:val="Normalny"/>
    <w:autoRedefine/>
    <w:uiPriority w:val="39"/>
    <w:rsid w:val="00874842"/>
    <w:pPr>
      <w:tabs>
        <w:tab w:val="left" w:pos="567"/>
        <w:tab w:val="right" w:leader="dot" w:pos="9062"/>
      </w:tabs>
      <w:spacing w:before="120" w:after="120"/>
      <w:ind w:left="142"/>
    </w:pPr>
    <w:rPr>
      <w:rFonts w:cs="Calibri"/>
      <w:b/>
      <w:bCs/>
      <w:caps/>
    </w:rPr>
  </w:style>
  <w:style w:type="paragraph" w:styleId="Spistreci2">
    <w:name w:val="toc 2"/>
    <w:basedOn w:val="Normalny"/>
    <w:next w:val="Normalny"/>
    <w:autoRedefine/>
    <w:uiPriority w:val="39"/>
    <w:rsid w:val="00874842"/>
    <w:pPr>
      <w:ind w:left="220"/>
    </w:pPr>
    <w:rPr>
      <w:rFonts w:cs="Calibri"/>
      <w:smallCaps/>
    </w:rPr>
  </w:style>
  <w:style w:type="paragraph" w:styleId="Spistreci3">
    <w:name w:val="toc 3"/>
    <w:basedOn w:val="Normalny"/>
    <w:next w:val="Normalny"/>
    <w:autoRedefine/>
    <w:uiPriority w:val="39"/>
    <w:rsid w:val="00874842"/>
    <w:pPr>
      <w:ind w:left="440"/>
    </w:pPr>
    <w:rPr>
      <w:rFonts w:cs="Calibri"/>
      <w:i/>
      <w:iCs/>
    </w:rPr>
  </w:style>
  <w:style w:type="paragraph" w:styleId="Spistreci4">
    <w:name w:val="toc 4"/>
    <w:basedOn w:val="Normalny"/>
    <w:next w:val="Normalny"/>
    <w:autoRedefine/>
    <w:uiPriority w:val="39"/>
    <w:rsid w:val="00874842"/>
    <w:pPr>
      <w:ind w:left="660"/>
    </w:pPr>
    <w:rPr>
      <w:rFonts w:cs="Calibri"/>
      <w:sz w:val="18"/>
      <w:szCs w:val="18"/>
    </w:rPr>
  </w:style>
  <w:style w:type="paragraph" w:styleId="Spistreci5">
    <w:name w:val="toc 5"/>
    <w:basedOn w:val="Normalny"/>
    <w:next w:val="Normalny"/>
    <w:autoRedefine/>
    <w:uiPriority w:val="39"/>
    <w:rsid w:val="00874842"/>
    <w:pPr>
      <w:ind w:left="880"/>
    </w:pPr>
    <w:rPr>
      <w:rFonts w:cs="Calibri"/>
      <w:sz w:val="18"/>
      <w:szCs w:val="18"/>
    </w:rPr>
  </w:style>
  <w:style w:type="paragraph" w:styleId="Spistreci6">
    <w:name w:val="toc 6"/>
    <w:basedOn w:val="Normalny"/>
    <w:next w:val="Normalny"/>
    <w:autoRedefine/>
    <w:uiPriority w:val="39"/>
    <w:rsid w:val="00874842"/>
    <w:pPr>
      <w:ind w:left="1100"/>
    </w:pPr>
    <w:rPr>
      <w:rFonts w:cs="Calibri"/>
      <w:sz w:val="18"/>
      <w:szCs w:val="18"/>
    </w:rPr>
  </w:style>
  <w:style w:type="paragraph" w:styleId="Spistreci7">
    <w:name w:val="toc 7"/>
    <w:basedOn w:val="Normalny"/>
    <w:next w:val="Normalny"/>
    <w:autoRedefine/>
    <w:uiPriority w:val="39"/>
    <w:rsid w:val="00874842"/>
    <w:pPr>
      <w:ind w:left="1320"/>
    </w:pPr>
    <w:rPr>
      <w:rFonts w:cs="Calibri"/>
      <w:sz w:val="18"/>
      <w:szCs w:val="18"/>
    </w:rPr>
  </w:style>
  <w:style w:type="paragraph" w:styleId="Spistreci8">
    <w:name w:val="toc 8"/>
    <w:basedOn w:val="Normalny"/>
    <w:next w:val="Normalny"/>
    <w:autoRedefine/>
    <w:uiPriority w:val="39"/>
    <w:rsid w:val="00874842"/>
    <w:pPr>
      <w:ind w:left="1540"/>
    </w:pPr>
    <w:rPr>
      <w:rFonts w:cs="Calibri"/>
      <w:sz w:val="18"/>
      <w:szCs w:val="18"/>
    </w:rPr>
  </w:style>
  <w:style w:type="paragraph" w:styleId="Spistreci9">
    <w:name w:val="toc 9"/>
    <w:basedOn w:val="Normalny"/>
    <w:next w:val="Normalny"/>
    <w:autoRedefine/>
    <w:uiPriority w:val="39"/>
    <w:rsid w:val="00874842"/>
    <w:pPr>
      <w:ind w:left="1760"/>
    </w:pPr>
    <w:rPr>
      <w:rFonts w:cs="Calibri"/>
      <w:sz w:val="18"/>
      <w:szCs w:val="18"/>
    </w:rPr>
  </w:style>
  <w:style w:type="character" w:styleId="Hipercze">
    <w:name w:val="Hyperlink"/>
    <w:uiPriority w:val="99"/>
    <w:rsid w:val="00874842"/>
    <w:rPr>
      <w:rFonts w:cs="Times New Roman"/>
      <w:color w:val="0000FF"/>
      <w:u w:val="single"/>
    </w:rPr>
  </w:style>
  <w:style w:type="paragraph" w:styleId="Poprawka">
    <w:name w:val="Revision"/>
    <w:hidden/>
    <w:uiPriority w:val="99"/>
    <w:semiHidden/>
    <w:rsid w:val="00874842"/>
    <w:pPr>
      <w:spacing w:after="0" w:line="240" w:lineRule="auto"/>
    </w:pPr>
    <w:rPr>
      <w:rFonts w:ascii="Calibri" w:eastAsia="Times New Roman" w:hAnsi="Calibri" w:cs="Times New Roman"/>
      <w:lang w:eastAsia="pl-PL"/>
    </w:rPr>
  </w:style>
  <w:style w:type="paragraph" w:customStyle="1" w:styleId="ListParagraph1">
    <w:name w:val="List Paragraph1"/>
    <w:basedOn w:val="Normalny"/>
    <w:link w:val="ListParagraph1Znak"/>
    <w:uiPriority w:val="99"/>
    <w:qFormat/>
    <w:rsid w:val="00874842"/>
    <w:pPr>
      <w:ind w:left="708"/>
    </w:pPr>
    <w:rPr>
      <w:lang w:eastAsia="en-US"/>
    </w:rPr>
  </w:style>
  <w:style w:type="paragraph" w:styleId="Tekstprzypisukocowego">
    <w:name w:val="endnote text"/>
    <w:basedOn w:val="Normalny"/>
    <w:link w:val="TekstprzypisukocowegoZnak"/>
    <w:uiPriority w:val="99"/>
    <w:rsid w:val="00874842"/>
    <w:pPr>
      <w:spacing w:line="240" w:lineRule="auto"/>
    </w:pPr>
  </w:style>
  <w:style w:type="character" w:customStyle="1" w:styleId="TekstprzypisukocowegoZnak">
    <w:name w:val="Tekst przypisu końcowego Znak"/>
    <w:basedOn w:val="Domylnaczcionkaakapitu"/>
    <w:link w:val="Tekstprzypisukocowego"/>
    <w:uiPriority w:val="99"/>
    <w:rsid w:val="00874842"/>
    <w:rPr>
      <w:rFonts w:ascii="Calibri" w:eastAsia="Times New Roman" w:hAnsi="Calibri" w:cs="Times New Roman"/>
      <w:sz w:val="20"/>
      <w:szCs w:val="20"/>
      <w:lang w:eastAsia="pl-PL"/>
    </w:rPr>
  </w:style>
  <w:style w:type="character" w:styleId="Odwoanieprzypisukocowego">
    <w:name w:val="endnote reference"/>
    <w:uiPriority w:val="99"/>
    <w:rsid w:val="00874842"/>
    <w:rPr>
      <w:rFonts w:cs="Times New Roman"/>
      <w:vertAlign w:val="superscript"/>
    </w:rPr>
  </w:style>
  <w:style w:type="character" w:styleId="Numerstrony">
    <w:name w:val="page number"/>
    <w:rsid w:val="00874842"/>
    <w:rPr>
      <w:rFonts w:cs="Times New Roman"/>
    </w:rPr>
  </w:style>
  <w:style w:type="character" w:styleId="UyteHipercze">
    <w:name w:val="FollowedHyperlink"/>
    <w:uiPriority w:val="99"/>
    <w:rsid w:val="00874842"/>
    <w:rPr>
      <w:rFonts w:cs="Times New Roman"/>
      <w:color w:val="800080"/>
      <w:u w:val="single"/>
    </w:rPr>
  </w:style>
  <w:style w:type="paragraph" w:customStyle="1" w:styleId="font5">
    <w:name w:val="font5"/>
    <w:basedOn w:val="Normalny"/>
    <w:rsid w:val="00874842"/>
    <w:pPr>
      <w:spacing w:before="100" w:beforeAutospacing="1" w:after="100" w:afterAutospacing="1" w:line="240" w:lineRule="auto"/>
    </w:pPr>
    <w:rPr>
      <w:rFonts w:ascii="Tahoma" w:hAnsi="Tahoma" w:cs="Tahoma"/>
      <w:b/>
      <w:bCs/>
      <w:color w:val="000000"/>
      <w:sz w:val="18"/>
      <w:szCs w:val="18"/>
      <w:lang w:val="en-US" w:eastAsia="en-US"/>
    </w:rPr>
  </w:style>
  <w:style w:type="paragraph" w:customStyle="1" w:styleId="xl73">
    <w:name w:val="xl73"/>
    <w:basedOn w:val="Normalny"/>
    <w:rsid w:val="00874842"/>
    <w:pPr>
      <w:spacing w:before="100" w:beforeAutospacing="1" w:after="100" w:afterAutospacing="1" w:line="240" w:lineRule="auto"/>
    </w:pPr>
    <w:rPr>
      <w:rFonts w:ascii="Arial" w:hAnsi="Arial" w:cs="Arial"/>
      <w:sz w:val="18"/>
      <w:szCs w:val="18"/>
      <w:lang w:val="en-US" w:eastAsia="en-US"/>
    </w:rPr>
  </w:style>
  <w:style w:type="paragraph" w:customStyle="1" w:styleId="xl74">
    <w:name w:val="xl74"/>
    <w:basedOn w:val="Normalny"/>
    <w:rsid w:val="00874842"/>
    <w:pPr>
      <w:spacing w:before="100" w:beforeAutospacing="1" w:after="100" w:afterAutospacing="1" w:line="240" w:lineRule="auto"/>
      <w:jc w:val="center"/>
      <w:textAlignment w:val="center"/>
    </w:pPr>
    <w:rPr>
      <w:rFonts w:ascii="Arial" w:hAnsi="Arial" w:cs="Arial"/>
      <w:sz w:val="18"/>
      <w:szCs w:val="18"/>
      <w:lang w:val="en-US" w:eastAsia="en-US"/>
    </w:rPr>
  </w:style>
  <w:style w:type="paragraph" w:customStyle="1" w:styleId="xl75">
    <w:name w:val="xl75"/>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lang w:val="en-US" w:eastAsia="en-US"/>
    </w:rPr>
  </w:style>
  <w:style w:type="paragraph" w:customStyle="1" w:styleId="xl76">
    <w:name w:val="xl76"/>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n-US" w:eastAsia="en-US"/>
    </w:rPr>
  </w:style>
  <w:style w:type="paragraph" w:customStyle="1" w:styleId="xl77">
    <w:name w:val="xl77"/>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val="en-US" w:eastAsia="en-US"/>
    </w:rPr>
  </w:style>
  <w:style w:type="paragraph" w:customStyle="1" w:styleId="xl78">
    <w:name w:val="xl78"/>
    <w:basedOn w:val="Normalny"/>
    <w:rsid w:val="0087484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8"/>
      <w:szCs w:val="18"/>
      <w:lang w:val="en-US" w:eastAsia="en-US"/>
    </w:rPr>
  </w:style>
  <w:style w:type="paragraph" w:customStyle="1" w:styleId="Listazwykaarabska">
    <w:name w:val="Lista zwykła arabska"/>
    <w:basedOn w:val="Normalny"/>
    <w:uiPriority w:val="99"/>
    <w:rsid w:val="00874842"/>
    <w:pPr>
      <w:numPr>
        <w:numId w:val="2"/>
      </w:numPr>
      <w:tabs>
        <w:tab w:val="left" w:pos="851"/>
      </w:tabs>
    </w:pPr>
    <w:rPr>
      <w:lang w:eastAsia="en-US"/>
    </w:rPr>
  </w:style>
  <w:style w:type="paragraph" w:styleId="Tekstpodstawowy">
    <w:name w:val="Body Text"/>
    <w:basedOn w:val="Normalny"/>
    <w:link w:val="TekstpodstawowyZnak"/>
    <w:uiPriority w:val="99"/>
    <w:rsid w:val="00874842"/>
    <w:pPr>
      <w:spacing w:after="120"/>
    </w:pPr>
  </w:style>
  <w:style w:type="character" w:customStyle="1" w:styleId="TekstpodstawowyZnak">
    <w:name w:val="Tekst podstawowy Znak"/>
    <w:basedOn w:val="Domylnaczcionkaakapitu"/>
    <w:link w:val="Tekstpodstawowy"/>
    <w:uiPriority w:val="99"/>
    <w:rsid w:val="00874842"/>
    <w:rPr>
      <w:rFonts w:ascii="Calibri" w:eastAsia="Times New Roman" w:hAnsi="Calibri" w:cs="Times New Roman"/>
      <w:sz w:val="20"/>
      <w:szCs w:val="20"/>
      <w:lang w:eastAsia="pl-PL"/>
    </w:rPr>
  </w:style>
  <w:style w:type="paragraph" w:styleId="Tekstpodstawowywcity">
    <w:name w:val="Body Text Indent"/>
    <w:basedOn w:val="Normalny"/>
    <w:link w:val="TekstpodstawowywcityZnak"/>
    <w:uiPriority w:val="99"/>
    <w:semiHidden/>
    <w:rsid w:val="00874842"/>
    <w:pPr>
      <w:spacing w:after="120"/>
      <w:ind w:left="283"/>
    </w:pPr>
  </w:style>
  <w:style w:type="character" w:customStyle="1" w:styleId="TekstpodstawowywcityZnak">
    <w:name w:val="Tekst podstawowy wcięty Znak"/>
    <w:basedOn w:val="Domylnaczcionkaakapitu"/>
    <w:link w:val="Tekstpodstawowywcity"/>
    <w:uiPriority w:val="99"/>
    <w:semiHidden/>
    <w:rsid w:val="00874842"/>
    <w:rPr>
      <w:rFonts w:ascii="Calibri" w:eastAsia="Times New Roman" w:hAnsi="Calibri" w:cs="Times New Roman"/>
      <w:sz w:val="20"/>
      <w:szCs w:val="20"/>
      <w:lang w:eastAsia="pl-PL"/>
    </w:rPr>
  </w:style>
  <w:style w:type="paragraph" w:styleId="Tekstpodstawowyzwciciem2">
    <w:name w:val="Body Text First Indent 2"/>
    <w:basedOn w:val="Tekstpodstawowywcity"/>
    <w:link w:val="Tekstpodstawowyzwciciem2Znak"/>
    <w:uiPriority w:val="99"/>
    <w:rsid w:val="00874842"/>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874842"/>
    <w:rPr>
      <w:rFonts w:ascii="Calibri" w:eastAsia="Times New Roman" w:hAnsi="Calibri" w:cs="Times New Roman"/>
      <w:sz w:val="20"/>
      <w:szCs w:val="20"/>
      <w:lang w:eastAsia="pl-PL"/>
    </w:rPr>
  </w:style>
  <w:style w:type="paragraph" w:customStyle="1" w:styleId="OznaczeniestronI">
    <w:name w:val="Oznaczenie stron I"/>
    <w:aliases w:val="II,III"/>
    <w:basedOn w:val="Normalny"/>
    <w:uiPriority w:val="99"/>
    <w:rsid w:val="00874842"/>
    <w:pPr>
      <w:numPr>
        <w:numId w:val="3"/>
      </w:numPr>
      <w:ind w:left="426" w:hanging="284"/>
    </w:pPr>
    <w:rPr>
      <w:lang w:eastAsia="en-US"/>
    </w:rPr>
  </w:style>
  <w:style w:type="paragraph" w:customStyle="1" w:styleId="OznaczenieStron">
    <w:name w:val="Oznaczenie Stron"/>
    <w:basedOn w:val="Normalny"/>
    <w:uiPriority w:val="99"/>
    <w:rsid w:val="00874842"/>
    <w:pPr>
      <w:jc w:val="center"/>
    </w:pPr>
    <w:rPr>
      <w:b/>
      <w:sz w:val="28"/>
      <w:lang w:eastAsia="en-US"/>
    </w:rPr>
  </w:style>
  <w:style w:type="paragraph" w:customStyle="1" w:styleId="OznaczenieStron-Normalny">
    <w:name w:val="Oznaczenie Stron - Normalny"/>
    <w:basedOn w:val="Normalny"/>
    <w:link w:val="OznaczenieStron-NormalnyZnak"/>
    <w:uiPriority w:val="99"/>
    <w:rsid w:val="00874842"/>
    <w:pPr>
      <w:ind w:left="426"/>
    </w:pPr>
    <w:rPr>
      <w:lang w:eastAsia="en-US"/>
    </w:rPr>
  </w:style>
  <w:style w:type="character" w:customStyle="1" w:styleId="OznaczenieStron-NormalnyZnak">
    <w:name w:val="Oznaczenie Stron - Normalny Znak"/>
    <w:link w:val="OznaczenieStron-Normalny"/>
    <w:uiPriority w:val="99"/>
    <w:locked/>
    <w:rsid w:val="00874842"/>
    <w:rPr>
      <w:rFonts w:ascii="Calibri" w:eastAsia="Times New Roman" w:hAnsi="Calibri" w:cs="Times New Roman"/>
      <w:sz w:val="20"/>
      <w:szCs w:val="20"/>
    </w:rPr>
  </w:style>
  <w:style w:type="paragraph" w:customStyle="1" w:styleId="adres">
    <w:name w:val="adres"/>
    <w:basedOn w:val="Normalny"/>
    <w:rsid w:val="00874842"/>
    <w:pPr>
      <w:spacing w:line="280" w:lineRule="exact"/>
    </w:pPr>
    <w:rPr>
      <w:rFonts w:ascii="Arial Narrow" w:hAnsi="Arial Narrow"/>
      <w:b/>
      <w:szCs w:val="24"/>
    </w:rPr>
  </w:style>
  <w:style w:type="paragraph" w:styleId="Bezodstpw">
    <w:name w:val="No Spacing"/>
    <w:link w:val="BezodstpwZnak"/>
    <w:uiPriority w:val="1"/>
    <w:qFormat/>
    <w:rsid w:val="0087484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874842"/>
    <w:rPr>
      <w:rFonts w:ascii="Calibri" w:eastAsia="Times New Roman" w:hAnsi="Calibri" w:cs="Times New Roman"/>
      <w:lang w:eastAsia="pl-PL"/>
    </w:rPr>
  </w:style>
  <w:style w:type="paragraph" w:customStyle="1" w:styleId="xl65">
    <w:name w:val="xl65"/>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ny"/>
    <w:rsid w:val="00874842"/>
    <w:pPr>
      <w:shd w:val="clear" w:color="000000" w:fill="FFFF00"/>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Normalny"/>
    <w:rsid w:val="00874842"/>
    <w:pPr>
      <w:spacing w:before="100" w:beforeAutospacing="1" w:after="100" w:afterAutospacing="1" w:line="240" w:lineRule="auto"/>
      <w:textAlignment w:val="center"/>
    </w:pPr>
    <w:rPr>
      <w:rFonts w:ascii="Times New Roman" w:hAnsi="Times New Roman"/>
      <w:sz w:val="24"/>
      <w:szCs w:val="24"/>
    </w:rPr>
  </w:style>
  <w:style w:type="paragraph" w:customStyle="1" w:styleId="xl69">
    <w:name w:val="xl69"/>
    <w:basedOn w:val="Normalny"/>
    <w:rsid w:val="00874842"/>
    <w:pPr>
      <w:spacing w:before="100" w:beforeAutospacing="1" w:after="100" w:afterAutospacing="1" w:line="240" w:lineRule="auto"/>
      <w:textAlignment w:val="center"/>
    </w:pPr>
    <w:rPr>
      <w:rFonts w:ascii="Times New Roman" w:hAnsi="Times New Roman"/>
      <w:b/>
      <w:bCs/>
      <w:sz w:val="24"/>
      <w:szCs w:val="24"/>
    </w:rPr>
  </w:style>
  <w:style w:type="paragraph" w:customStyle="1" w:styleId="xl70">
    <w:name w:val="xl70"/>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1">
    <w:name w:val="xl71"/>
    <w:basedOn w:val="Normalny"/>
    <w:rsid w:val="008748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Normalny"/>
    <w:rsid w:val="0087484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Default">
    <w:name w:val="Default"/>
    <w:rsid w:val="0087484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xl63">
    <w:name w:val="xl63"/>
    <w:basedOn w:val="Normalny"/>
    <w:rsid w:val="00874842"/>
    <w:pPr>
      <w:pBdr>
        <w:left w:val="single" w:sz="8" w:space="0" w:color="auto"/>
        <w:bottom w:val="single" w:sz="8" w:space="0" w:color="auto"/>
        <w:right w:val="single" w:sz="8" w:space="0" w:color="auto"/>
      </w:pBdr>
      <w:spacing w:before="100" w:beforeAutospacing="1" w:after="100" w:afterAutospacing="1" w:line="240" w:lineRule="auto"/>
    </w:pPr>
    <w:rPr>
      <w:rFonts w:ascii="Cambria" w:hAnsi="Cambria"/>
      <w:color w:val="000000"/>
      <w:sz w:val="24"/>
      <w:szCs w:val="24"/>
    </w:rPr>
  </w:style>
  <w:style w:type="paragraph" w:customStyle="1" w:styleId="xl64">
    <w:name w:val="xl64"/>
    <w:basedOn w:val="Normalny"/>
    <w:rsid w:val="00874842"/>
    <w:pPr>
      <w:pBdr>
        <w:left w:val="single" w:sz="8" w:space="0" w:color="auto"/>
        <w:bottom w:val="single" w:sz="8" w:space="0" w:color="auto"/>
      </w:pBdr>
      <w:spacing w:before="100" w:beforeAutospacing="1" w:after="100" w:afterAutospacing="1" w:line="240" w:lineRule="auto"/>
    </w:pPr>
    <w:rPr>
      <w:rFonts w:ascii="Cambria" w:hAnsi="Cambria"/>
      <w:color w:val="000000"/>
      <w:sz w:val="24"/>
      <w:szCs w:val="24"/>
    </w:rPr>
  </w:style>
  <w:style w:type="paragraph" w:customStyle="1" w:styleId="departament">
    <w:name w:val="departament"/>
    <w:basedOn w:val="Normalny"/>
    <w:next w:val="Normalny"/>
    <w:rsid w:val="00874842"/>
    <w:pPr>
      <w:spacing w:line="280" w:lineRule="exact"/>
    </w:pPr>
    <w:rPr>
      <w:rFonts w:ascii="Arial Narrow" w:hAnsi="Arial Narrow"/>
      <w:szCs w:val="24"/>
    </w:rPr>
  </w:style>
  <w:style w:type="paragraph" w:customStyle="1" w:styleId="nazwaadresata">
    <w:name w:val="nazwa adresata"/>
    <w:basedOn w:val="departament"/>
    <w:next w:val="imiinazwisko"/>
    <w:rsid w:val="00874842"/>
  </w:style>
  <w:style w:type="paragraph" w:customStyle="1" w:styleId="imiinazwisko">
    <w:name w:val="imię i nazwisko"/>
    <w:basedOn w:val="nazwaadresata"/>
    <w:next w:val="Normalny"/>
    <w:rsid w:val="00874842"/>
  </w:style>
  <w:style w:type="paragraph" w:customStyle="1" w:styleId="adresodbiorcy">
    <w:name w:val="adres odbiorcy"/>
    <w:basedOn w:val="adres"/>
    <w:rsid w:val="00874842"/>
    <w:pPr>
      <w:jc w:val="right"/>
    </w:pPr>
  </w:style>
  <w:style w:type="paragraph" w:customStyle="1" w:styleId="firma">
    <w:name w:val="firma"/>
    <w:basedOn w:val="departament"/>
    <w:rsid w:val="00874842"/>
    <w:pPr>
      <w:spacing w:line="200" w:lineRule="exact"/>
    </w:pPr>
    <w:rPr>
      <w:noProof/>
    </w:rPr>
  </w:style>
  <w:style w:type="paragraph" w:customStyle="1" w:styleId="firmalight">
    <w:name w:val="firma_light"/>
    <w:basedOn w:val="firma"/>
    <w:rsid w:val="00874842"/>
  </w:style>
  <w:style w:type="paragraph" w:customStyle="1" w:styleId="Firma0">
    <w:name w:val="Firma"/>
    <w:basedOn w:val="Normalny"/>
    <w:next w:val="Normalny"/>
    <w:rsid w:val="00874842"/>
    <w:pPr>
      <w:spacing w:line="320" w:lineRule="exact"/>
    </w:pPr>
    <w:rPr>
      <w:rFonts w:ascii="Arial Narrow" w:hAnsi="Arial Narrow"/>
      <w:szCs w:val="24"/>
    </w:rPr>
  </w:style>
  <w:style w:type="paragraph" w:styleId="NormalnyWeb">
    <w:name w:val="Normal (Web)"/>
    <w:basedOn w:val="Normalny"/>
    <w:uiPriority w:val="99"/>
    <w:unhideWhenUsed/>
    <w:rsid w:val="00874842"/>
    <w:pPr>
      <w:spacing w:before="100" w:beforeAutospacing="1" w:after="100" w:afterAutospacing="1" w:line="240" w:lineRule="auto"/>
    </w:pPr>
    <w:rPr>
      <w:rFonts w:ascii="Times New Roman" w:hAnsi="Times New Roman"/>
      <w:sz w:val="24"/>
      <w:szCs w:val="24"/>
    </w:rPr>
  </w:style>
  <w:style w:type="numbering" w:customStyle="1" w:styleId="Bezlisty1">
    <w:name w:val="Bez listy1"/>
    <w:next w:val="Bezlisty"/>
    <w:uiPriority w:val="99"/>
    <w:semiHidden/>
    <w:unhideWhenUsed/>
    <w:rsid w:val="00874842"/>
  </w:style>
  <w:style w:type="numbering" w:customStyle="1" w:styleId="Bezlisty2">
    <w:name w:val="Bez listy2"/>
    <w:next w:val="Bezlisty"/>
    <w:uiPriority w:val="99"/>
    <w:semiHidden/>
    <w:unhideWhenUsed/>
    <w:rsid w:val="00874842"/>
  </w:style>
  <w:style w:type="paragraph" w:customStyle="1" w:styleId="Domylnie">
    <w:name w:val="Domyślnie"/>
    <w:rsid w:val="00874842"/>
    <w:pPr>
      <w:tabs>
        <w:tab w:val="left" w:pos="708"/>
      </w:tabs>
      <w:suppressAutoHyphens/>
    </w:pPr>
    <w:rPr>
      <w:rFonts w:ascii="Calibri" w:eastAsia="WenQuanYi Micro Hei" w:hAnsi="Calibri"/>
      <w:lang w:eastAsia="pl-PL"/>
    </w:rPr>
  </w:style>
  <w:style w:type="character" w:customStyle="1" w:styleId="apple-converted-space">
    <w:name w:val="apple-converted-space"/>
    <w:basedOn w:val="Domylnaczcionkaakapitu"/>
    <w:rsid w:val="00874842"/>
  </w:style>
  <w:style w:type="character" w:styleId="Tekstzastpczy">
    <w:name w:val="Placeholder Text"/>
    <w:basedOn w:val="Domylnaczcionkaakapitu"/>
    <w:uiPriority w:val="99"/>
    <w:semiHidden/>
    <w:rsid w:val="00874842"/>
    <w:rPr>
      <w:color w:val="808080"/>
    </w:rPr>
  </w:style>
  <w:style w:type="character" w:customStyle="1" w:styleId="Nagwek4Znak">
    <w:name w:val="Nagłówek 4 Znak"/>
    <w:basedOn w:val="Domylnaczcionkaakapitu"/>
    <w:link w:val="Nagwek4"/>
    <w:rsid w:val="00893804"/>
    <w:rPr>
      <w:rFonts w:ascii="Arial" w:eastAsia="Calibri" w:hAnsi="Arial" w:cs="Times New Roman"/>
      <w:sz w:val="20"/>
    </w:rPr>
  </w:style>
  <w:style w:type="character" w:customStyle="1" w:styleId="Nagwek6Znak">
    <w:name w:val="Nagłówek 6 Znak"/>
    <w:basedOn w:val="Domylnaczcionkaakapitu"/>
    <w:link w:val="Nagwek6"/>
    <w:uiPriority w:val="99"/>
    <w:rsid w:val="00893804"/>
    <w:rPr>
      <w:rFonts w:ascii="Calibri" w:eastAsia="Times New Roman" w:hAnsi="Calibri" w:cs="Times New Roman"/>
      <w:b/>
      <w:bCs/>
    </w:rPr>
  </w:style>
  <w:style w:type="character" w:customStyle="1" w:styleId="Nagwek7Znak">
    <w:name w:val="Nagłówek 7 Znak"/>
    <w:basedOn w:val="Domylnaczcionkaakapitu"/>
    <w:link w:val="Nagwek7"/>
    <w:uiPriority w:val="99"/>
    <w:rsid w:val="00893804"/>
    <w:rPr>
      <w:rFonts w:ascii="Calibri" w:eastAsia="Calibri" w:hAnsi="Calibri" w:cs="Times New Roman"/>
    </w:rPr>
  </w:style>
  <w:style w:type="character" w:customStyle="1" w:styleId="Nagwek8Znak">
    <w:name w:val="Nagłówek 8 Znak"/>
    <w:basedOn w:val="Domylnaczcionkaakapitu"/>
    <w:link w:val="Nagwek8"/>
    <w:rsid w:val="00893804"/>
    <w:rPr>
      <w:rFonts w:ascii="Cambria" w:eastAsia="MS Mincho" w:hAnsi="Cambria" w:cs="Times New Roman"/>
      <w:i/>
      <w:iCs/>
      <w:sz w:val="24"/>
      <w:szCs w:val="24"/>
    </w:rPr>
  </w:style>
  <w:style w:type="character" w:customStyle="1" w:styleId="Nagwek9Znak">
    <w:name w:val="Nagłówek 9 Znak"/>
    <w:basedOn w:val="Domylnaczcionkaakapitu"/>
    <w:link w:val="Nagwek9"/>
    <w:rsid w:val="00893804"/>
    <w:rPr>
      <w:rFonts w:ascii="Calibri" w:eastAsia="MS Gothic" w:hAnsi="Calibri" w:cs="Times New Roman"/>
    </w:rPr>
  </w:style>
  <w:style w:type="character" w:customStyle="1" w:styleId="TekstkomentarzaZnak1">
    <w:name w:val="Tekst komentarza Znak1"/>
    <w:uiPriority w:val="99"/>
    <w:locked/>
    <w:rsid w:val="00EB5DDE"/>
    <w:rPr>
      <w:rFonts w:cs="Times New Roman"/>
      <w:lang w:eastAsia="en-US"/>
    </w:rPr>
  </w:style>
  <w:style w:type="character" w:customStyle="1" w:styleId="st">
    <w:name w:val="st"/>
    <w:basedOn w:val="Domylnaczcionkaakapitu"/>
    <w:rsid w:val="00CC0A35"/>
  </w:style>
  <w:style w:type="character" w:styleId="Uwydatnienie">
    <w:name w:val="Emphasis"/>
    <w:basedOn w:val="Domylnaczcionkaakapitu"/>
    <w:uiPriority w:val="20"/>
    <w:qFormat/>
    <w:rsid w:val="00CC0A35"/>
    <w:rPr>
      <w:i/>
      <w:iCs/>
    </w:rPr>
  </w:style>
  <w:style w:type="paragraph" w:customStyle="1" w:styleId="abc">
    <w:name w:val="a b c"/>
    <w:basedOn w:val="Nagwek3"/>
    <w:link w:val="abcZnak"/>
    <w:qFormat/>
    <w:rsid w:val="00865412"/>
    <w:pPr>
      <w:spacing w:after="60"/>
      <w:ind w:left="1020" w:hanging="340"/>
    </w:pPr>
  </w:style>
  <w:style w:type="paragraph" w:customStyle="1" w:styleId="12">
    <w:name w:val="(1) (2)"/>
    <w:basedOn w:val="Nagwek3"/>
    <w:link w:val="12Znak"/>
    <w:qFormat/>
    <w:rsid w:val="00D72D70"/>
    <w:pPr>
      <w:numPr>
        <w:ilvl w:val="3"/>
        <w:numId w:val="1"/>
      </w:numPr>
      <w:spacing w:after="60"/>
      <w:ind w:left="1540" w:hanging="504"/>
    </w:pPr>
  </w:style>
  <w:style w:type="character" w:customStyle="1" w:styleId="abcZnak">
    <w:name w:val="a b c Znak"/>
    <w:basedOn w:val="Nagwek3Znak"/>
    <w:link w:val="abc"/>
    <w:rsid w:val="00865412"/>
    <w:rPr>
      <w:rFonts w:asciiTheme="majorHAnsi" w:eastAsia="Times New Roman" w:hAnsiTheme="majorHAnsi" w:cs="Times New Roman"/>
      <w:sz w:val="20"/>
      <w:szCs w:val="20"/>
      <w:lang w:eastAsia="pl-PL"/>
    </w:rPr>
  </w:style>
  <w:style w:type="character" w:customStyle="1" w:styleId="12Znak">
    <w:name w:val="(1) (2) Znak"/>
    <w:basedOn w:val="Nagwek3Znak"/>
    <w:link w:val="12"/>
    <w:rsid w:val="00D72D70"/>
    <w:rPr>
      <w:rFonts w:asciiTheme="majorHAnsi" w:eastAsia="Times New Roman" w:hAnsiTheme="majorHAnsi" w:cs="Times New Roman"/>
      <w:sz w:val="20"/>
      <w:szCs w:val="20"/>
      <w:lang w:eastAsia="pl-PL"/>
    </w:rPr>
  </w:style>
  <w:style w:type="paragraph" w:customStyle="1" w:styleId="Dod1">
    <w:name w:val="Dod 1"/>
    <w:basedOn w:val="ListParagraph1"/>
    <w:next w:val="Dod11"/>
    <w:link w:val="Dod1Znak"/>
    <w:qFormat/>
    <w:rsid w:val="00C120E8"/>
    <w:pPr>
      <w:numPr>
        <w:numId w:val="4"/>
      </w:numPr>
      <w:spacing w:after="120" w:line="300" w:lineRule="atLeast"/>
    </w:pPr>
    <w:rPr>
      <w:rFonts w:ascii="Cambria" w:hAnsi="Cambria"/>
      <w:b/>
    </w:rPr>
  </w:style>
  <w:style w:type="paragraph" w:customStyle="1" w:styleId="Dodatek">
    <w:name w:val="Dodatek"/>
    <w:basedOn w:val="Normalny"/>
    <w:link w:val="DodatekZnak"/>
    <w:qFormat/>
    <w:rsid w:val="00C120E8"/>
    <w:rPr>
      <w:rFonts w:ascii="Cambria" w:hAnsi="Cambria"/>
      <w:b/>
      <w:sz w:val="26"/>
      <w:szCs w:val="26"/>
    </w:rPr>
  </w:style>
  <w:style w:type="character" w:customStyle="1" w:styleId="Dod1Znak">
    <w:name w:val="Dod 1 Znak"/>
    <w:basedOn w:val="Nagwek1Znak"/>
    <w:link w:val="Dod1"/>
    <w:rsid w:val="00C120E8"/>
    <w:rPr>
      <w:rFonts w:ascii="Cambria" w:eastAsia="Times New Roman" w:hAnsi="Cambria" w:cs="Times New Roman"/>
      <w:b/>
      <w:sz w:val="20"/>
      <w:szCs w:val="20"/>
      <w:lang w:eastAsia="pl-PL"/>
    </w:rPr>
  </w:style>
  <w:style w:type="paragraph" w:customStyle="1" w:styleId="Dod11">
    <w:name w:val="Dod 1.1"/>
    <w:basedOn w:val="ListParagraph1"/>
    <w:qFormat/>
    <w:rsid w:val="005E4913"/>
    <w:pPr>
      <w:numPr>
        <w:ilvl w:val="1"/>
        <w:numId w:val="4"/>
      </w:numPr>
      <w:tabs>
        <w:tab w:val="clear" w:pos="1880"/>
      </w:tabs>
      <w:spacing w:before="60" w:after="60"/>
      <w:ind w:left="1680" w:hanging="602"/>
    </w:pPr>
    <w:rPr>
      <w:rFonts w:ascii="Cambria" w:hAnsi="Cambria"/>
    </w:rPr>
  </w:style>
  <w:style w:type="character" w:customStyle="1" w:styleId="DodatekZnak">
    <w:name w:val="Dodatek Znak"/>
    <w:basedOn w:val="Domylnaczcionkaakapitu"/>
    <w:link w:val="Dodatek"/>
    <w:rsid w:val="00C120E8"/>
    <w:rPr>
      <w:rFonts w:ascii="Cambria" w:eastAsia="Times New Roman" w:hAnsi="Cambria" w:cs="Times New Roman"/>
      <w:b/>
      <w:sz w:val="26"/>
      <w:szCs w:val="26"/>
      <w:lang w:eastAsia="pl-PL"/>
    </w:rPr>
  </w:style>
  <w:style w:type="paragraph" w:customStyle="1" w:styleId="Dodab">
    <w:name w:val="Dod a) b)"/>
    <w:basedOn w:val="ListParagraph1"/>
    <w:qFormat/>
    <w:rsid w:val="00C120E8"/>
    <w:pPr>
      <w:numPr>
        <w:numId w:val="6"/>
      </w:numPr>
      <w:spacing w:after="120" w:line="300" w:lineRule="atLeast"/>
    </w:pPr>
  </w:style>
  <w:style w:type="paragraph" w:customStyle="1" w:styleId="Dodab0">
    <w:name w:val="Dod a b"/>
    <w:basedOn w:val="ListParagraph1"/>
    <w:qFormat/>
    <w:rsid w:val="00C120E8"/>
    <w:pPr>
      <w:numPr>
        <w:ilvl w:val="1"/>
        <w:numId w:val="6"/>
      </w:numPr>
      <w:spacing w:after="120" w:line="300" w:lineRule="atLeast"/>
    </w:pPr>
  </w:style>
  <w:style w:type="paragraph" w:customStyle="1" w:styleId="Dod111">
    <w:name w:val="Dod 1.1.1"/>
    <w:basedOn w:val="ListParagraph1"/>
    <w:link w:val="Dod111Znak"/>
    <w:qFormat/>
    <w:rsid w:val="00932343"/>
    <w:pPr>
      <w:numPr>
        <w:ilvl w:val="2"/>
        <w:numId w:val="4"/>
      </w:numPr>
      <w:tabs>
        <w:tab w:val="clear" w:pos="2636"/>
      </w:tabs>
      <w:spacing w:before="60" w:after="60"/>
      <w:ind w:left="2410" w:hanging="738"/>
    </w:pPr>
  </w:style>
  <w:style w:type="paragraph" w:customStyle="1" w:styleId="Dod1111">
    <w:name w:val="Dod 1.1.1.1"/>
    <w:basedOn w:val="ListParagraph1"/>
    <w:link w:val="Dod1111Znak"/>
    <w:qFormat/>
    <w:rsid w:val="00984E9F"/>
    <w:pPr>
      <w:numPr>
        <w:ilvl w:val="3"/>
        <w:numId w:val="4"/>
      </w:numPr>
      <w:spacing w:before="60" w:after="60"/>
      <w:ind w:left="3261" w:hanging="851"/>
    </w:pPr>
    <w:rPr>
      <w:rFonts w:ascii="Cambria" w:hAnsi="Cambria"/>
    </w:rPr>
  </w:style>
  <w:style w:type="character" w:customStyle="1" w:styleId="ListParagraph1Znak">
    <w:name w:val="List Paragraph1 Znak"/>
    <w:basedOn w:val="Domylnaczcionkaakapitu"/>
    <w:link w:val="ListParagraph1"/>
    <w:uiPriority w:val="99"/>
    <w:rsid w:val="00525CAA"/>
    <w:rPr>
      <w:rFonts w:ascii="Calibri" w:eastAsia="Times New Roman" w:hAnsi="Calibri" w:cs="Times New Roman"/>
    </w:rPr>
  </w:style>
  <w:style w:type="character" w:customStyle="1" w:styleId="Dod111Znak">
    <w:name w:val="Dod 1.1.1 Znak"/>
    <w:basedOn w:val="ListParagraph1Znak"/>
    <w:link w:val="Dod111"/>
    <w:rsid w:val="00932343"/>
    <w:rPr>
      <w:rFonts w:asciiTheme="majorHAnsi" w:eastAsia="Times New Roman" w:hAnsiTheme="majorHAnsi" w:cs="Times New Roman"/>
      <w:sz w:val="20"/>
      <w:szCs w:val="20"/>
    </w:rPr>
  </w:style>
  <w:style w:type="paragraph" w:customStyle="1" w:styleId="Dod11111">
    <w:name w:val="Dod 1.1.1.1.1"/>
    <w:basedOn w:val="ListParagraph1"/>
    <w:link w:val="Dod11111Znak"/>
    <w:qFormat/>
    <w:rsid w:val="00C71776"/>
    <w:pPr>
      <w:numPr>
        <w:ilvl w:val="4"/>
        <w:numId w:val="4"/>
      </w:numPr>
      <w:spacing w:before="60" w:after="60"/>
    </w:pPr>
    <w:rPr>
      <w:rFonts w:ascii="Cambria" w:hAnsi="Cambria"/>
    </w:rPr>
  </w:style>
  <w:style w:type="character" w:customStyle="1" w:styleId="Dod1111Znak">
    <w:name w:val="Dod 1.1.1.1 Znak"/>
    <w:basedOn w:val="ListParagraph1Znak"/>
    <w:link w:val="Dod1111"/>
    <w:rsid w:val="00984E9F"/>
    <w:rPr>
      <w:rFonts w:ascii="Cambria" w:eastAsia="Times New Roman" w:hAnsi="Cambria" w:cs="Times New Roman"/>
      <w:sz w:val="20"/>
      <w:szCs w:val="20"/>
    </w:rPr>
  </w:style>
  <w:style w:type="paragraph" w:styleId="Nagwekspisutreci">
    <w:name w:val="TOC Heading"/>
    <w:basedOn w:val="Nagwek1"/>
    <w:next w:val="Normalny"/>
    <w:uiPriority w:val="39"/>
    <w:unhideWhenUsed/>
    <w:qFormat/>
    <w:rsid w:val="007B7D81"/>
    <w:pPr>
      <w:keepNext/>
      <w:keepLines/>
      <w:numPr>
        <w:numId w:val="0"/>
      </w:numPr>
      <w:spacing w:before="240" w:after="0" w:line="259" w:lineRule="auto"/>
      <w:jc w:val="left"/>
      <w:outlineLvl w:val="9"/>
    </w:pPr>
    <w:rPr>
      <w:rFonts w:eastAsiaTheme="majorEastAsia" w:cstheme="majorBidi"/>
      <w:b w:val="0"/>
      <w:color w:val="365F91" w:themeColor="accent1" w:themeShade="BF"/>
      <w:sz w:val="32"/>
      <w:szCs w:val="32"/>
    </w:rPr>
  </w:style>
  <w:style w:type="character" w:customStyle="1" w:styleId="Dod11111Znak">
    <w:name w:val="Dod 1.1.1.1.1 Znak"/>
    <w:basedOn w:val="ListParagraph1Znak"/>
    <w:link w:val="Dod11111"/>
    <w:rsid w:val="00C71776"/>
    <w:rPr>
      <w:rFonts w:ascii="Cambria" w:eastAsia="Times New Roman" w:hAnsi="Cambria" w:cs="Times New Roman"/>
      <w:sz w:val="20"/>
      <w:szCs w:val="20"/>
    </w:rPr>
  </w:style>
  <w:style w:type="paragraph" w:customStyle="1" w:styleId="definicje">
    <w:name w:val="definicje"/>
    <w:basedOn w:val="Nagwek1"/>
    <w:link w:val="definicjeZnak"/>
    <w:qFormat/>
    <w:rsid w:val="00FD2878"/>
    <w:pPr>
      <w:numPr>
        <w:numId w:val="0"/>
      </w:numPr>
      <w:jc w:val="left"/>
      <w:outlineLvl w:val="9"/>
    </w:pPr>
    <w:rPr>
      <w:sz w:val="20"/>
      <w:szCs w:val="20"/>
    </w:rPr>
  </w:style>
  <w:style w:type="character" w:customStyle="1" w:styleId="definicjeZnak">
    <w:name w:val="definicje Znak"/>
    <w:basedOn w:val="Nagwek1Znak"/>
    <w:link w:val="definicje"/>
    <w:rsid w:val="00FD2878"/>
    <w:rPr>
      <w:rFonts w:asciiTheme="majorHAnsi" w:eastAsia="Times New Roman" w:hAnsiTheme="majorHAnsi" w:cs="Times New Roman"/>
      <w:b/>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100">
      <w:bodyDiv w:val="1"/>
      <w:marLeft w:val="0"/>
      <w:marRight w:val="0"/>
      <w:marTop w:val="0"/>
      <w:marBottom w:val="0"/>
      <w:divBdr>
        <w:top w:val="none" w:sz="0" w:space="0" w:color="auto"/>
        <w:left w:val="none" w:sz="0" w:space="0" w:color="auto"/>
        <w:bottom w:val="none" w:sz="0" w:space="0" w:color="auto"/>
        <w:right w:val="none" w:sz="0" w:space="0" w:color="auto"/>
      </w:divBdr>
    </w:div>
    <w:div w:id="8996174">
      <w:bodyDiv w:val="1"/>
      <w:marLeft w:val="0"/>
      <w:marRight w:val="0"/>
      <w:marTop w:val="0"/>
      <w:marBottom w:val="0"/>
      <w:divBdr>
        <w:top w:val="none" w:sz="0" w:space="0" w:color="auto"/>
        <w:left w:val="none" w:sz="0" w:space="0" w:color="auto"/>
        <w:bottom w:val="none" w:sz="0" w:space="0" w:color="auto"/>
        <w:right w:val="none" w:sz="0" w:space="0" w:color="auto"/>
      </w:divBdr>
    </w:div>
    <w:div w:id="56166905">
      <w:bodyDiv w:val="1"/>
      <w:marLeft w:val="0"/>
      <w:marRight w:val="0"/>
      <w:marTop w:val="0"/>
      <w:marBottom w:val="0"/>
      <w:divBdr>
        <w:top w:val="none" w:sz="0" w:space="0" w:color="auto"/>
        <w:left w:val="none" w:sz="0" w:space="0" w:color="auto"/>
        <w:bottom w:val="none" w:sz="0" w:space="0" w:color="auto"/>
        <w:right w:val="none" w:sz="0" w:space="0" w:color="auto"/>
      </w:divBdr>
    </w:div>
    <w:div w:id="193932814">
      <w:bodyDiv w:val="1"/>
      <w:marLeft w:val="0"/>
      <w:marRight w:val="0"/>
      <w:marTop w:val="0"/>
      <w:marBottom w:val="0"/>
      <w:divBdr>
        <w:top w:val="none" w:sz="0" w:space="0" w:color="auto"/>
        <w:left w:val="none" w:sz="0" w:space="0" w:color="auto"/>
        <w:bottom w:val="none" w:sz="0" w:space="0" w:color="auto"/>
        <w:right w:val="none" w:sz="0" w:space="0" w:color="auto"/>
      </w:divBdr>
    </w:div>
    <w:div w:id="226771443">
      <w:bodyDiv w:val="1"/>
      <w:marLeft w:val="0"/>
      <w:marRight w:val="0"/>
      <w:marTop w:val="0"/>
      <w:marBottom w:val="0"/>
      <w:divBdr>
        <w:top w:val="none" w:sz="0" w:space="0" w:color="auto"/>
        <w:left w:val="none" w:sz="0" w:space="0" w:color="auto"/>
        <w:bottom w:val="none" w:sz="0" w:space="0" w:color="auto"/>
        <w:right w:val="none" w:sz="0" w:space="0" w:color="auto"/>
      </w:divBdr>
      <w:divsChild>
        <w:div w:id="501746043">
          <w:marLeft w:val="0"/>
          <w:marRight w:val="0"/>
          <w:marTop w:val="0"/>
          <w:marBottom w:val="0"/>
          <w:divBdr>
            <w:top w:val="none" w:sz="0" w:space="0" w:color="auto"/>
            <w:left w:val="none" w:sz="0" w:space="0" w:color="auto"/>
            <w:bottom w:val="none" w:sz="0" w:space="0" w:color="auto"/>
            <w:right w:val="none" w:sz="0" w:space="0" w:color="auto"/>
          </w:divBdr>
        </w:div>
        <w:div w:id="534391493">
          <w:marLeft w:val="0"/>
          <w:marRight w:val="0"/>
          <w:marTop w:val="0"/>
          <w:marBottom w:val="0"/>
          <w:divBdr>
            <w:top w:val="none" w:sz="0" w:space="0" w:color="auto"/>
            <w:left w:val="none" w:sz="0" w:space="0" w:color="auto"/>
            <w:bottom w:val="none" w:sz="0" w:space="0" w:color="auto"/>
            <w:right w:val="none" w:sz="0" w:space="0" w:color="auto"/>
          </w:divBdr>
        </w:div>
        <w:div w:id="728116089">
          <w:marLeft w:val="0"/>
          <w:marRight w:val="0"/>
          <w:marTop w:val="0"/>
          <w:marBottom w:val="0"/>
          <w:divBdr>
            <w:top w:val="none" w:sz="0" w:space="0" w:color="auto"/>
            <w:left w:val="none" w:sz="0" w:space="0" w:color="auto"/>
            <w:bottom w:val="none" w:sz="0" w:space="0" w:color="auto"/>
            <w:right w:val="none" w:sz="0" w:space="0" w:color="auto"/>
          </w:divBdr>
        </w:div>
        <w:div w:id="736979955">
          <w:marLeft w:val="0"/>
          <w:marRight w:val="0"/>
          <w:marTop w:val="0"/>
          <w:marBottom w:val="0"/>
          <w:divBdr>
            <w:top w:val="none" w:sz="0" w:space="0" w:color="auto"/>
            <w:left w:val="none" w:sz="0" w:space="0" w:color="auto"/>
            <w:bottom w:val="none" w:sz="0" w:space="0" w:color="auto"/>
            <w:right w:val="none" w:sz="0" w:space="0" w:color="auto"/>
          </w:divBdr>
        </w:div>
        <w:div w:id="916860289">
          <w:marLeft w:val="0"/>
          <w:marRight w:val="0"/>
          <w:marTop w:val="0"/>
          <w:marBottom w:val="0"/>
          <w:divBdr>
            <w:top w:val="none" w:sz="0" w:space="0" w:color="auto"/>
            <w:left w:val="none" w:sz="0" w:space="0" w:color="auto"/>
            <w:bottom w:val="none" w:sz="0" w:space="0" w:color="auto"/>
            <w:right w:val="none" w:sz="0" w:space="0" w:color="auto"/>
          </w:divBdr>
        </w:div>
        <w:div w:id="948201530">
          <w:marLeft w:val="0"/>
          <w:marRight w:val="0"/>
          <w:marTop w:val="0"/>
          <w:marBottom w:val="0"/>
          <w:divBdr>
            <w:top w:val="none" w:sz="0" w:space="0" w:color="auto"/>
            <w:left w:val="none" w:sz="0" w:space="0" w:color="auto"/>
            <w:bottom w:val="none" w:sz="0" w:space="0" w:color="auto"/>
            <w:right w:val="none" w:sz="0" w:space="0" w:color="auto"/>
          </w:divBdr>
        </w:div>
        <w:div w:id="1186871255">
          <w:marLeft w:val="0"/>
          <w:marRight w:val="0"/>
          <w:marTop w:val="0"/>
          <w:marBottom w:val="0"/>
          <w:divBdr>
            <w:top w:val="none" w:sz="0" w:space="0" w:color="auto"/>
            <w:left w:val="none" w:sz="0" w:space="0" w:color="auto"/>
            <w:bottom w:val="none" w:sz="0" w:space="0" w:color="auto"/>
            <w:right w:val="none" w:sz="0" w:space="0" w:color="auto"/>
          </w:divBdr>
        </w:div>
        <w:div w:id="1330600023">
          <w:marLeft w:val="0"/>
          <w:marRight w:val="0"/>
          <w:marTop w:val="0"/>
          <w:marBottom w:val="0"/>
          <w:divBdr>
            <w:top w:val="none" w:sz="0" w:space="0" w:color="auto"/>
            <w:left w:val="none" w:sz="0" w:space="0" w:color="auto"/>
            <w:bottom w:val="none" w:sz="0" w:space="0" w:color="auto"/>
            <w:right w:val="none" w:sz="0" w:space="0" w:color="auto"/>
          </w:divBdr>
        </w:div>
        <w:div w:id="1534658317">
          <w:marLeft w:val="0"/>
          <w:marRight w:val="0"/>
          <w:marTop w:val="0"/>
          <w:marBottom w:val="0"/>
          <w:divBdr>
            <w:top w:val="none" w:sz="0" w:space="0" w:color="auto"/>
            <w:left w:val="none" w:sz="0" w:space="0" w:color="auto"/>
            <w:bottom w:val="none" w:sz="0" w:space="0" w:color="auto"/>
            <w:right w:val="none" w:sz="0" w:space="0" w:color="auto"/>
          </w:divBdr>
        </w:div>
        <w:div w:id="1615669958">
          <w:marLeft w:val="0"/>
          <w:marRight w:val="0"/>
          <w:marTop w:val="0"/>
          <w:marBottom w:val="0"/>
          <w:divBdr>
            <w:top w:val="none" w:sz="0" w:space="0" w:color="auto"/>
            <w:left w:val="none" w:sz="0" w:space="0" w:color="auto"/>
            <w:bottom w:val="none" w:sz="0" w:space="0" w:color="auto"/>
            <w:right w:val="none" w:sz="0" w:space="0" w:color="auto"/>
          </w:divBdr>
        </w:div>
        <w:div w:id="1648320502">
          <w:marLeft w:val="0"/>
          <w:marRight w:val="0"/>
          <w:marTop w:val="0"/>
          <w:marBottom w:val="0"/>
          <w:divBdr>
            <w:top w:val="none" w:sz="0" w:space="0" w:color="auto"/>
            <w:left w:val="none" w:sz="0" w:space="0" w:color="auto"/>
            <w:bottom w:val="none" w:sz="0" w:space="0" w:color="auto"/>
            <w:right w:val="none" w:sz="0" w:space="0" w:color="auto"/>
          </w:divBdr>
        </w:div>
        <w:div w:id="1764958621">
          <w:marLeft w:val="0"/>
          <w:marRight w:val="0"/>
          <w:marTop w:val="0"/>
          <w:marBottom w:val="0"/>
          <w:divBdr>
            <w:top w:val="none" w:sz="0" w:space="0" w:color="auto"/>
            <w:left w:val="none" w:sz="0" w:space="0" w:color="auto"/>
            <w:bottom w:val="none" w:sz="0" w:space="0" w:color="auto"/>
            <w:right w:val="none" w:sz="0" w:space="0" w:color="auto"/>
          </w:divBdr>
        </w:div>
        <w:div w:id="1772311210">
          <w:marLeft w:val="0"/>
          <w:marRight w:val="0"/>
          <w:marTop w:val="0"/>
          <w:marBottom w:val="0"/>
          <w:divBdr>
            <w:top w:val="none" w:sz="0" w:space="0" w:color="auto"/>
            <w:left w:val="none" w:sz="0" w:space="0" w:color="auto"/>
            <w:bottom w:val="none" w:sz="0" w:space="0" w:color="auto"/>
            <w:right w:val="none" w:sz="0" w:space="0" w:color="auto"/>
          </w:divBdr>
        </w:div>
        <w:div w:id="1980307010">
          <w:marLeft w:val="0"/>
          <w:marRight w:val="0"/>
          <w:marTop w:val="0"/>
          <w:marBottom w:val="0"/>
          <w:divBdr>
            <w:top w:val="none" w:sz="0" w:space="0" w:color="auto"/>
            <w:left w:val="none" w:sz="0" w:space="0" w:color="auto"/>
            <w:bottom w:val="none" w:sz="0" w:space="0" w:color="auto"/>
            <w:right w:val="none" w:sz="0" w:space="0" w:color="auto"/>
          </w:divBdr>
        </w:div>
        <w:div w:id="2044866692">
          <w:marLeft w:val="0"/>
          <w:marRight w:val="0"/>
          <w:marTop w:val="0"/>
          <w:marBottom w:val="0"/>
          <w:divBdr>
            <w:top w:val="none" w:sz="0" w:space="0" w:color="auto"/>
            <w:left w:val="none" w:sz="0" w:space="0" w:color="auto"/>
            <w:bottom w:val="none" w:sz="0" w:space="0" w:color="auto"/>
            <w:right w:val="none" w:sz="0" w:space="0" w:color="auto"/>
          </w:divBdr>
        </w:div>
        <w:div w:id="2086107655">
          <w:marLeft w:val="0"/>
          <w:marRight w:val="0"/>
          <w:marTop w:val="0"/>
          <w:marBottom w:val="0"/>
          <w:divBdr>
            <w:top w:val="none" w:sz="0" w:space="0" w:color="auto"/>
            <w:left w:val="none" w:sz="0" w:space="0" w:color="auto"/>
            <w:bottom w:val="none" w:sz="0" w:space="0" w:color="auto"/>
            <w:right w:val="none" w:sz="0" w:space="0" w:color="auto"/>
          </w:divBdr>
        </w:div>
        <w:div w:id="2105179676">
          <w:marLeft w:val="0"/>
          <w:marRight w:val="0"/>
          <w:marTop w:val="0"/>
          <w:marBottom w:val="0"/>
          <w:divBdr>
            <w:top w:val="none" w:sz="0" w:space="0" w:color="auto"/>
            <w:left w:val="none" w:sz="0" w:space="0" w:color="auto"/>
            <w:bottom w:val="none" w:sz="0" w:space="0" w:color="auto"/>
            <w:right w:val="none" w:sz="0" w:space="0" w:color="auto"/>
          </w:divBdr>
        </w:div>
      </w:divsChild>
    </w:div>
    <w:div w:id="234750394">
      <w:bodyDiv w:val="1"/>
      <w:marLeft w:val="0"/>
      <w:marRight w:val="0"/>
      <w:marTop w:val="0"/>
      <w:marBottom w:val="0"/>
      <w:divBdr>
        <w:top w:val="none" w:sz="0" w:space="0" w:color="auto"/>
        <w:left w:val="none" w:sz="0" w:space="0" w:color="auto"/>
        <w:bottom w:val="none" w:sz="0" w:space="0" w:color="auto"/>
        <w:right w:val="none" w:sz="0" w:space="0" w:color="auto"/>
      </w:divBdr>
    </w:div>
    <w:div w:id="623465450">
      <w:bodyDiv w:val="1"/>
      <w:marLeft w:val="0"/>
      <w:marRight w:val="0"/>
      <w:marTop w:val="0"/>
      <w:marBottom w:val="0"/>
      <w:divBdr>
        <w:top w:val="none" w:sz="0" w:space="0" w:color="auto"/>
        <w:left w:val="none" w:sz="0" w:space="0" w:color="auto"/>
        <w:bottom w:val="none" w:sz="0" w:space="0" w:color="auto"/>
        <w:right w:val="none" w:sz="0" w:space="0" w:color="auto"/>
      </w:divBdr>
    </w:div>
    <w:div w:id="658120711">
      <w:bodyDiv w:val="1"/>
      <w:marLeft w:val="0"/>
      <w:marRight w:val="0"/>
      <w:marTop w:val="0"/>
      <w:marBottom w:val="0"/>
      <w:divBdr>
        <w:top w:val="none" w:sz="0" w:space="0" w:color="auto"/>
        <w:left w:val="none" w:sz="0" w:space="0" w:color="auto"/>
        <w:bottom w:val="none" w:sz="0" w:space="0" w:color="auto"/>
        <w:right w:val="none" w:sz="0" w:space="0" w:color="auto"/>
      </w:divBdr>
      <w:divsChild>
        <w:div w:id="49036218">
          <w:marLeft w:val="0"/>
          <w:marRight w:val="0"/>
          <w:marTop w:val="0"/>
          <w:marBottom w:val="0"/>
          <w:divBdr>
            <w:top w:val="none" w:sz="0" w:space="0" w:color="auto"/>
            <w:left w:val="none" w:sz="0" w:space="0" w:color="auto"/>
            <w:bottom w:val="none" w:sz="0" w:space="0" w:color="auto"/>
            <w:right w:val="none" w:sz="0" w:space="0" w:color="auto"/>
          </w:divBdr>
        </w:div>
        <w:div w:id="1147013415">
          <w:marLeft w:val="0"/>
          <w:marRight w:val="0"/>
          <w:marTop w:val="0"/>
          <w:marBottom w:val="0"/>
          <w:divBdr>
            <w:top w:val="none" w:sz="0" w:space="0" w:color="auto"/>
            <w:left w:val="none" w:sz="0" w:space="0" w:color="auto"/>
            <w:bottom w:val="none" w:sz="0" w:space="0" w:color="auto"/>
            <w:right w:val="none" w:sz="0" w:space="0" w:color="auto"/>
          </w:divBdr>
        </w:div>
        <w:div w:id="1728145397">
          <w:marLeft w:val="0"/>
          <w:marRight w:val="0"/>
          <w:marTop w:val="0"/>
          <w:marBottom w:val="0"/>
          <w:divBdr>
            <w:top w:val="none" w:sz="0" w:space="0" w:color="auto"/>
            <w:left w:val="none" w:sz="0" w:space="0" w:color="auto"/>
            <w:bottom w:val="none" w:sz="0" w:space="0" w:color="auto"/>
            <w:right w:val="none" w:sz="0" w:space="0" w:color="auto"/>
          </w:divBdr>
        </w:div>
      </w:divsChild>
    </w:div>
    <w:div w:id="818612382">
      <w:bodyDiv w:val="1"/>
      <w:marLeft w:val="0"/>
      <w:marRight w:val="0"/>
      <w:marTop w:val="0"/>
      <w:marBottom w:val="0"/>
      <w:divBdr>
        <w:top w:val="none" w:sz="0" w:space="0" w:color="auto"/>
        <w:left w:val="none" w:sz="0" w:space="0" w:color="auto"/>
        <w:bottom w:val="none" w:sz="0" w:space="0" w:color="auto"/>
        <w:right w:val="none" w:sz="0" w:space="0" w:color="auto"/>
      </w:divBdr>
      <w:divsChild>
        <w:div w:id="70393484">
          <w:marLeft w:val="0"/>
          <w:marRight w:val="0"/>
          <w:marTop w:val="0"/>
          <w:marBottom w:val="0"/>
          <w:divBdr>
            <w:top w:val="none" w:sz="0" w:space="0" w:color="auto"/>
            <w:left w:val="none" w:sz="0" w:space="0" w:color="auto"/>
            <w:bottom w:val="none" w:sz="0" w:space="0" w:color="auto"/>
            <w:right w:val="none" w:sz="0" w:space="0" w:color="auto"/>
          </w:divBdr>
          <w:divsChild>
            <w:div w:id="1772124609">
              <w:marLeft w:val="0"/>
              <w:marRight w:val="0"/>
              <w:marTop w:val="0"/>
              <w:marBottom w:val="0"/>
              <w:divBdr>
                <w:top w:val="none" w:sz="0" w:space="0" w:color="auto"/>
                <w:left w:val="none" w:sz="0" w:space="0" w:color="auto"/>
                <w:bottom w:val="none" w:sz="0" w:space="0" w:color="auto"/>
                <w:right w:val="none" w:sz="0" w:space="0" w:color="auto"/>
              </w:divBdr>
              <w:divsChild>
                <w:div w:id="1335767283">
                  <w:marLeft w:val="0"/>
                  <w:marRight w:val="0"/>
                  <w:marTop w:val="0"/>
                  <w:marBottom w:val="0"/>
                  <w:divBdr>
                    <w:top w:val="none" w:sz="0" w:space="0" w:color="auto"/>
                    <w:left w:val="none" w:sz="0" w:space="0" w:color="auto"/>
                    <w:bottom w:val="none" w:sz="0" w:space="0" w:color="auto"/>
                    <w:right w:val="none" w:sz="0" w:space="0" w:color="auto"/>
                  </w:divBdr>
                  <w:divsChild>
                    <w:div w:id="40326401">
                      <w:marLeft w:val="0"/>
                      <w:marRight w:val="0"/>
                      <w:marTop w:val="0"/>
                      <w:marBottom w:val="0"/>
                      <w:divBdr>
                        <w:top w:val="none" w:sz="0" w:space="0" w:color="auto"/>
                        <w:left w:val="none" w:sz="0" w:space="0" w:color="auto"/>
                        <w:bottom w:val="none" w:sz="0" w:space="0" w:color="auto"/>
                        <w:right w:val="none" w:sz="0" w:space="0" w:color="auto"/>
                      </w:divBdr>
                      <w:divsChild>
                        <w:div w:id="589044928">
                          <w:marLeft w:val="0"/>
                          <w:marRight w:val="0"/>
                          <w:marTop w:val="0"/>
                          <w:marBottom w:val="0"/>
                          <w:divBdr>
                            <w:top w:val="none" w:sz="0" w:space="0" w:color="auto"/>
                            <w:left w:val="none" w:sz="0" w:space="0" w:color="auto"/>
                            <w:bottom w:val="none" w:sz="0" w:space="0" w:color="auto"/>
                            <w:right w:val="none" w:sz="0" w:space="0" w:color="auto"/>
                          </w:divBdr>
                          <w:divsChild>
                            <w:div w:id="673458346">
                              <w:marLeft w:val="0"/>
                              <w:marRight w:val="0"/>
                              <w:marTop w:val="0"/>
                              <w:marBottom w:val="0"/>
                              <w:divBdr>
                                <w:top w:val="none" w:sz="0" w:space="0" w:color="auto"/>
                                <w:left w:val="none" w:sz="0" w:space="0" w:color="auto"/>
                                <w:bottom w:val="none" w:sz="0" w:space="0" w:color="auto"/>
                                <w:right w:val="none" w:sz="0" w:space="0" w:color="auto"/>
                              </w:divBdr>
                              <w:divsChild>
                                <w:div w:id="1971015965">
                                  <w:marLeft w:val="0"/>
                                  <w:marRight w:val="0"/>
                                  <w:marTop w:val="0"/>
                                  <w:marBottom w:val="0"/>
                                  <w:divBdr>
                                    <w:top w:val="none" w:sz="0" w:space="0" w:color="auto"/>
                                    <w:left w:val="none" w:sz="0" w:space="0" w:color="auto"/>
                                    <w:bottom w:val="none" w:sz="0" w:space="0" w:color="auto"/>
                                    <w:right w:val="none" w:sz="0" w:space="0" w:color="auto"/>
                                  </w:divBdr>
                                  <w:divsChild>
                                    <w:div w:id="177357074">
                                      <w:marLeft w:val="0"/>
                                      <w:marRight w:val="0"/>
                                      <w:marTop w:val="0"/>
                                      <w:marBottom w:val="0"/>
                                      <w:divBdr>
                                        <w:top w:val="none" w:sz="0" w:space="0" w:color="auto"/>
                                        <w:left w:val="none" w:sz="0" w:space="0" w:color="auto"/>
                                        <w:bottom w:val="none" w:sz="0" w:space="0" w:color="auto"/>
                                        <w:right w:val="none" w:sz="0" w:space="0" w:color="auto"/>
                                      </w:divBdr>
                                      <w:divsChild>
                                        <w:div w:id="208499383">
                                          <w:marLeft w:val="0"/>
                                          <w:marRight w:val="0"/>
                                          <w:marTop w:val="0"/>
                                          <w:marBottom w:val="0"/>
                                          <w:divBdr>
                                            <w:top w:val="none" w:sz="0" w:space="0" w:color="auto"/>
                                            <w:left w:val="none" w:sz="0" w:space="0" w:color="auto"/>
                                            <w:bottom w:val="none" w:sz="0" w:space="0" w:color="auto"/>
                                            <w:right w:val="none" w:sz="0" w:space="0" w:color="auto"/>
                                          </w:divBdr>
                                          <w:divsChild>
                                            <w:div w:id="1661809564">
                                              <w:marLeft w:val="0"/>
                                              <w:marRight w:val="0"/>
                                              <w:marTop w:val="0"/>
                                              <w:marBottom w:val="0"/>
                                              <w:divBdr>
                                                <w:top w:val="none" w:sz="0" w:space="0" w:color="auto"/>
                                                <w:left w:val="none" w:sz="0" w:space="0" w:color="auto"/>
                                                <w:bottom w:val="none" w:sz="0" w:space="0" w:color="auto"/>
                                                <w:right w:val="none" w:sz="0" w:space="0" w:color="auto"/>
                                              </w:divBdr>
                                              <w:divsChild>
                                                <w:div w:id="45448820">
                                                  <w:marLeft w:val="0"/>
                                                  <w:marRight w:val="0"/>
                                                  <w:marTop w:val="0"/>
                                                  <w:marBottom w:val="0"/>
                                                  <w:divBdr>
                                                    <w:top w:val="none" w:sz="0" w:space="0" w:color="auto"/>
                                                    <w:left w:val="none" w:sz="0" w:space="0" w:color="auto"/>
                                                    <w:bottom w:val="none" w:sz="0" w:space="0" w:color="auto"/>
                                                    <w:right w:val="none" w:sz="0" w:space="0" w:color="auto"/>
                                                  </w:divBdr>
                                                  <w:divsChild>
                                                    <w:div w:id="193228231">
                                                      <w:marLeft w:val="0"/>
                                                      <w:marRight w:val="0"/>
                                                      <w:marTop w:val="0"/>
                                                      <w:marBottom w:val="0"/>
                                                      <w:divBdr>
                                                        <w:top w:val="none" w:sz="0" w:space="0" w:color="auto"/>
                                                        <w:left w:val="none" w:sz="0" w:space="0" w:color="auto"/>
                                                        <w:bottom w:val="none" w:sz="0" w:space="0" w:color="auto"/>
                                                        <w:right w:val="none" w:sz="0" w:space="0" w:color="auto"/>
                                                      </w:divBdr>
                                                      <w:divsChild>
                                                        <w:div w:id="17363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096083">
                                  <w:marLeft w:val="0"/>
                                  <w:marRight w:val="0"/>
                                  <w:marTop w:val="0"/>
                                  <w:marBottom w:val="0"/>
                                  <w:divBdr>
                                    <w:top w:val="none" w:sz="0" w:space="0" w:color="auto"/>
                                    <w:left w:val="none" w:sz="0" w:space="0" w:color="auto"/>
                                    <w:bottom w:val="none" w:sz="0" w:space="0" w:color="auto"/>
                                    <w:right w:val="none" w:sz="0" w:space="0" w:color="auto"/>
                                  </w:divBdr>
                                  <w:divsChild>
                                    <w:div w:id="691734195">
                                      <w:marLeft w:val="0"/>
                                      <w:marRight w:val="0"/>
                                      <w:marTop w:val="0"/>
                                      <w:marBottom w:val="0"/>
                                      <w:divBdr>
                                        <w:top w:val="none" w:sz="0" w:space="0" w:color="auto"/>
                                        <w:left w:val="none" w:sz="0" w:space="0" w:color="auto"/>
                                        <w:bottom w:val="none" w:sz="0" w:space="0" w:color="auto"/>
                                        <w:right w:val="none" w:sz="0" w:space="0" w:color="auto"/>
                                      </w:divBdr>
                                      <w:divsChild>
                                        <w:div w:id="168374823">
                                          <w:marLeft w:val="0"/>
                                          <w:marRight w:val="0"/>
                                          <w:marTop w:val="0"/>
                                          <w:marBottom w:val="0"/>
                                          <w:divBdr>
                                            <w:top w:val="none" w:sz="0" w:space="0" w:color="auto"/>
                                            <w:left w:val="none" w:sz="0" w:space="0" w:color="auto"/>
                                            <w:bottom w:val="none" w:sz="0" w:space="0" w:color="auto"/>
                                            <w:right w:val="none" w:sz="0" w:space="0" w:color="auto"/>
                                          </w:divBdr>
                                          <w:divsChild>
                                            <w:div w:id="1314987637">
                                              <w:marLeft w:val="0"/>
                                              <w:marRight w:val="0"/>
                                              <w:marTop w:val="0"/>
                                              <w:marBottom w:val="0"/>
                                              <w:divBdr>
                                                <w:top w:val="none" w:sz="0" w:space="0" w:color="auto"/>
                                                <w:left w:val="none" w:sz="0" w:space="0" w:color="auto"/>
                                                <w:bottom w:val="none" w:sz="0" w:space="0" w:color="auto"/>
                                                <w:right w:val="none" w:sz="0" w:space="0" w:color="auto"/>
                                              </w:divBdr>
                                              <w:divsChild>
                                                <w:div w:id="1855802375">
                                                  <w:marLeft w:val="0"/>
                                                  <w:marRight w:val="0"/>
                                                  <w:marTop w:val="0"/>
                                                  <w:marBottom w:val="0"/>
                                                  <w:divBdr>
                                                    <w:top w:val="none" w:sz="0" w:space="0" w:color="auto"/>
                                                    <w:left w:val="none" w:sz="0" w:space="0" w:color="auto"/>
                                                    <w:bottom w:val="none" w:sz="0" w:space="0" w:color="auto"/>
                                                    <w:right w:val="none" w:sz="0" w:space="0" w:color="auto"/>
                                                  </w:divBdr>
                                                  <w:divsChild>
                                                    <w:div w:id="1631277685">
                                                      <w:marLeft w:val="0"/>
                                                      <w:marRight w:val="0"/>
                                                      <w:marTop w:val="0"/>
                                                      <w:marBottom w:val="0"/>
                                                      <w:divBdr>
                                                        <w:top w:val="none" w:sz="0" w:space="0" w:color="auto"/>
                                                        <w:left w:val="none" w:sz="0" w:space="0" w:color="auto"/>
                                                        <w:bottom w:val="none" w:sz="0" w:space="0" w:color="auto"/>
                                                        <w:right w:val="none" w:sz="0" w:space="0" w:color="auto"/>
                                                      </w:divBdr>
                                                      <w:divsChild>
                                                        <w:div w:id="16181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673964">
                          <w:marLeft w:val="0"/>
                          <w:marRight w:val="0"/>
                          <w:marTop w:val="0"/>
                          <w:marBottom w:val="0"/>
                          <w:divBdr>
                            <w:top w:val="none" w:sz="0" w:space="0" w:color="auto"/>
                            <w:left w:val="none" w:sz="0" w:space="0" w:color="auto"/>
                            <w:bottom w:val="none" w:sz="0" w:space="0" w:color="auto"/>
                            <w:right w:val="none" w:sz="0" w:space="0" w:color="auto"/>
                          </w:divBdr>
                        </w:div>
                      </w:divsChild>
                    </w:div>
                    <w:div w:id="165366333">
                      <w:marLeft w:val="0"/>
                      <w:marRight w:val="0"/>
                      <w:marTop w:val="0"/>
                      <w:marBottom w:val="0"/>
                      <w:divBdr>
                        <w:top w:val="none" w:sz="0" w:space="0" w:color="auto"/>
                        <w:left w:val="none" w:sz="0" w:space="0" w:color="auto"/>
                        <w:bottom w:val="none" w:sz="0" w:space="0" w:color="auto"/>
                        <w:right w:val="none" w:sz="0" w:space="0" w:color="auto"/>
                      </w:divBdr>
                      <w:divsChild>
                        <w:div w:id="313921651">
                          <w:marLeft w:val="0"/>
                          <w:marRight w:val="0"/>
                          <w:marTop w:val="0"/>
                          <w:marBottom w:val="0"/>
                          <w:divBdr>
                            <w:top w:val="none" w:sz="0" w:space="0" w:color="auto"/>
                            <w:left w:val="none" w:sz="0" w:space="0" w:color="auto"/>
                            <w:bottom w:val="none" w:sz="0" w:space="0" w:color="auto"/>
                            <w:right w:val="none" w:sz="0" w:space="0" w:color="auto"/>
                          </w:divBdr>
                          <w:divsChild>
                            <w:div w:id="547568007">
                              <w:marLeft w:val="0"/>
                              <w:marRight w:val="0"/>
                              <w:marTop w:val="0"/>
                              <w:marBottom w:val="0"/>
                              <w:divBdr>
                                <w:top w:val="none" w:sz="0" w:space="0" w:color="auto"/>
                                <w:left w:val="none" w:sz="0" w:space="0" w:color="auto"/>
                                <w:bottom w:val="none" w:sz="0" w:space="0" w:color="auto"/>
                                <w:right w:val="none" w:sz="0" w:space="0" w:color="auto"/>
                              </w:divBdr>
                              <w:divsChild>
                                <w:div w:id="1036387526">
                                  <w:marLeft w:val="0"/>
                                  <w:marRight w:val="0"/>
                                  <w:marTop w:val="0"/>
                                  <w:marBottom w:val="0"/>
                                  <w:divBdr>
                                    <w:top w:val="none" w:sz="0" w:space="0" w:color="auto"/>
                                    <w:left w:val="none" w:sz="0" w:space="0" w:color="auto"/>
                                    <w:bottom w:val="none" w:sz="0" w:space="0" w:color="auto"/>
                                    <w:right w:val="none" w:sz="0" w:space="0" w:color="auto"/>
                                  </w:divBdr>
                                  <w:divsChild>
                                    <w:div w:id="1074935603">
                                      <w:marLeft w:val="0"/>
                                      <w:marRight w:val="0"/>
                                      <w:marTop w:val="0"/>
                                      <w:marBottom w:val="0"/>
                                      <w:divBdr>
                                        <w:top w:val="none" w:sz="0" w:space="0" w:color="auto"/>
                                        <w:left w:val="none" w:sz="0" w:space="0" w:color="auto"/>
                                        <w:bottom w:val="none" w:sz="0" w:space="0" w:color="auto"/>
                                        <w:right w:val="none" w:sz="0" w:space="0" w:color="auto"/>
                                      </w:divBdr>
                                      <w:divsChild>
                                        <w:div w:id="778259843">
                                          <w:marLeft w:val="0"/>
                                          <w:marRight w:val="0"/>
                                          <w:marTop w:val="0"/>
                                          <w:marBottom w:val="0"/>
                                          <w:divBdr>
                                            <w:top w:val="none" w:sz="0" w:space="0" w:color="auto"/>
                                            <w:left w:val="none" w:sz="0" w:space="0" w:color="auto"/>
                                            <w:bottom w:val="none" w:sz="0" w:space="0" w:color="auto"/>
                                            <w:right w:val="none" w:sz="0" w:space="0" w:color="auto"/>
                                          </w:divBdr>
                                          <w:divsChild>
                                            <w:div w:id="1553422450">
                                              <w:marLeft w:val="0"/>
                                              <w:marRight w:val="0"/>
                                              <w:marTop w:val="0"/>
                                              <w:marBottom w:val="0"/>
                                              <w:divBdr>
                                                <w:top w:val="none" w:sz="0" w:space="0" w:color="auto"/>
                                                <w:left w:val="none" w:sz="0" w:space="0" w:color="auto"/>
                                                <w:bottom w:val="none" w:sz="0" w:space="0" w:color="auto"/>
                                                <w:right w:val="none" w:sz="0" w:space="0" w:color="auto"/>
                                              </w:divBdr>
                                              <w:divsChild>
                                                <w:div w:id="1342782220">
                                                  <w:marLeft w:val="0"/>
                                                  <w:marRight w:val="0"/>
                                                  <w:marTop w:val="0"/>
                                                  <w:marBottom w:val="0"/>
                                                  <w:divBdr>
                                                    <w:top w:val="none" w:sz="0" w:space="0" w:color="auto"/>
                                                    <w:left w:val="none" w:sz="0" w:space="0" w:color="auto"/>
                                                    <w:bottom w:val="none" w:sz="0" w:space="0" w:color="auto"/>
                                                    <w:right w:val="none" w:sz="0" w:space="0" w:color="auto"/>
                                                  </w:divBdr>
                                                  <w:divsChild>
                                                    <w:div w:id="1156072388">
                                                      <w:marLeft w:val="0"/>
                                                      <w:marRight w:val="0"/>
                                                      <w:marTop w:val="0"/>
                                                      <w:marBottom w:val="0"/>
                                                      <w:divBdr>
                                                        <w:top w:val="none" w:sz="0" w:space="0" w:color="auto"/>
                                                        <w:left w:val="none" w:sz="0" w:space="0" w:color="auto"/>
                                                        <w:bottom w:val="none" w:sz="0" w:space="0" w:color="auto"/>
                                                        <w:right w:val="none" w:sz="0" w:space="0" w:color="auto"/>
                                                      </w:divBdr>
                                                      <w:divsChild>
                                                        <w:div w:id="13731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124333">
                                  <w:marLeft w:val="0"/>
                                  <w:marRight w:val="0"/>
                                  <w:marTop w:val="0"/>
                                  <w:marBottom w:val="0"/>
                                  <w:divBdr>
                                    <w:top w:val="none" w:sz="0" w:space="0" w:color="auto"/>
                                    <w:left w:val="none" w:sz="0" w:space="0" w:color="auto"/>
                                    <w:bottom w:val="none" w:sz="0" w:space="0" w:color="auto"/>
                                    <w:right w:val="none" w:sz="0" w:space="0" w:color="auto"/>
                                  </w:divBdr>
                                  <w:divsChild>
                                    <w:div w:id="104541716">
                                      <w:marLeft w:val="0"/>
                                      <w:marRight w:val="0"/>
                                      <w:marTop w:val="0"/>
                                      <w:marBottom w:val="0"/>
                                      <w:divBdr>
                                        <w:top w:val="none" w:sz="0" w:space="0" w:color="auto"/>
                                        <w:left w:val="none" w:sz="0" w:space="0" w:color="auto"/>
                                        <w:bottom w:val="none" w:sz="0" w:space="0" w:color="auto"/>
                                        <w:right w:val="none" w:sz="0" w:space="0" w:color="auto"/>
                                      </w:divBdr>
                                      <w:divsChild>
                                        <w:div w:id="2123569207">
                                          <w:marLeft w:val="0"/>
                                          <w:marRight w:val="0"/>
                                          <w:marTop w:val="0"/>
                                          <w:marBottom w:val="0"/>
                                          <w:divBdr>
                                            <w:top w:val="none" w:sz="0" w:space="0" w:color="auto"/>
                                            <w:left w:val="none" w:sz="0" w:space="0" w:color="auto"/>
                                            <w:bottom w:val="none" w:sz="0" w:space="0" w:color="auto"/>
                                            <w:right w:val="none" w:sz="0" w:space="0" w:color="auto"/>
                                          </w:divBdr>
                                          <w:divsChild>
                                            <w:div w:id="98764757">
                                              <w:marLeft w:val="0"/>
                                              <w:marRight w:val="0"/>
                                              <w:marTop w:val="0"/>
                                              <w:marBottom w:val="0"/>
                                              <w:divBdr>
                                                <w:top w:val="none" w:sz="0" w:space="0" w:color="auto"/>
                                                <w:left w:val="none" w:sz="0" w:space="0" w:color="auto"/>
                                                <w:bottom w:val="none" w:sz="0" w:space="0" w:color="auto"/>
                                                <w:right w:val="none" w:sz="0" w:space="0" w:color="auto"/>
                                              </w:divBdr>
                                              <w:divsChild>
                                                <w:div w:id="556431856">
                                                  <w:marLeft w:val="0"/>
                                                  <w:marRight w:val="0"/>
                                                  <w:marTop w:val="0"/>
                                                  <w:marBottom w:val="0"/>
                                                  <w:divBdr>
                                                    <w:top w:val="none" w:sz="0" w:space="0" w:color="auto"/>
                                                    <w:left w:val="none" w:sz="0" w:space="0" w:color="auto"/>
                                                    <w:bottom w:val="none" w:sz="0" w:space="0" w:color="auto"/>
                                                    <w:right w:val="none" w:sz="0" w:space="0" w:color="auto"/>
                                                  </w:divBdr>
                                                  <w:divsChild>
                                                    <w:div w:id="1905481041">
                                                      <w:marLeft w:val="0"/>
                                                      <w:marRight w:val="0"/>
                                                      <w:marTop w:val="0"/>
                                                      <w:marBottom w:val="0"/>
                                                      <w:divBdr>
                                                        <w:top w:val="none" w:sz="0" w:space="0" w:color="auto"/>
                                                        <w:left w:val="none" w:sz="0" w:space="0" w:color="auto"/>
                                                        <w:bottom w:val="none" w:sz="0" w:space="0" w:color="auto"/>
                                                        <w:right w:val="none" w:sz="0" w:space="0" w:color="auto"/>
                                                      </w:divBdr>
                                                      <w:divsChild>
                                                        <w:div w:id="12086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15702">
                          <w:marLeft w:val="0"/>
                          <w:marRight w:val="0"/>
                          <w:marTop w:val="0"/>
                          <w:marBottom w:val="0"/>
                          <w:divBdr>
                            <w:top w:val="none" w:sz="0" w:space="0" w:color="auto"/>
                            <w:left w:val="none" w:sz="0" w:space="0" w:color="auto"/>
                            <w:bottom w:val="none" w:sz="0" w:space="0" w:color="auto"/>
                            <w:right w:val="none" w:sz="0" w:space="0" w:color="auto"/>
                          </w:divBdr>
                        </w:div>
                      </w:divsChild>
                    </w:div>
                    <w:div w:id="217396009">
                      <w:marLeft w:val="0"/>
                      <w:marRight w:val="0"/>
                      <w:marTop w:val="0"/>
                      <w:marBottom w:val="0"/>
                      <w:divBdr>
                        <w:top w:val="none" w:sz="0" w:space="0" w:color="auto"/>
                        <w:left w:val="none" w:sz="0" w:space="0" w:color="auto"/>
                        <w:bottom w:val="none" w:sz="0" w:space="0" w:color="auto"/>
                        <w:right w:val="none" w:sz="0" w:space="0" w:color="auto"/>
                      </w:divBdr>
                      <w:divsChild>
                        <w:div w:id="450326816">
                          <w:marLeft w:val="0"/>
                          <w:marRight w:val="0"/>
                          <w:marTop w:val="0"/>
                          <w:marBottom w:val="0"/>
                          <w:divBdr>
                            <w:top w:val="none" w:sz="0" w:space="0" w:color="auto"/>
                            <w:left w:val="none" w:sz="0" w:space="0" w:color="auto"/>
                            <w:bottom w:val="none" w:sz="0" w:space="0" w:color="auto"/>
                            <w:right w:val="none" w:sz="0" w:space="0" w:color="auto"/>
                          </w:divBdr>
                        </w:div>
                        <w:div w:id="1635677082">
                          <w:marLeft w:val="0"/>
                          <w:marRight w:val="0"/>
                          <w:marTop w:val="0"/>
                          <w:marBottom w:val="0"/>
                          <w:divBdr>
                            <w:top w:val="none" w:sz="0" w:space="0" w:color="auto"/>
                            <w:left w:val="none" w:sz="0" w:space="0" w:color="auto"/>
                            <w:bottom w:val="none" w:sz="0" w:space="0" w:color="auto"/>
                            <w:right w:val="none" w:sz="0" w:space="0" w:color="auto"/>
                          </w:divBdr>
                          <w:divsChild>
                            <w:div w:id="1649435824">
                              <w:marLeft w:val="0"/>
                              <w:marRight w:val="0"/>
                              <w:marTop w:val="0"/>
                              <w:marBottom w:val="0"/>
                              <w:divBdr>
                                <w:top w:val="none" w:sz="0" w:space="0" w:color="auto"/>
                                <w:left w:val="none" w:sz="0" w:space="0" w:color="auto"/>
                                <w:bottom w:val="none" w:sz="0" w:space="0" w:color="auto"/>
                                <w:right w:val="none" w:sz="0" w:space="0" w:color="auto"/>
                              </w:divBdr>
                              <w:divsChild>
                                <w:div w:id="254940220">
                                  <w:marLeft w:val="0"/>
                                  <w:marRight w:val="0"/>
                                  <w:marTop w:val="0"/>
                                  <w:marBottom w:val="0"/>
                                  <w:divBdr>
                                    <w:top w:val="none" w:sz="0" w:space="0" w:color="auto"/>
                                    <w:left w:val="none" w:sz="0" w:space="0" w:color="auto"/>
                                    <w:bottom w:val="none" w:sz="0" w:space="0" w:color="auto"/>
                                    <w:right w:val="none" w:sz="0" w:space="0" w:color="auto"/>
                                  </w:divBdr>
                                  <w:divsChild>
                                    <w:div w:id="1656029565">
                                      <w:marLeft w:val="0"/>
                                      <w:marRight w:val="0"/>
                                      <w:marTop w:val="0"/>
                                      <w:marBottom w:val="0"/>
                                      <w:divBdr>
                                        <w:top w:val="none" w:sz="0" w:space="0" w:color="auto"/>
                                        <w:left w:val="none" w:sz="0" w:space="0" w:color="auto"/>
                                        <w:bottom w:val="none" w:sz="0" w:space="0" w:color="auto"/>
                                        <w:right w:val="none" w:sz="0" w:space="0" w:color="auto"/>
                                      </w:divBdr>
                                      <w:divsChild>
                                        <w:div w:id="286156900">
                                          <w:marLeft w:val="0"/>
                                          <w:marRight w:val="0"/>
                                          <w:marTop w:val="0"/>
                                          <w:marBottom w:val="0"/>
                                          <w:divBdr>
                                            <w:top w:val="none" w:sz="0" w:space="0" w:color="auto"/>
                                            <w:left w:val="none" w:sz="0" w:space="0" w:color="auto"/>
                                            <w:bottom w:val="none" w:sz="0" w:space="0" w:color="auto"/>
                                            <w:right w:val="none" w:sz="0" w:space="0" w:color="auto"/>
                                          </w:divBdr>
                                          <w:divsChild>
                                            <w:div w:id="747850431">
                                              <w:marLeft w:val="0"/>
                                              <w:marRight w:val="0"/>
                                              <w:marTop w:val="0"/>
                                              <w:marBottom w:val="0"/>
                                              <w:divBdr>
                                                <w:top w:val="none" w:sz="0" w:space="0" w:color="auto"/>
                                                <w:left w:val="none" w:sz="0" w:space="0" w:color="auto"/>
                                                <w:bottom w:val="none" w:sz="0" w:space="0" w:color="auto"/>
                                                <w:right w:val="none" w:sz="0" w:space="0" w:color="auto"/>
                                              </w:divBdr>
                                              <w:divsChild>
                                                <w:div w:id="2109810652">
                                                  <w:marLeft w:val="0"/>
                                                  <w:marRight w:val="0"/>
                                                  <w:marTop w:val="0"/>
                                                  <w:marBottom w:val="0"/>
                                                  <w:divBdr>
                                                    <w:top w:val="none" w:sz="0" w:space="0" w:color="auto"/>
                                                    <w:left w:val="none" w:sz="0" w:space="0" w:color="auto"/>
                                                    <w:bottom w:val="none" w:sz="0" w:space="0" w:color="auto"/>
                                                    <w:right w:val="none" w:sz="0" w:space="0" w:color="auto"/>
                                                  </w:divBdr>
                                                  <w:divsChild>
                                                    <w:div w:id="110250486">
                                                      <w:marLeft w:val="0"/>
                                                      <w:marRight w:val="0"/>
                                                      <w:marTop w:val="0"/>
                                                      <w:marBottom w:val="0"/>
                                                      <w:divBdr>
                                                        <w:top w:val="none" w:sz="0" w:space="0" w:color="auto"/>
                                                        <w:left w:val="none" w:sz="0" w:space="0" w:color="auto"/>
                                                        <w:bottom w:val="none" w:sz="0" w:space="0" w:color="auto"/>
                                                        <w:right w:val="none" w:sz="0" w:space="0" w:color="auto"/>
                                                      </w:divBdr>
                                                      <w:divsChild>
                                                        <w:div w:id="2478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045748">
                      <w:marLeft w:val="0"/>
                      <w:marRight w:val="0"/>
                      <w:marTop w:val="0"/>
                      <w:marBottom w:val="0"/>
                      <w:divBdr>
                        <w:top w:val="none" w:sz="0" w:space="0" w:color="auto"/>
                        <w:left w:val="none" w:sz="0" w:space="0" w:color="auto"/>
                        <w:bottom w:val="none" w:sz="0" w:space="0" w:color="auto"/>
                        <w:right w:val="none" w:sz="0" w:space="0" w:color="auto"/>
                      </w:divBdr>
                      <w:divsChild>
                        <w:div w:id="1947275699">
                          <w:marLeft w:val="0"/>
                          <w:marRight w:val="0"/>
                          <w:marTop w:val="0"/>
                          <w:marBottom w:val="0"/>
                          <w:divBdr>
                            <w:top w:val="none" w:sz="0" w:space="0" w:color="auto"/>
                            <w:left w:val="none" w:sz="0" w:space="0" w:color="auto"/>
                            <w:bottom w:val="none" w:sz="0" w:space="0" w:color="auto"/>
                            <w:right w:val="none" w:sz="0" w:space="0" w:color="auto"/>
                          </w:divBdr>
                          <w:divsChild>
                            <w:div w:id="1283996052">
                              <w:marLeft w:val="0"/>
                              <w:marRight w:val="0"/>
                              <w:marTop w:val="0"/>
                              <w:marBottom w:val="0"/>
                              <w:divBdr>
                                <w:top w:val="none" w:sz="0" w:space="0" w:color="auto"/>
                                <w:left w:val="none" w:sz="0" w:space="0" w:color="auto"/>
                                <w:bottom w:val="none" w:sz="0" w:space="0" w:color="auto"/>
                                <w:right w:val="none" w:sz="0" w:space="0" w:color="auto"/>
                              </w:divBdr>
                              <w:divsChild>
                                <w:div w:id="654915259">
                                  <w:marLeft w:val="0"/>
                                  <w:marRight w:val="0"/>
                                  <w:marTop w:val="0"/>
                                  <w:marBottom w:val="0"/>
                                  <w:divBdr>
                                    <w:top w:val="none" w:sz="0" w:space="0" w:color="auto"/>
                                    <w:left w:val="none" w:sz="0" w:space="0" w:color="auto"/>
                                    <w:bottom w:val="none" w:sz="0" w:space="0" w:color="auto"/>
                                    <w:right w:val="none" w:sz="0" w:space="0" w:color="auto"/>
                                  </w:divBdr>
                                  <w:divsChild>
                                    <w:div w:id="1039741756">
                                      <w:marLeft w:val="0"/>
                                      <w:marRight w:val="0"/>
                                      <w:marTop w:val="0"/>
                                      <w:marBottom w:val="0"/>
                                      <w:divBdr>
                                        <w:top w:val="none" w:sz="0" w:space="0" w:color="auto"/>
                                        <w:left w:val="none" w:sz="0" w:space="0" w:color="auto"/>
                                        <w:bottom w:val="none" w:sz="0" w:space="0" w:color="auto"/>
                                        <w:right w:val="none" w:sz="0" w:space="0" w:color="auto"/>
                                      </w:divBdr>
                                      <w:divsChild>
                                        <w:div w:id="1688021213">
                                          <w:marLeft w:val="0"/>
                                          <w:marRight w:val="0"/>
                                          <w:marTop w:val="0"/>
                                          <w:marBottom w:val="0"/>
                                          <w:divBdr>
                                            <w:top w:val="none" w:sz="0" w:space="0" w:color="auto"/>
                                            <w:left w:val="none" w:sz="0" w:space="0" w:color="auto"/>
                                            <w:bottom w:val="none" w:sz="0" w:space="0" w:color="auto"/>
                                            <w:right w:val="none" w:sz="0" w:space="0" w:color="auto"/>
                                          </w:divBdr>
                                          <w:divsChild>
                                            <w:div w:id="922832731">
                                              <w:marLeft w:val="0"/>
                                              <w:marRight w:val="0"/>
                                              <w:marTop w:val="0"/>
                                              <w:marBottom w:val="0"/>
                                              <w:divBdr>
                                                <w:top w:val="none" w:sz="0" w:space="0" w:color="auto"/>
                                                <w:left w:val="none" w:sz="0" w:space="0" w:color="auto"/>
                                                <w:bottom w:val="none" w:sz="0" w:space="0" w:color="auto"/>
                                                <w:right w:val="none" w:sz="0" w:space="0" w:color="auto"/>
                                              </w:divBdr>
                                              <w:divsChild>
                                                <w:div w:id="975141634">
                                                  <w:marLeft w:val="0"/>
                                                  <w:marRight w:val="0"/>
                                                  <w:marTop w:val="0"/>
                                                  <w:marBottom w:val="0"/>
                                                  <w:divBdr>
                                                    <w:top w:val="none" w:sz="0" w:space="0" w:color="auto"/>
                                                    <w:left w:val="none" w:sz="0" w:space="0" w:color="auto"/>
                                                    <w:bottom w:val="none" w:sz="0" w:space="0" w:color="auto"/>
                                                    <w:right w:val="none" w:sz="0" w:space="0" w:color="auto"/>
                                                  </w:divBdr>
                                                  <w:divsChild>
                                                    <w:div w:id="178081258">
                                                      <w:marLeft w:val="0"/>
                                                      <w:marRight w:val="0"/>
                                                      <w:marTop w:val="0"/>
                                                      <w:marBottom w:val="0"/>
                                                      <w:divBdr>
                                                        <w:top w:val="none" w:sz="0" w:space="0" w:color="auto"/>
                                                        <w:left w:val="none" w:sz="0" w:space="0" w:color="auto"/>
                                                        <w:bottom w:val="none" w:sz="0" w:space="0" w:color="auto"/>
                                                        <w:right w:val="none" w:sz="0" w:space="0" w:color="auto"/>
                                                      </w:divBdr>
                                                      <w:divsChild>
                                                        <w:div w:id="16035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954258">
                                  <w:marLeft w:val="0"/>
                                  <w:marRight w:val="0"/>
                                  <w:marTop w:val="0"/>
                                  <w:marBottom w:val="0"/>
                                  <w:divBdr>
                                    <w:top w:val="none" w:sz="0" w:space="0" w:color="auto"/>
                                    <w:left w:val="none" w:sz="0" w:space="0" w:color="auto"/>
                                    <w:bottom w:val="none" w:sz="0" w:space="0" w:color="auto"/>
                                    <w:right w:val="none" w:sz="0" w:space="0" w:color="auto"/>
                                  </w:divBdr>
                                  <w:divsChild>
                                    <w:div w:id="139464677">
                                      <w:marLeft w:val="0"/>
                                      <w:marRight w:val="0"/>
                                      <w:marTop w:val="0"/>
                                      <w:marBottom w:val="0"/>
                                      <w:divBdr>
                                        <w:top w:val="none" w:sz="0" w:space="0" w:color="auto"/>
                                        <w:left w:val="none" w:sz="0" w:space="0" w:color="auto"/>
                                        <w:bottom w:val="none" w:sz="0" w:space="0" w:color="auto"/>
                                        <w:right w:val="none" w:sz="0" w:space="0" w:color="auto"/>
                                      </w:divBdr>
                                      <w:divsChild>
                                        <w:div w:id="198125397">
                                          <w:marLeft w:val="0"/>
                                          <w:marRight w:val="0"/>
                                          <w:marTop w:val="0"/>
                                          <w:marBottom w:val="0"/>
                                          <w:divBdr>
                                            <w:top w:val="none" w:sz="0" w:space="0" w:color="auto"/>
                                            <w:left w:val="none" w:sz="0" w:space="0" w:color="auto"/>
                                            <w:bottom w:val="none" w:sz="0" w:space="0" w:color="auto"/>
                                            <w:right w:val="none" w:sz="0" w:space="0" w:color="auto"/>
                                          </w:divBdr>
                                          <w:divsChild>
                                            <w:div w:id="1977027969">
                                              <w:marLeft w:val="0"/>
                                              <w:marRight w:val="0"/>
                                              <w:marTop w:val="0"/>
                                              <w:marBottom w:val="0"/>
                                              <w:divBdr>
                                                <w:top w:val="none" w:sz="0" w:space="0" w:color="auto"/>
                                                <w:left w:val="none" w:sz="0" w:space="0" w:color="auto"/>
                                                <w:bottom w:val="none" w:sz="0" w:space="0" w:color="auto"/>
                                                <w:right w:val="none" w:sz="0" w:space="0" w:color="auto"/>
                                              </w:divBdr>
                                              <w:divsChild>
                                                <w:div w:id="2117552543">
                                                  <w:marLeft w:val="0"/>
                                                  <w:marRight w:val="0"/>
                                                  <w:marTop w:val="0"/>
                                                  <w:marBottom w:val="0"/>
                                                  <w:divBdr>
                                                    <w:top w:val="none" w:sz="0" w:space="0" w:color="auto"/>
                                                    <w:left w:val="none" w:sz="0" w:space="0" w:color="auto"/>
                                                    <w:bottom w:val="none" w:sz="0" w:space="0" w:color="auto"/>
                                                    <w:right w:val="none" w:sz="0" w:space="0" w:color="auto"/>
                                                  </w:divBdr>
                                                  <w:divsChild>
                                                    <w:div w:id="687634173">
                                                      <w:marLeft w:val="0"/>
                                                      <w:marRight w:val="0"/>
                                                      <w:marTop w:val="0"/>
                                                      <w:marBottom w:val="0"/>
                                                      <w:divBdr>
                                                        <w:top w:val="none" w:sz="0" w:space="0" w:color="auto"/>
                                                        <w:left w:val="none" w:sz="0" w:space="0" w:color="auto"/>
                                                        <w:bottom w:val="none" w:sz="0" w:space="0" w:color="auto"/>
                                                        <w:right w:val="none" w:sz="0" w:space="0" w:color="auto"/>
                                                      </w:divBdr>
                                                      <w:divsChild>
                                                        <w:div w:id="76508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9114877">
                      <w:marLeft w:val="0"/>
                      <w:marRight w:val="0"/>
                      <w:marTop w:val="0"/>
                      <w:marBottom w:val="0"/>
                      <w:divBdr>
                        <w:top w:val="none" w:sz="0" w:space="0" w:color="auto"/>
                        <w:left w:val="none" w:sz="0" w:space="0" w:color="auto"/>
                        <w:bottom w:val="none" w:sz="0" w:space="0" w:color="auto"/>
                        <w:right w:val="none" w:sz="0" w:space="0" w:color="auto"/>
                      </w:divBdr>
                      <w:divsChild>
                        <w:div w:id="608703563">
                          <w:marLeft w:val="0"/>
                          <w:marRight w:val="0"/>
                          <w:marTop w:val="0"/>
                          <w:marBottom w:val="0"/>
                          <w:divBdr>
                            <w:top w:val="none" w:sz="0" w:space="0" w:color="auto"/>
                            <w:left w:val="none" w:sz="0" w:space="0" w:color="auto"/>
                            <w:bottom w:val="none" w:sz="0" w:space="0" w:color="auto"/>
                            <w:right w:val="none" w:sz="0" w:space="0" w:color="auto"/>
                          </w:divBdr>
                          <w:divsChild>
                            <w:div w:id="1033195610">
                              <w:marLeft w:val="0"/>
                              <w:marRight w:val="0"/>
                              <w:marTop w:val="0"/>
                              <w:marBottom w:val="0"/>
                              <w:divBdr>
                                <w:top w:val="none" w:sz="0" w:space="0" w:color="auto"/>
                                <w:left w:val="none" w:sz="0" w:space="0" w:color="auto"/>
                                <w:bottom w:val="none" w:sz="0" w:space="0" w:color="auto"/>
                                <w:right w:val="none" w:sz="0" w:space="0" w:color="auto"/>
                              </w:divBdr>
                              <w:divsChild>
                                <w:div w:id="1578395313">
                                  <w:marLeft w:val="0"/>
                                  <w:marRight w:val="0"/>
                                  <w:marTop w:val="0"/>
                                  <w:marBottom w:val="0"/>
                                  <w:divBdr>
                                    <w:top w:val="none" w:sz="0" w:space="0" w:color="auto"/>
                                    <w:left w:val="none" w:sz="0" w:space="0" w:color="auto"/>
                                    <w:bottom w:val="none" w:sz="0" w:space="0" w:color="auto"/>
                                    <w:right w:val="none" w:sz="0" w:space="0" w:color="auto"/>
                                  </w:divBdr>
                                  <w:divsChild>
                                    <w:div w:id="1931739405">
                                      <w:marLeft w:val="0"/>
                                      <w:marRight w:val="0"/>
                                      <w:marTop w:val="0"/>
                                      <w:marBottom w:val="0"/>
                                      <w:divBdr>
                                        <w:top w:val="none" w:sz="0" w:space="0" w:color="auto"/>
                                        <w:left w:val="none" w:sz="0" w:space="0" w:color="auto"/>
                                        <w:bottom w:val="none" w:sz="0" w:space="0" w:color="auto"/>
                                        <w:right w:val="none" w:sz="0" w:space="0" w:color="auto"/>
                                      </w:divBdr>
                                      <w:divsChild>
                                        <w:div w:id="218827296">
                                          <w:marLeft w:val="0"/>
                                          <w:marRight w:val="0"/>
                                          <w:marTop w:val="0"/>
                                          <w:marBottom w:val="0"/>
                                          <w:divBdr>
                                            <w:top w:val="none" w:sz="0" w:space="0" w:color="auto"/>
                                            <w:left w:val="none" w:sz="0" w:space="0" w:color="auto"/>
                                            <w:bottom w:val="none" w:sz="0" w:space="0" w:color="auto"/>
                                            <w:right w:val="none" w:sz="0" w:space="0" w:color="auto"/>
                                          </w:divBdr>
                                          <w:divsChild>
                                            <w:div w:id="670570641">
                                              <w:marLeft w:val="0"/>
                                              <w:marRight w:val="0"/>
                                              <w:marTop w:val="0"/>
                                              <w:marBottom w:val="0"/>
                                              <w:divBdr>
                                                <w:top w:val="none" w:sz="0" w:space="0" w:color="auto"/>
                                                <w:left w:val="none" w:sz="0" w:space="0" w:color="auto"/>
                                                <w:bottom w:val="none" w:sz="0" w:space="0" w:color="auto"/>
                                                <w:right w:val="none" w:sz="0" w:space="0" w:color="auto"/>
                                              </w:divBdr>
                                              <w:divsChild>
                                                <w:div w:id="162934238">
                                                  <w:marLeft w:val="0"/>
                                                  <w:marRight w:val="0"/>
                                                  <w:marTop w:val="0"/>
                                                  <w:marBottom w:val="0"/>
                                                  <w:divBdr>
                                                    <w:top w:val="none" w:sz="0" w:space="0" w:color="auto"/>
                                                    <w:left w:val="none" w:sz="0" w:space="0" w:color="auto"/>
                                                    <w:bottom w:val="none" w:sz="0" w:space="0" w:color="auto"/>
                                                    <w:right w:val="none" w:sz="0" w:space="0" w:color="auto"/>
                                                  </w:divBdr>
                                                  <w:divsChild>
                                                    <w:div w:id="1980307561">
                                                      <w:marLeft w:val="0"/>
                                                      <w:marRight w:val="0"/>
                                                      <w:marTop w:val="0"/>
                                                      <w:marBottom w:val="0"/>
                                                      <w:divBdr>
                                                        <w:top w:val="none" w:sz="0" w:space="0" w:color="auto"/>
                                                        <w:left w:val="none" w:sz="0" w:space="0" w:color="auto"/>
                                                        <w:bottom w:val="none" w:sz="0" w:space="0" w:color="auto"/>
                                                        <w:right w:val="none" w:sz="0" w:space="0" w:color="auto"/>
                                                      </w:divBdr>
                                                      <w:divsChild>
                                                        <w:div w:id="1911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5892292">
                      <w:marLeft w:val="0"/>
                      <w:marRight w:val="0"/>
                      <w:marTop w:val="0"/>
                      <w:marBottom w:val="0"/>
                      <w:divBdr>
                        <w:top w:val="none" w:sz="0" w:space="0" w:color="auto"/>
                        <w:left w:val="none" w:sz="0" w:space="0" w:color="auto"/>
                        <w:bottom w:val="none" w:sz="0" w:space="0" w:color="auto"/>
                        <w:right w:val="none" w:sz="0" w:space="0" w:color="auto"/>
                      </w:divBdr>
                      <w:divsChild>
                        <w:div w:id="965350519">
                          <w:marLeft w:val="0"/>
                          <w:marRight w:val="0"/>
                          <w:marTop w:val="0"/>
                          <w:marBottom w:val="0"/>
                          <w:divBdr>
                            <w:top w:val="none" w:sz="0" w:space="0" w:color="auto"/>
                            <w:left w:val="none" w:sz="0" w:space="0" w:color="auto"/>
                            <w:bottom w:val="none" w:sz="0" w:space="0" w:color="auto"/>
                            <w:right w:val="none" w:sz="0" w:space="0" w:color="auto"/>
                          </w:divBdr>
                          <w:divsChild>
                            <w:div w:id="1866944973">
                              <w:marLeft w:val="0"/>
                              <w:marRight w:val="0"/>
                              <w:marTop w:val="0"/>
                              <w:marBottom w:val="0"/>
                              <w:divBdr>
                                <w:top w:val="none" w:sz="0" w:space="0" w:color="auto"/>
                                <w:left w:val="none" w:sz="0" w:space="0" w:color="auto"/>
                                <w:bottom w:val="none" w:sz="0" w:space="0" w:color="auto"/>
                                <w:right w:val="none" w:sz="0" w:space="0" w:color="auto"/>
                              </w:divBdr>
                              <w:divsChild>
                                <w:div w:id="762457214">
                                  <w:marLeft w:val="0"/>
                                  <w:marRight w:val="0"/>
                                  <w:marTop w:val="0"/>
                                  <w:marBottom w:val="0"/>
                                  <w:divBdr>
                                    <w:top w:val="none" w:sz="0" w:space="0" w:color="auto"/>
                                    <w:left w:val="none" w:sz="0" w:space="0" w:color="auto"/>
                                    <w:bottom w:val="none" w:sz="0" w:space="0" w:color="auto"/>
                                    <w:right w:val="none" w:sz="0" w:space="0" w:color="auto"/>
                                  </w:divBdr>
                                  <w:divsChild>
                                    <w:div w:id="1895122660">
                                      <w:marLeft w:val="0"/>
                                      <w:marRight w:val="0"/>
                                      <w:marTop w:val="0"/>
                                      <w:marBottom w:val="0"/>
                                      <w:divBdr>
                                        <w:top w:val="none" w:sz="0" w:space="0" w:color="auto"/>
                                        <w:left w:val="none" w:sz="0" w:space="0" w:color="auto"/>
                                        <w:bottom w:val="none" w:sz="0" w:space="0" w:color="auto"/>
                                        <w:right w:val="none" w:sz="0" w:space="0" w:color="auto"/>
                                      </w:divBdr>
                                      <w:divsChild>
                                        <w:div w:id="1761756027">
                                          <w:marLeft w:val="0"/>
                                          <w:marRight w:val="0"/>
                                          <w:marTop w:val="0"/>
                                          <w:marBottom w:val="0"/>
                                          <w:divBdr>
                                            <w:top w:val="none" w:sz="0" w:space="0" w:color="auto"/>
                                            <w:left w:val="none" w:sz="0" w:space="0" w:color="auto"/>
                                            <w:bottom w:val="none" w:sz="0" w:space="0" w:color="auto"/>
                                            <w:right w:val="none" w:sz="0" w:space="0" w:color="auto"/>
                                          </w:divBdr>
                                          <w:divsChild>
                                            <w:div w:id="1588147233">
                                              <w:marLeft w:val="0"/>
                                              <w:marRight w:val="0"/>
                                              <w:marTop w:val="0"/>
                                              <w:marBottom w:val="0"/>
                                              <w:divBdr>
                                                <w:top w:val="none" w:sz="0" w:space="0" w:color="auto"/>
                                                <w:left w:val="none" w:sz="0" w:space="0" w:color="auto"/>
                                                <w:bottom w:val="none" w:sz="0" w:space="0" w:color="auto"/>
                                                <w:right w:val="none" w:sz="0" w:space="0" w:color="auto"/>
                                              </w:divBdr>
                                              <w:divsChild>
                                                <w:div w:id="356005420">
                                                  <w:marLeft w:val="0"/>
                                                  <w:marRight w:val="0"/>
                                                  <w:marTop w:val="0"/>
                                                  <w:marBottom w:val="0"/>
                                                  <w:divBdr>
                                                    <w:top w:val="none" w:sz="0" w:space="0" w:color="auto"/>
                                                    <w:left w:val="none" w:sz="0" w:space="0" w:color="auto"/>
                                                    <w:bottom w:val="none" w:sz="0" w:space="0" w:color="auto"/>
                                                    <w:right w:val="none" w:sz="0" w:space="0" w:color="auto"/>
                                                  </w:divBdr>
                                                  <w:divsChild>
                                                    <w:div w:id="1578587810">
                                                      <w:marLeft w:val="0"/>
                                                      <w:marRight w:val="0"/>
                                                      <w:marTop w:val="0"/>
                                                      <w:marBottom w:val="0"/>
                                                      <w:divBdr>
                                                        <w:top w:val="none" w:sz="0" w:space="0" w:color="auto"/>
                                                        <w:left w:val="none" w:sz="0" w:space="0" w:color="auto"/>
                                                        <w:bottom w:val="none" w:sz="0" w:space="0" w:color="auto"/>
                                                        <w:right w:val="none" w:sz="0" w:space="0" w:color="auto"/>
                                                      </w:divBdr>
                                                      <w:divsChild>
                                                        <w:div w:id="13278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325863">
                      <w:marLeft w:val="0"/>
                      <w:marRight w:val="0"/>
                      <w:marTop w:val="0"/>
                      <w:marBottom w:val="0"/>
                      <w:divBdr>
                        <w:top w:val="none" w:sz="0" w:space="0" w:color="auto"/>
                        <w:left w:val="none" w:sz="0" w:space="0" w:color="auto"/>
                        <w:bottom w:val="none" w:sz="0" w:space="0" w:color="auto"/>
                        <w:right w:val="none" w:sz="0" w:space="0" w:color="auto"/>
                      </w:divBdr>
                      <w:divsChild>
                        <w:div w:id="1069770411">
                          <w:marLeft w:val="0"/>
                          <w:marRight w:val="0"/>
                          <w:marTop w:val="0"/>
                          <w:marBottom w:val="0"/>
                          <w:divBdr>
                            <w:top w:val="none" w:sz="0" w:space="0" w:color="auto"/>
                            <w:left w:val="none" w:sz="0" w:space="0" w:color="auto"/>
                            <w:bottom w:val="none" w:sz="0" w:space="0" w:color="auto"/>
                            <w:right w:val="none" w:sz="0" w:space="0" w:color="auto"/>
                          </w:divBdr>
                        </w:div>
                        <w:div w:id="1964800473">
                          <w:marLeft w:val="0"/>
                          <w:marRight w:val="0"/>
                          <w:marTop w:val="0"/>
                          <w:marBottom w:val="0"/>
                          <w:divBdr>
                            <w:top w:val="none" w:sz="0" w:space="0" w:color="auto"/>
                            <w:left w:val="none" w:sz="0" w:space="0" w:color="auto"/>
                            <w:bottom w:val="none" w:sz="0" w:space="0" w:color="auto"/>
                            <w:right w:val="none" w:sz="0" w:space="0" w:color="auto"/>
                          </w:divBdr>
                          <w:divsChild>
                            <w:div w:id="802423885">
                              <w:marLeft w:val="0"/>
                              <w:marRight w:val="0"/>
                              <w:marTop w:val="0"/>
                              <w:marBottom w:val="0"/>
                              <w:divBdr>
                                <w:top w:val="none" w:sz="0" w:space="0" w:color="auto"/>
                                <w:left w:val="none" w:sz="0" w:space="0" w:color="auto"/>
                                <w:bottom w:val="none" w:sz="0" w:space="0" w:color="auto"/>
                                <w:right w:val="none" w:sz="0" w:space="0" w:color="auto"/>
                              </w:divBdr>
                              <w:divsChild>
                                <w:div w:id="1205681988">
                                  <w:marLeft w:val="0"/>
                                  <w:marRight w:val="0"/>
                                  <w:marTop w:val="0"/>
                                  <w:marBottom w:val="0"/>
                                  <w:divBdr>
                                    <w:top w:val="none" w:sz="0" w:space="0" w:color="auto"/>
                                    <w:left w:val="none" w:sz="0" w:space="0" w:color="auto"/>
                                    <w:bottom w:val="none" w:sz="0" w:space="0" w:color="auto"/>
                                    <w:right w:val="none" w:sz="0" w:space="0" w:color="auto"/>
                                  </w:divBdr>
                                  <w:divsChild>
                                    <w:div w:id="1704163462">
                                      <w:marLeft w:val="0"/>
                                      <w:marRight w:val="0"/>
                                      <w:marTop w:val="0"/>
                                      <w:marBottom w:val="0"/>
                                      <w:divBdr>
                                        <w:top w:val="none" w:sz="0" w:space="0" w:color="auto"/>
                                        <w:left w:val="none" w:sz="0" w:space="0" w:color="auto"/>
                                        <w:bottom w:val="none" w:sz="0" w:space="0" w:color="auto"/>
                                        <w:right w:val="none" w:sz="0" w:space="0" w:color="auto"/>
                                      </w:divBdr>
                                      <w:divsChild>
                                        <w:div w:id="1852716602">
                                          <w:marLeft w:val="0"/>
                                          <w:marRight w:val="0"/>
                                          <w:marTop w:val="0"/>
                                          <w:marBottom w:val="0"/>
                                          <w:divBdr>
                                            <w:top w:val="none" w:sz="0" w:space="0" w:color="auto"/>
                                            <w:left w:val="none" w:sz="0" w:space="0" w:color="auto"/>
                                            <w:bottom w:val="none" w:sz="0" w:space="0" w:color="auto"/>
                                            <w:right w:val="none" w:sz="0" w:space="0" w:color="auto"/>
                                          </w:divBdr>
                                          <w:divsChild>
                                            <w:div w:id="2015960529">
                                              <w:marLeft w:val="0"/>
                                              <w:marRight w:val="0"/>
                                              <w:marTop w:val="0"/>
                                              <w:marBottom w:val="0"/>
                                              <w:divBdr>
                                                <w:top w:val="none" w:sz="0" w:space="0" w:color="auto"/>
                                                <w:left w:val="none" w:sz="0" w:space="0" w:color="auto"/>
                                                <w:bottom w:val="none" w:sz="0" w:space="0" w:color="auto"/>
                                                <w:right w:val="none" w:sz="0" w:space="0" w:color="auto"/>
                                              </w:divBdr>
                                              <w:divsChild>
                                                <w:div w:id="1395811815">
                                                  <w:marLeft w:val="0"/>
                                                  <w:marRight w:val="0"/>
                                                  <w:marTop w:val="0"/>
                                                  <w:marBottom w:val="0"/>
                                                  <w:divBdr>
                                                    <w:top w:val="none" w:sz="0" w:space="0" w:color="auto"/>
                                                    <w:left w:val="none" w:sz="0" w:space="0" w:color="auto"/>
                                                    <w:bottom w:val="none" w:sz="0" w:space="0" w:color="auto"/>
                                                    <w:right w:val="none" w:sz="0" w:space="0" w:color="auto"/>
                                                  </w:divBdr>
                                                  <w:divsChild>
                                                    <w:div w:id="1286619423">
                                                      <w:marLeft w:val="0"/>
                                                      <w:marRight w:val="0"/>
                                                      <w:marTop w:val="0"/>
                                                      <w:marBottom w:val="0"/>
                                                      <w:divBdr>
                                                        <w:top w:val="none" w:sz="0" w:space="0" w:color="auto"/>
                                                        <w:left w:val="none" w:sz="0" w:space="0" w:color="auto"/>
                                                        <w:bottom w:val="none" w:sz="0" w:space="0" w:color="auto"/>
                                                        <w:right w:val="none" w:sz="0" w:space="0" w:color="auto"/>
                                                      </w:divBdr>
                                                      <w:divsChild>
                                                        <w:div w:id="15703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860085">
                      <w:marLeft w:val="0"/>
                      <w:marRight w:val="0"/>
                      <w:marTop w:val="0"/>
                      <w:marBottom w:val="0"/>
                      <w:divBdr>
                        <w:top w:val="none" w:sz="0" w:space="0" w:color="auto"/>
                        <w:left w:val="none" w:sz="0" w:space="0" w:color="auto"/>
                        <w:bottom w:val="none" w:sz="0" w:space="0" w:color="auto"/>
                        <w:right w:val="none" w:sz="0" w:space="0" w:color="auto"/>
                      </w:divBdr>
                      <w:divsChild>
                        <w:div w:id="369455349">
                          <w:marLeft w:val="0"/>
                          <w:marRight w:val="0"/>
                          <w:marTop w:val="0"/>
                          <w:marBottom w:val="0"/>
                          <w:divBdr>
                            <w:top w:val="none" w:sz="0" w:space="0" w:color="auto"/>
                            <w:left w:val="none" w:sz="0" w:space="0" w:color="auto"/>
                            <w:bottom w:val="none" w:sz="0" w:space="0" w:color="auto"/>
                            <w:right w:val="none" w:sz="0" w:space="0" w:color="auto"/>
                          </w:divBdr>
                          <w:divsChild>
                            <w:div w:id="1173642414">
                              <w:marLeft w:val="0"/>
                              <w:marRight w:val="0"/>
                              <w:marTop w:val="0"/>
                              <w:marBottom w:val="0"/>
                              <w:divBdr>
                                <w:top w:val="none" w:sz="0" w:space="0" w:color="auto"/>
                                <w:left w:val="none" w:sz="0" w:space="0" w:color="auto"/>
                                <w:bottom w:val="none" w:sz="0" w:space="0" w:color="auto"/>
                                <w:right w:val="none" w:sz="0" w:space="0" w:color="auto"/>
                              </w:divBdr>
                              <w:divsChild>
                                <w:div w:id="1620181948">
                                  <w:marLeft w:val="0"/>
                                  <w:marRight w:val="0"/>
                                  <w:marTop w:val="0"/>
                                  <w:marBottom w:val="0"/>
                                  <w:divBdr>
                                    <w:top w:val="none" w:sz="0" w:space="0" w:color="auto"/>
                                    <w:left w:val="none" w:sz="0" w:space="0" w:color="auto"/>
                                    <w:bottom w:val="none" w:sz="0" w:space="0" w:color="auto"/>
                                    <w:right w:val="none" w:sz="0" w:space="0" w:color="auto"/>
                                  </w:divBdr>
                                  <w:divsChild>
                                    <w:div w:id="1448744437">
                                      <w:marLeft w:val="0"/>
                                      <w:marRight w:val="0"/>
                                      <w:marTop w:val="0"/>
                                      <w:marBottom w:val="0"/>
                                      <w:divBdr>
                                        <w:top w:val="none" w:sz="0" w:space="0" w:color="auto"/>
                                        <w:left w:val="none" w:sz="0" w:space="0" w:color="auto"/>
                                        <w:bottom w:val="none" w:sz="0" w:space="0" w:color="auto"/>
                                        <w:right w:val="none" w:sz="0" w:space="0" w:color="auto"/>
                                      </w:divBdr>
                                      <w:divsChild>
                                        <w:div w:id="481430961">
                                          <w:marLeft w:val="0"/>
                                          <w:marRight w:val="0"/>
                                          <w:marTop w:val="0"/>
                                          <w:marBottom w:val="0"/>
                                          <w:divBdr>
                                            <w:top w:val="none" w:sz="0" w:space="0" w:color="auto"/>
                                            <w:left w:val="none" w:sz="0" w:space="0" w:color="auto"/>
                                            <w:bottom w:val="none" w:sz="0" w:space="0" w:color="auto"/>
                                            <w:right w:val="none" w:sz="0" w:space="0" w:color="auto"/>
                                          </w:divBdr>
                                          <w:divsChild>
                                            <w:div w:id="1110930414">
                                              <w:marLeft w:val="0"/>
                                              <w:marRight w:val="0"/>
                                              <w:marTop w:val="0"/>
                                              <w:marBottom w:val="0"/>
                                              <w:divBdr>
                                                <w:top w:val="none" w:sz="0" w:space="0" w:color="auto"/>
                                                <w:left w:val="none" w:sz="0" w:space="0" w:color="auto"/>
                                                <w:bottom w:val="none" w:sz="0" w:space="0" w:color="auto"/>
                                                <w:right w:val="none" w:sz="0" w:space="0" w:color="auto"/>
                                              </w:divBdr>
                                              <w:divsChild>
                                                <w:div w:id="1348404162">
                                                  <w:marLeft w:val="0"/>
                                                  <w:marRight w:val="0"/>
                                                  <w:marTop w:val="0"/>
                                                  <w:marBottom w:val="0"/>
                                                  <w:divBdr>
                                                    <w:top w:val="none" w:sz="0" w:space="0" w:color="auto"/>
                                                    <w:left w:val="none" w:sz="0" w:space="0" w:color="auto"/>
                                                    <w:bottom w:val="none" w:sz="0" w:space="0" w:color="auto"/>
                                                    <w:right w:val="none" w:sz="0" w:space="0" w:color="auto"/>
                                                  </w:divBdr>
                                                  <w:divsChild>
                                                    <w:div w:id="1156796554">
                                                      <w:marLeft w:val="0"/>
                                                      <w:marRight w:val="0"/>
                                                      <w:marTop w:val="0"/>
                                                      <w:marBottom w:val="0"/>
                                                      <w:divBdr>
                                                        <w:top w:val="none" w:sz="0" w:space="0" w:color="auto"/>
                                                        <w:left w:val="none" w:sz="0" w:space="0" w:color="auto"/>
                                                        <w:bottom w:val="none" w:sz="0" w:space="0" w:color="auto"/>
                                                        <w:right w:val="none" w:sz="0" w:space="0" w:color="auto"/>
                                                      </w:divBdr>
                                                      <w:divsChild>
                                                        <w:div w:id="3124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236726">
                      <w:marLeft w:val="0"/>
                      <w:marRight w:val="0"/>
                      <w:marTop w:val="0"/>
                      <w:marBottom w:val="0"/>
                      <w:divBdr>
                        <w:top w:val="none" w:sz="0" w:space="0" w:color="auto"/>
                        <w:left w:val="none" w:sz="0" w:space="0" w:color="auto"/>
                        <w:bottom w:val="none" w:sz="0" w:space="0" w:color="auto"/>
                        <w:right w:val="none" w:sz="0" w:space="0" w:color="auto"/>
                      </w:divBdr>
                      <w:divsChild>
                        <w:div w:id="2050915804">
                          <w:marLeft w:val="0"/>
                          <w:marRight w:val="0"/>
                          <w:marTop w:val="0"/>
                          <w:marBottom w:val="0"/>
                          <w:divBdr>
                            <w:top w:val="none" w:sz="0" w:space="0" w:color="auto"/>
                            <w:left w:val="none" w:sz="0" w:space="0" w:color="auto"/>
                            <w:bottom w:val="none" w:sz="0" w:space="0" w:color="auto"/>
                            <w:right w:val="none" w:sz="0" w:space="0" w:color="auto"/>
                          </w:divBdr>
                          <w:divsChild>
                            <w:div w:id="969238889">
                              <w:marLeft w:val="0"/>
                              <w:marRight w:val="0"/>
                              <w:marTop w:val="0"/>
                              <w:marBottom w:val="0"/>
                              <w:divBdr>
                                <w:top w:val="none" w:sz="0" w:space="0" w:color="auto"/>
                                <w:left w:val="none" w:sz="0" w:space="0" w:color="auto"/>
                                <w:bottom w:val="none" w:sz="0" w:space="0" w:color="auto"/>
                                <w:right w:val="none" w:sz="0" w:space="0" w:color="auto"/>
                              </w:divBdr>
                              <w:divsChild>
                                <w:div w:id="404913489">
                                  <w:marLeft w:val="0"/>
                                  <w:marRight w:val="0"/>
                                  <w:marTop w:val="0"/>
                                  <w:marBottom w:val="0"/>
                                  <w:divBdr>
                                    <w:top w:val="none" w:sz="0" w:space="0" w:color="auto"/>
                                    <w:left w:val="none" w:sz="0" w:space="0" w:color="auto"/>
                                    <w:bottom w:val="none" w:sz="0" w:space="0" w:color="auto"/>
                                    <w:right w:val="none" w:sz="0" w:space="0" w:color="auto"/>
                                  </w:divBdr>
                                  <w:divsChild>
                                    <w:div w:id="29033503">
                                      <w:marLeft w:val="0"/>
                                      <w:marRight w:val="0"/>
                                      <w:marTop w:val="0"/>
                                      <w:marBottom w:val="0"/>
                                      <w:divBdr>
                                        <w:top w:val="none" w:sz="0" w:space="0" w:color="auto"/>
                                        <w:left w:val="none" w:sz="0" w:space="0" w:color="auto"/>
                                        <w:bottom w:val="none" w:sz="0" w:space="0" w:color="auto"/>
                                        <w:right w:val="none" w:sz="0" w:space="0" w:color="auto"/>
                                      </w:divBdr>
                                      <w:divsChild>
                                        <w:div w:id="2102607589">
                                          <w:marLeft w:val="0"/>
                                          <w:marRight w:val="0"/>
                                          <w:marTop w:val="0"/>
                                          <w:marBottom w:val="0"/>
                                          <w:divBdr>
                                            <w:top w:val="none" w:sz="0" w:space="0" w:color="auto"/>
                                            <w:left w:val="none" w:sz="0" w:space="0" w:color="auto"/>
                                            <w:bottom w:val="none" w:sz="0" w:space="0" w:color="auto"/>
                                            <w:right w:val="none" w:sz="0" w:space="0" w:color="auto"/>
                                          </w:divBdr>
                                          <w:divsChild>
                                            <w:div w:id="1297374541">
                                              <w:marLeft w:val="0"/>
                                              <w:marRight w:val="0"/>
                                              <w:marTop w:val="0"/>
                                              <w:marBottom w:val="0"/>
                                              <w:divBdr>
                                                <w:top w:val="none" w:sz="0" w:space="0" w:color="auto"/>
                                                <w:left w:val="none" w:sz="0" w:space="0" w:color="auto"/>
                                                <w:bottom w:val="none" w:sz="0" w:space="0" w:color="auto"/>
                                                <w:right w:val="none" w:sz="0" w:space="0" w:color="auto"/>
                                              </w:divBdr>
                                              <w:divsChild>
                                                <w:div w:id="1084453237">
                                                  <w:marLeft w:val="0"/>
                                                  <w:marRight w:val="0"/>
                                                  <w:marTop w:val="0"/>
                                                  <w:marBottom w:val="0"/>
                                                  <w:divBdr>
                                                    <w:top w:val="none" w:sz="0" w:space="0" w:color="auto"/>
                                                    <w:left w:val="none" w:sz="0" w:space="0" w:color="auto"/>
                                                    <w:bottom w:val="none" w:sz="0" w:space="0" w:color="auto"/>
                                                    <w:right w:val="none" w:sz="0" w:space="0" w:color="auto"/>
                                                  </w:divBdr>
                                                  <w:divsChild>
                                                    <w:div w:id="278224697">
                                                      <w:marLeft w:val="0"/>
                                                      <w:marRight w:val="0"/>
                                                      <w:marTop w:val="0"/>
                                                      <w:marBottom w:val="0"/>
                                                      <w:divBdr>
                                                        <w:top w:val="none" w:sz="0" w:space="0" w:color="auto"/>
                                                        <w:left w:val="none" w:sz="0" w:space="0" w:color="auto"/>
                                                        <w:bottom w:val="none" w:sz="0" w:space="0" w:color="auto"/>
                                                        <w:right w:val="none" w:sz="0" w:space="0" w:color="auto"/>
                                                      </w:divBdr>
                                                      <w:divsChild>
                                                        <w:div w:id="2120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8934923">
                      <w:marLeft w:val="0"/>
                      <w:marRight w:val="0"/>
                      <w:marTop w:val="0"/>
                      <w:marBottom w:val="0"/>
                      <w:divBdr>
                        <w:top w:val="none" w:sz="0" w:space="0" w:color="auto"/>
                        <w:left w:val="none" w:sz="0" w:space="0" w:color="auto"/>
                        <w:bottom w:val="none" w:sz="0" w:space="0" w:color="auto"/>
                        <w:right w:val="none" w:sz="0" w:space="0" w:color="auto"/>
                      </w:divBdr>
                      <w:divsChild>
                        <w:div w:id="36706049">
                          <w:marLeft w:val="0"/>
                          <w:marRight w:val="0"/>
                          <w:marTop w:val="0"/>
                          <w:marBottom w:val="0"/>
                          <w:divBdr>
                            <w:top w:val="none" w:sz="0" w:space="0" w:color="auto"/>
                            <w:left w:val="none" w:sz="0" w:space="0" w:color="auto"/>
                            <w:bottom w:val="none" w:sz="0" w:space="0" w:color="auto"/>
                            <w:right w:val="none" w:sz="0" w:space="0" w:color="auto"/>
                          </w:divBdr>
                          <w:divsChild>
                            <w:div w:id="1121151981">
                              <w:marLeft w:val="0"/>
                              <w:marRight w:val="0"/>
                              <w:marTop w:val="0"/>
                              <w:marBottom w:val="0"/>
                              <w:divBdr>
                                <w:top w:val="none" w:sz="0" w:space="0" w:color="auto"/>
                                <w:left w:val="none" w:sz="0" w:space="0" w:color="auto"/>
                                <w:bottom w:val="none" w:sz="0" w:space="0" w:color="auto"/>
                                <w:right w:val="none" w:sz="0" w:space="0" w:color="auto"/>
                              </w:divBdr>
                              <w:divsChild>
                                <w:div w:id="546840386">
                                  <w:marLeft w:val="0"/>
                                  <w:marRight w:val="0"/>
                                  <w:marTop w:val="0"/>
                                  <w:marBottom w:val="0"/>
                                  <w:divBdr>
                                    <w:top w:val="none" w:sz="0" w:space="0" w:color="auto"/>
                                    <w:left w:val="none" w:sz="0" w:space="0" w:color="auto"/>
                                    <w:bottom w:val="none" w:sz="0" w:space="0" w:color="auto"/>
                                    <w:right w:val="none" w:sz="0" w:space="0" w:color="auto"/>
                                  </w:divBdr>
                                  <w:divsChild>
                                    <w:div w:id="210189273">
                                      <w:marLeft w:val="0"/>
                                      <w:marRight w:val="0"/>
                                      <w:marTop w:val="0"/>
                                      <w:marBottom w:val="0"/>
                                      <w:divBdr>
                                        <w:top w:val="none" w:sz="0" w:space="0" w:color="auto"/>
                                        <w:left w:val="none" w:sz="0" w:space="0" w:color="auto"/>
                                        <w:bottom w:val="none" w:sz="0" w:space="0" w:color="auto"/>
                                        <w:right w:val="none" w:sz="0" w:space="0" w:color="auto"/>
                                      </w:divBdr>
                                      <w:divsChild>
                                        <w:div w:id="928268216">
                                          <w:marLeft w:val="0"/>
                                          <w:marRight w:val="0"/>
                                          <w:marTop w:val="0"/>
                                          <w:marBottom w:val="0"/>
                                          <w:divBdr>
                                            <w:top w:val="none" w:sz="0" w:space="0" w:color="auto"/>
                                            <w:left w:val="none" w:sz="0" w:space="0" w:color="auto"/>
                                            <w:bottom w:val="none" w:sz="0" w:space="0" w:color="auto"/>
                                            <w:right w:val="none" w:sz="0" w:space="0" w:color="auto"/>
                                          </w:divBdr>
                                          <w:divsChild>
                                            <w:div w:id="557057669">
                                              <w:marLeft w:val="0"/>
                                              <w:marRight w:val="0"/>
                                              <w:marTop w:val="0"/>
                                              <w:marBottom w:val="0"/>
                                              <w:divBdr>
                                                <w:top w:val="none" w:sz="0" w:space="0" w:color="auto"/>
                                                <w:left w:val="none" w:sz="0" w:space="0" w:color="auto"/>
                                                <w:bottom w:val="none" w:sz="0" w:space="0" w:color="auto"/>
                                                <w:right w:val="none" w:sz="0" w:space="0" w:color="auto"/>
                                              </w:divBdr>
                                              <w:divsChild>
                                                <w:div w:id="630091488">
                                                  <w:marLeft w:val="0"/>
                                                  <w:marRight w:val="0"/>
                                                  <w:marTop w:val="0"/>
                                                  <w:marBottom w:val="0"/>
                                                  <w:divBdr>
                                                    <w:top w:val="none" w:sz="0" w:space="0" w:color="auto"/>
                                                    <w:left w:val="none" w:sz="0" w:space="0" w:color="auto"/>
                                                    <w:bottom w:val="none" w:sz="0" w:space="0" w:color="auto"/>
                                                    <w:right w:val="none" w:sz="0" w:space="0" w:color="auto"/>
                                                  </w:divBdr>
                                                  <w:divsChild>
                                                    <w:div w:id="819349643">
                                                      <w:marLeft w:val="0"/>
                                                      <w:marRight w:val="0"/>
                                                      <w:marTop w:val="0"/>
                                                      <w:marBottom w:val="0"/>
                                                      <w:divBdr>
                                                        <w:top w:val="none" w:sz="0" w:space="0" w:color="auto"/>
                                                        <w:left w:val="none" w:sz="0" w:space="0" w:color="auto"/>
                                                        <w:bottom w:val="none" w:sz="0" w:space="0" w:color="auto"/>
                                                        <w:right w:val="none" w:sz="0" w:space="0" w:color="auto"/>
                                                      </w:divBdr>
                                                      <w:divsChild>
                                                        <w:div w:id="15987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72739">
                                  <w:marLeft w:val="0"/>
                                  <w:marRight w:val="0"/>
                                  <w:marTop w:val="0"/>
                                  <w:marBottom w:val="0"/>
                                  <w:divBdr>
                                    <w:top w:val="none" w:sz="0" w:space="0" w:color="auto"/>
                                    <w:left w:val="none" w:sz="0" w:space="0" w:color="auto"/>
                                    <w:bottom w:val="none" w:sz="0" w:space="0" w:color="auto"/>
                                    <w:right w:val="none" w:sz="0" w:space="0" w:color="auto"/>
                                  </w:divBdr>
                                  <w:divsChild>
                                    <w:div w:id="2144273780">
                                      <w:marLeft w:val="0"/>
                                      <w:marRight w:val="0"/>
                                      <w:marTop w:val="0"/>
                                      <w:marBottom w:val="0"/>
                                      <w:divBdr>
                                        <w:top w:val="none" w:sz="0" w:space="0" w:color="auto"/>
                                        <w:left w:val="none" w:sz="0" w:space="0" w:color="auto"/>
                                        <w:bottom w:val="none" w:sz="0" w:space="0" w:color="auto"/>
                                        <w:right w:val="none" w:sz="0" w:space="0" w:color="auto"/>
                                      </w:divBdr>
                                      <w:divsChild>
                                        <w:div w:id="682367605">
                                          <w:marLeft w:val="0"/>
                                          <w:marRight w:val="0"/>
                                          <w:marTop w:val="0"/>
                                          <w:marBottom w:val="0"/>
                                          <w:divBdr>
                                            <w:top w:val="none" w:sz="0" w:space="0" w:color="auto"/>
                                            <w:left w:val="none" w:sz="0" w:space="0" w:color="auto"/>
                                            <w:bottom w:val="none" w:sz="0" w:space="0" w:color="auto"/>
                                            <w:right w:val="none" w:sz="0" w:space="0" w:color="auto"/>
                                          </w:divBdr>
                                          <w:divsChild>
                                            <w:div w:id="174268683">
                                              <w:marLeft w:val="0"/>
                                              <w:marRight w:val="0"/>
                                              <w:marTop w:val="0"/>
                                              <w:marBottom w:val="0"/>
                                              <w:divBdr>
                                                <w:top w:val="none" w:sz="0" w:space="0" w:color="auto"/>
                                                <w:left w:val="none" w:sz="0" w:space="0" w:color="auto"/>
                                                <w:bottom w:val="none" w:sz="0" w:space="0" w:color="auto"/>
                                                <w:right w:val="none" w:sz="0" w:space="0" w:color="auto"/>
                                              </w:divBdr>
                                              <w:divsChild>
                                                <w:div w:id="1425804309">
                                                  <w:marLeft w:val="0"/>
                                                  <w:marRight w:val="0"/>
                                                  <w:marTop w:val="0"/>
                                                  <w:marBottom w:val="0"/>
                                                  <w:divBdr>
                                                    <w:top w:val="none" w:sz="0" w:space="0" w:color="auto"/>
                                                    <w:left w:val="none" w:sz="0" w:space="0" w:color="auto"/>
                                                    <w:bottom w:val="none" w:sz="0" w:space="0" w:color="auto"/>
                                                    <w:right w:val="none" w:sz="0" w:space="0" w:color="auto"/>
                                                  </w:divBdr>
                                                  <w:divsChild>
                                                    <w:div w:id="341203686">
                                                      <w:marLeft w:val="0"/>
                                                      <w:marRight w:val="0"/>
                                                      <w:marTop w:val="0"/>
                                                      <w:marBottom w:val="0"/>
                                                      <w:divBdr>
                                                        <w:top w:val="none" w:sz="0" w:space="0" w:color="auto"/>
                                                        <w:left w:val="none" w:sz="0" w:space="0" w:color="auto"/>
                                                        <w:bottom w:val="none" w:sz="0" w:space="0" w:color="auto"/>
                                                        <w:right w:val="none" w:sz="0" w:space="0" w:color="auto"/>
                                                      </w:divBdr>
                                                      <w:divsChild>
                                                        <w:div w:id="1221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021716">
                      <w:marLeft w:val="0"/>
                      <w:marRight w:val="0"/>
                      <w:marTop w:val="0"/>
                      <w:marBottom w:val="0"/>
                      <w:divBdr>
                        <w:top w:val="none" w:sz="0" w:space="0" w:color="auto"/>
                        <w:left w:val="none" w:sz="0" w:space="0" w:color="auto"/>
                        <w:bottom w:val="none" w:sz="0" w:space="0" w:color="auto"/>
                        <w:right w:val="none" w:sz="0" w:space="0" w:color="auto"/>
                      </w:divBdr>
                      <w:divsChild>
                        <w:div w:id="1341154849">
                          <w:marLeft w:val="0"/>
                          <w:marRight w:val="0"/>
                          <w:marTop w:val="0"/>
                          <w:marBottom w:val="0"/>
                          <w:divBdr>
                            <w:top w:val="none" w:sz="0" w:space="0" w:color="auto"/>
                            <w:left w:val="none" w:sz="0" w:space="0" w:color="auto"/>
                            <w:bottom w:val="none" w:sz="0" w:space="0" w:color="auto"/>
                            <w:right w:val="none" w:sz="0" w:space="0" w:color="auto"/>
                          </w:divBdr>
                          <w:divsChild>
                            <w:div w:id="185680019">
                              <w:marLeft w:val="0"/>
                              <w:marRight w:val="0"/>
                              <w:marTop w:val="0"/>
                              <w:marBottom w:val="0"/>
                              <w:divBdr>
                                <w:top w:val="none" w:sz="0" w:space="0" w:color="auto"/>
                                <w:left w:val="none" w:sz="0" w:space="0" w:color="auto"/>
                                <w:bottom w:val="none" w:sz="0" w:space="0" w:color="auto"/>
                                <w:right w:val="none" w:sz="0" w:space="0" w:color="auto"/>
                              </w:divBdr>
                              <w:divsChild>
                                <w:div w:id="256908153">
                                  <w:marLeft w:val="0"/>
                                  <w:marRight w:val="0"/>
                                  <w:marTop w:val="0"/>
                                  <w:marBottom w:val="0"/>
                                  <w:divBdr>
                                    <w:top w:val="none" w:sz="0" w:space="0" w:color="auto"/>
                                    <w:left w:val="none" w:sz="0" w:space="0" w:color="auto"/>
                                    <w:bottom w:val="none" w:sz="0" w:space="0" w:color="auto"/>
                                    <w:right w:val="none" w:sz="0" w:space="0" w:color="auto"/>
                                  </w:divBdr>
                                  <w:divsChild>
                                    <w:div w:id="1100369682">
                                      <w:marLeft w:val="0"/>
                                      <w:marRight w:val="0"/>
                                      <w:marTop w:val="0"/>
                                      <w:marBottom w:val="0"/>
                                      <w:divBdr>
                                        <w:top w:val="none" w:sz="0" w:space="0" w:color="auto"/>
                                        <w:left w:val="none" w:sz="0" w:space="0" w:color="auto"/>
                                        <w:bottom w:val="none" w:sz="0" w:space="0" w:color="auto"/>
                                        <w:right w:val="none" w:sz="0" w:space="0" w:color="auto"/>
                                      </w:divBdr>
                                      <w:divsChild>
                                        <w:div w:id="1533542528">
                                          <w:marLeft w:val="0"/>
                                          <w:marRight w:val="0"/>
                                          <w:marTop w:val="0"/>
                                          <w:marBottom w:val="0"/>
                                          <w:divBdr>
                                            <w:top w:val="none" w:sz="0" w:space="0" w:color="auto"/>
                                            <w:left w:val="none" w:sz="0" w:space="0" w:color="auto"/>
                                            <w:bottom w:val="none" w:sz="0" w:space="0" w:color="auto"/>
                                            <w:right w:val="none" w:sz="0" w:space="0" w:color="auto"/>
                                          </w:divBdr>
                                          <w:divsChild>
                                            <w:div w:id="1894923104">
                                              <w:marLeft w:val="0"/>
                                              <w:marRight w:val="0"/>
                                              <w:marTop w:val="0"/>
                                              <w:marBottom w:val="0"/>
                                              <w:divBdr>
                                                <w:top w:val="none" w:sz="0" w:space="0" w:color="auto"/>
                                                <w:left w:val="none" w:sz="0" w:space="0" w:color="auto"/>
                                                <w:bottom w:val="none" w:sz="0" w:space="0" w:color="auto"/>
                                                <w:right w:val="none" w:sz="0" w:space="0" w:color="auto"/>
                                              </w:divBdr>
                                              <w:divsChild>
                                                <w:div w:id="1688410327">
                                                  <w:marLeft w:val="0"/>
                                                  <w:marRight w:val="0"/>
                                                  <w:marTop w:val="0"/>
                                                  <w:marBottom w:val="0"/>
                                                  <w:divBdr>
                                                    <w:top w:val="none" w:sz="0" w:space="0" w:color="auto"/>
                                                    <w:left w:val="none" w:sz="0" w:space="0" w:color="auto"/>
                                                    <w:bottom w:val="none" w:sz="0" w:space="0" w:color="auto"/>
                                                    <w:right w:val="none" w:sz="0" w:space="0" w:color="auto"/>
                                                  </w:divBdr>
                                                  <w:divsChild>
                                                    <w:div w:id="1882788117">
                                                      <w:marLeft w:val="0"/>
                                                      <w:marRight w:val="0"/>
                                                      <w:marTop w:val="0"/>
                                                      <w:marBottom w:val="0"/>
                                                      <w:divBdr>
                                                        <w:top w:val="none" w:sz="0" w:space="0" w:color="auto"/>
                                                        <w:left w:val="none" w:sz="0" w:space="0" w:color="auto"/>
                                                        <w:bottom w:val="none" w:sz="0" w:space="0" w:color="auto"/>
                                                        <w:right w:val="none" w:sz="0" w:space="0" w:color="auto"/>
                                                      </w:divBdr>
                                                      <w:divsChild>
                                                        <w:div w:id="8669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465164">
                      <w:marLeft w:val="0"/>
                      <w:marRight w:val="0"/>
                      <w:marTop w:val="0"/>
                      <w:marBottom w:val="0"/>
                      <w:divBdr>
                        <w:top w:val="none" w:sz="0" w:space="0" w:color="auto"/>
                        <w:left w:val="none" w:sz="0" w:space="0" w:color="auto"/>
                        <w:bottom w:val="none" w:sz="0" w:space="0" w:color="auto"/>
                        <w:right w:val="none" w:sz="0" w:space="0" w:color="auto"/>
                      </w:divBdr>
                      <w:divsChild>
                        <w:div w:id="1349598610">
                          <w:marLeft w:val="0"/>
                          <w:marRight w:val="0"/>
                          <w:marTop w:val="0"/>
                          <w:marBottom w:val="0"/>
                          <w:divBdr>
                            <w:top w:val="none" w:sz="0" w:space="0" w:color="auto"/>
                            <w:left w:val="none" w:sz="0" w:space="0" w:color="auto"/>
                            <w:bottom w:val="none" w:sz="0" w:space="0" w:color="auto"/>
                            <w:right w:val="none" w:sz="0" w:space="0" w:color="auto"/>
                          </w:divBdr>
                        </w:div>
                        <w:div w:id="1687711169">
                          <w:marLeft w:val="0"/>
                          <w:marRight w:val="0"/>
                          <w:marTop w:val="0"/>
                          <w:marBottom w:val="0"/>
                          <w:divBdr>
                            <w:top w:val="none" w:sz="0" w:space="0" w:color="auto"/>
                            <w:left w:val="none" w:sz="0" w:space="0" w:color="auto"/>
                            <w:bottom w:val="none" w:sz="0" w:space="0" w:color="auto"/>
                            <w:right w:val="none" w:sz="0" w:space="0" w:color="auto"/>
                          </w:divBdr>
                          <w:divsChild>
                            <w:div w:id="34044946">
                              <w:marLeft w:val="0"/>
                              <w:marRight w:val="0"/>
                              <w:marTop w:val="0"/>
                              <w:marBottom w:val="0"/>
                              <w:divBdr>
                                <w:top w:val="none" w:sz="0" w:space="0" w:color="auto"/>
                                <w:left w:val="none" w:sz="0" w:space="0" w:color="auto"/>
                                <w:bottom w:val="none" w:sz="0" w:space="0" w:color="auto"/>
                                <w:right w:val="none" w:sz="0" w:space="0" w:color="auto"/>
                              </w:divBdr>
                              <w:divsChild>
                                <w:div w:id="601299661">
                                  <w:marLeft w:val="0"/>
                                  <w:marRight w:val="0"/>
                                  <w:marTop w:val="0"/>
                                  <w:marBottom w:val="0"/>
                                  <w:divBdr>
                                    <w:top w:val="none" w:sz="0" w:space="0" w:color="auto"/>
                                    <w:left w:val="none" w:sz="0" w:space="0" w:color="auto"/>
                                    <w:bottom w:val="none" w:sz="0" w:space="0" w:color="auto"/>
                                    <w:right w:val="none" w:sz="0" w:space="0" w:color="auto"/>
                                  </w:divBdr>
                                  <w:divsChild>
                                    <w:div w:id="1125974120">
                                      <w:marLeft w:val="0"/>
                                      <w:marRight w:val="0"/>
                                      <w:marTop w:val="0"/>
                                      <w:marBottom w:val="0"/>
                                      <w:divBdr>
                                        <w:top w:val="none" w:sz="0" w:space="0" w:color="auto"/>
                                        <w:left w:val="none" w:sz="0" w:space="0" w:color="auto"/>
                                        <w:bottom w:val="none" w:sz="0" w:space="0" w:color="auto"/>
                                        <w:right w:val="none" w:sz="0" w:space="0" w:color="auto"/>
                                      </w:divBdr>
                                      <w:divsChild>
                                        <w:div w:id="1160775425">
                                          <w:marLeft w:val="0"/>
                                          <w:marRight w:val="0"/>
                                          <w:marTop w:val="0"/>
                                          <w:marBottom w:val="0"/>
                                          <w:divBdr>
                                            <w:top w:val="none" w:sz="0" w:space="0" w:color="auto"/>
                                            <w:left w:val="none" w:sz="0" w:space="0" w:color="auto"/>
                                            <w:bottom w:val="none" w:sz="0" w:space="0" w:color="auto"/>
                                            <w:right w:val="none" w:sz="0" w:space="0" w:color="auto"/>
                                          </w:divBdr>
                                          <w:divsChild>
                                            <w:div w:id="1093890244">
                                              <w:marLeft w:val="0"/>
                                              <w:marRight w:val="0"/>
                                              <w:marTop w:val="0"/>
                                              <w:marBottom w:val="0"/>
                                              <w:divBdr>
                                                <w:top w:val="none" w:sz="0" w:space="0" w:color="auto"/>
                                                <w:left w:val="none" w:sz="0" w:space="0" w:color="auto"/>
                                                <w:bottom w:val="none" w:sz="0" w:space="0" w:color="auto"/>
                                                <w:right w:val="none" w:sz="0" w:space="0" w:color="auto"/>
                                              </w:divBdr>
                                              <w:divsChild>
                                                <w:div w:id="2095473556">
                                                  <w:marLeft w:val="0"/>
                                                  <w:marRight w:val="0"/>
                                                  <w:marTop w:val="0"/>
                                                  <w:marBottom w:val="0"/>
                                                  <w:divBdr>
                                                    <w:top w:val="none" w:sz="0" w:space="0" w:color="auto"/>
                                                    <w:left w:val="none" w:sz="0" w:space="0" w:color="auto"/>
                                                    <w:bottom w:val="none" w:sz="0" w:space="0" w:color="auto"/>
                                                    <w:right w:val="none" w:sz="0" w:space="0" w:color="auto"/>
                                                  </w:divBdr>
                                                  <w:divsChild>
                                                    <w:div w:id="1726568044">
                                                      <w:marLeft w:val="0"/>
                                                      <w:marRight w:val="0"/>
                                                      <w:marTop w:val="0"/>
                                                      <w:marBottom w:val="0"/>
                                                      <w:divBdr>
                                                        <w:top w:val="none" w:sz="0" w:space="0" w:color="auto"/>
                                                        <w:left w:val="none" w:sz="0" w:space="0" w:color="auto"/>
                                                        <w:bottom w:val="none" w:sz="0" w:space="0" w:color="auto"/>
                                                        <w:right w:val="none" w:sz="0" w:space="0" w:color="auto"/>
                                                      </w:divBdr>
                                                      <w:divsChild>
                                                        <w:div w:id="2048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438256">
                                  <w:marLeft w:val="0"/>
                                  <w:marRight w:val="0"/>
                                  <w:marTop w:val="0"/>
                                  <w:marBottom w:val="0"/>
                                  <w:divBdr>
                                    <w:top w:val="none" w:sz="0" w:space="0" w:color="auto"/>
                                    <w:left w:val="none" w:sz="0" w:space="0" w:color="auto"/>
                                    <w:bottom w:val="none" w:sz="0" w:space="0" w:color="auto"/>
                                    <w:right w:val="none" w:sz="0" w:space="0" w:color="auto"/>
                                  </w:divBdr>
                                  <w:divsChild>
                                    <w:div w:id="1564214148">
                                      <w:marLeft w:val="0"/>
                                      <w:marRight w:val="0"/>
                                      <w:marTop w:val="0"/>
                                      <w:marBottom w:val="0"/>
                                      <w:divBdr>
                                        <w:top w:val="none" w:sz="0" w:space="0" w:color="auto"/>
                                        <w:left w:val="none" w:sz="0" w:space="0" w:color="auto"/>
                                        <w:bottom w:val="none" w:sz="0" w:space="0" w:color="auto"/>
                                        <w:right w:val="none" w:sz="0" w:space="0" w:color="auto"/>
                                      </w:divBdr>
                                      <w:divsChild>
                                        <w:div w:id="1513255326">
                                          <w:marLeft w:val="0"/>
                                          <w:marRight w:val="0"/>
                                          <w:marTop w:val="0"/>
                                          <w:marBottom w:val="0"/>
                                          <w:divBdr>
                                            <w:top w:val="none" w:sz="0" w:space="0" w:color="auto"/>
                                            <w:left w:val="none" w:sz="0" w:space="0" w:color="auto"/>
                                            <w:bottom w:val="none" w:sz="0" w:space="0" w:color="auto"/>
                                            <w:right w:val="none" w:sz="0" w:space="0" w:color="auto"/>
                                          </w:divBdr>
                                          <w:divsChild>
                                            <w:div w:id="176122353">
                                              <w:marLeft w:val="0"/>
                                              <w:marRight w:val="0"/>
                                              <w:marTop w:val="0"/>
                                              <w:marBottom w:val="0"/>
                                              <w:divBdr>
                                                <w:top w:val="none" w:sz="0" w:space="0" w:color="auto"/>
                                                <w:left w:val="none" w:sz="0" w:space="0" w:color="auto"/>
                                                <w:bottom w:val="none" w:sz="0" w:space="0" w:color="auto"/>
                                                <w:right w:val="none" w:sz="0" w:space="0" w:color="auto"/>
                                              </w:divBdr>
                                              <w:divsChild>
                                                <w:div w:id="2046176416">
                                                  <w:marLeft w:val="0"/>
                                                  <w:marRight w:val="0"/>
                                                  <w:marTop w:val="0"/>
                                                  <w:marBottom w:val="0"/>
                                                  <w:divBdr>
                                                    <w:top w:val="none" w:sz="0" w:space="0" w:color="auto"/>
                                                    <w:left w:val="none" w:sz="0" w:space="0" w:color="auto"/>
                                                    <w:bottom w:val="none" w:sz="0" w:space="0" w:color="auto"/>
                                                    <w:right w:val="none" w:sz="0" w:space="0" w:color="auto"/>
                                                  </w:divBdr>
                                                  <w:divsChild>
                                                    <w:div w:id="1580672342">
                                                      <w:marLeft w:val="0"/>
                                                      <w:marRight w:val="0"/>
                                                      <w:marTop w:val="0"/>
                                                      <w:marBottom w:val="0"/>
                                                      <w:divBdr>
                                                        <w:top w:val="none" w:sz="0" w:space="0" w:color="auto"/>
                                                        <w:left w:val="none" w:sz="0" w:space="0" w:color="auto"/>
                                                        <w:bottom w:val="none" w:sz="0" w:space="0" w:color="auto"/>
                                                        <w:right w:val="none" w:sz="0" w:space="0" w:color="auto"/>
                                                      </w:divBdr>
                                                      <w:divsChild>
                                                        <w:div w:id="5511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050922">
                                  <w:marLeft w:val="0"/>
                                  <w:marRight w:val="0"/>
                                  <w:marTop w:val="0"/>
                                  <w:marBottom w:val="0"/>
                                  <w:divBdr>
                                    <w:top w:val="none" w:sz="0" w:space="0" w:color="auto"/>
                                    <w:left w:val="none" w:sz="0" w:space="0" w:color="auto"/>
                                    <w:bottom w:val="none" w:sz="0" w:space="0" w:color="auto"/>
                                    <w:right w:val="none" w:sz="0" w:space="0" w:color="auto"/>
                                  </w:divBdr>
                                  <w:divsChild>
                                    <w:div w:id="1233195395">
                                      <w:marLeft w:val="0"/>
                                      <w:marRight w:val="0"/>
                                      <w:marTop w:val="0"/>
                                      <w:marBottom w:val="0"/>
                                      <w:divBdr>
                                        <w:top w:val="none" w:sz="0" w:space="0" w:color="auto"/>
                                        <w:left w:val="none" w:sz="0" w:space="0" w:color="auto"/>
                                        <w:bottom w:val="none" w:sz="0" w:space="0" w:color="auto"/>
                                        <w:right w:val="none" w:sz="0" w:space="0" w:color="auto"/>
                                      </w:divBdr>
                                      <w:divsChild>
                                        <w:div w:id="1916359754">
                                          <w:marLeft w:val="0"/>
                                          <w:marRight w:val="0"/>
                                          <w:marTop w:val="0"/>
                                          <w:marBottom w:val="0"/>
                                          <w:divBdr>
                                            <w:top w:val="none" w:sz="0" w:space="0" w:color="auto"/>
                                            <w:left w:val="none" w:sz="0" w:space="0" w:color="auto"/>
                                            <w:bottom w:val="none" w:sz="0" w:space="0" w:color="auto"/>
                                            <w:right w:val="none" w:sz="0" w:space="0" w:color="auto"/>
                                          </w:divBdr>
                                          <w:divsChild>
                                            <w:div w:id="485516141">
                                              <w:marLeft w:val="0"/>
                                              <w:marRight w:val="0"/>
                                              <w:marTop w:val="0"/>
                                              <w:marBottom w:val="0"/>
                                              <w:divBdr>
                                                <w:top w:val="none" w:sz="0" w:space="0" w:color="auto"/>
                                                <w:left w:val="none" w:sz="0" w:space="0" w:color="auto"/>
                                                <w:bottom w:val="none" w:sz="0" w:space="0" w:color="auto"/>
                                                <w:right w:val="none" w:sz="0" w:space="0" w:color="auto"/>
                                              </w:divBdr>
                                              <w:divsChild>
                                                <w:div w:id="411318300">
                                                  <w:marLeft w:val="0"/>
                                                  <w:marRight w:val="0"/>
                                                  <w:marTop w:val="0"/>
                                                  <w:marBottom w:val="0"/>
                                                  <w:divBdr>
                                                    <w:top w:val="none" w:sz="0" w:space="0" w:color="auto"/>
                                                    <w:left w:val="none" w:sz="0" w:space="0" w:color="auto"/>
                                                    <w:bottom w:val="none" w:sz="0" w:space="0" w:color="auto"/>
                                                    <w:right w:val="none" w:sz="0" w:space="0" w:color="auto"/>
                                                  </w:divBdr>
                                                  <w:divsChild>
                                                    <w:div w:id="2020809647">
                                                      <w:marLeft w:val="0"/>
                                                      <w:marRight w:val="0"/>
                                                      <w:marTop w:val="0"/>
                                                      <w:marBottom w:val="0"/>
                                                      <w:divBdr>
                                                        <w:top w:val="none" w:sz="0" w:space="0" w:color="auto"/>
                                                        <w:left w:val="none" w:sz="0" w:space="0" w:color="auto"/>
                                                        <w:bottom w:val="none" w:sz="0" w:space="0" w:color="auto"/>
                                                        <w:right w:val="none" w:sz="0" w:space="0" w:color="auto"/>
                                                      </w:divBdr>
                                                      <w:divsChild>
                                                        <w:div w:id="126256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392106">
                      <w:marLeft w:val="0"/>
                      <w:marRight w:val="0"/>
                      <w:marTop w:val="0"/>
                      <w:marBottom w:val="0"/>
                      <w:divBdr>
                        <w:top w:val="none" w:sz="0" w:space="0" w:color="auto"/>
                        <w:left w:val="none" w:sz="0" w:space="0" w:color="auto"/>
                        <w:bottom w:val="none" w:sz="0" w:space="0" w:color="auto"/>
                        <w:right w:val="none" w:sz="0" w:space="0" w:color="auto"/>
                      </w:divBdr>
                      <w:divsChild>
                        <w:div w:id="772820081">
                          <w:marLeft w:val="0"/>
                          <w:marRight w:val="0"/>
                          <w:marTop w:val="0"/>
                          <w:marBottom w:val="0"/>
                          <w:divBdr>
                            <w:top w:val="none" w:sz="0" w:space="0" w:color="auto"/>
                            <w:left w:val="none" w:sz="0" w:space="0" w:color="auto"/>
                            <w:bottom w:val="none" w:sz="0" w:space="0" w:color="auto"/>
                            <w:right w:val="none" w:sz="0" w:space="0" w:color="auto"/>
                          </w:divBdr>
                          <w:divsChild>
                            <w:div w:id="574969566">
                              <w:marLeft w:val="0"/>
                              <w:marRight w:val="0"/>
                              <w:marTop w:val="0"/>
                              <w:marBottom w:val="0"/>
                              <w:divBdr>
                                <w:top w:val="none" w:sz="0" w:space="0" w:color="auto"/>
                                <w:left w:val="none" w:sz="0" w:space="0" w:color="auto"/>
                                <w:bottom w:val="none" w:sz="0" w:space="0" w:color="auto"/>
                                <w:right w:val="none" w:sz="0" w:space="0" w:color="auto"/>
                              </w:divBdr>
                              <w:divsChild>
                                <w:div w:id="2078018628">
                                  <w:marLeft w:val="0"/>
                                  <w:marRight w:val="0"/>
                                  <w:marTop w:val="0"/>
                                  <w:marBottom w:val="0"/>
                                  <w:divBdr>
                                    <w:top w:val="none" w:sz="0" w:space="0" w:color="auto"/>
                                    <w:left w:val="none" w:sz="0" w:space="0" w:color="auto"/>
                                    <w:bottom w:val="none" w:sz="0" w:space="0" w:color="auto"/>
                                    <w:right w:val="none" w:sz="0" w:space="0" w:color="auto"/>
                                  </w:divBdr>
                                  <w:divsChild>
                                    <w:div w:id="1487280093">
                                      <w:marLeft w:val="0"/>
                                      <w:marRight w:val="0"/>
                                      <w:marTop w:val="0"/>
                                      <w:marBottom w:val="0"/>
                                      <w:divBdr>
                                        <w:top w:val="none" w:sz="0" w:space="0" w:color="auto"/>
                                        <w:left w:val="none" w:sz="0" w:space="0" w:color="auto"/>
                                        <w:bottom w:val="none" w:sz="0" w:space="0" w:color="auto"/>
                                        <w:right w:val="none" w:sz="0" w:space="0" w:color="auto"/>
                                      </w:divBdr>
                                      <w:divsChild>
                                        <w:div w:id="1553271114">
                                          <w:marLeft w:val="0"/>
                                          <w:marRight w:val="0"/>
                                          <w:marTop w:val="0"/>
                                          <w:marBottom w:val="0"/>
                                          <w:divBdr>
                                            <w:top w:val="none" w:sz="0" w:space="0" w:color="auto"/>
                                            <w:left w:val="none" w:sz="0" w:space="0" w:color="auto"/>
                                            <w:bottom w:val="none" w:sz="0" w:space="0" w:color="auto"/>
                                            <w:right w:val="none" w:sz="0" w:space="0" w:color="auto"/>
                                          </w:divBdr>
                                          <w:divsChild>
                                            <w:div w:id="337580035">
                                              <w:marLeft w:val="0"/>
                                              <w:marRight w:val="0"/>
                                              <w:marTop w:val="0"/>
                                              <w:marBottom w:val="0"/>
                                              <w:divBdr>
                                                <w:top w:val="none" w:sz="0" w:space="0" w:color="auto"/>
                                                <w:left w:val="none" w:sz="0" w:space="0" w:color="auto"/>
                                                <w:bottom w:val="none" w:sz="0" w:space="0" w:color="auto"/>
                                                <w:right w:val="none" w:sz="0" w:space="0" w:color="auto"/>
                                              </w:divBdr>
                                              <w:divsChild>
                                                <w:div w:id="1972394961">
                                                  <w:marLeft w:val="0"/>
                                                  <w:marRight w:val="0"/>
                                                  <w:marTop w:val="0"/>
                                                  <w:marBottom w:val="0"/>
                                                  <w:divBdr>
                                                    <w:top w:val="none" w:sz="0" w:space="0" w:color="auto"/>
                                                    <w:left w:val="none" w:sz="0" w:space="0" w:color="auto"/>
                                                    <w:bottom w:val="none" w:sz="0" w:space="0" w:color="auto"/>
                                                    <w:right w:val="none" w:sz="0" w:space="0" w:color="auto"/>
                                                  </w:divBdr>
                                                  <w:divsChild>
                                                    <w:div w:id="431362049">
                                                      <w:marLeft w:val="0"/>
                                                      <w:marRight w:val="0"/>
                                                      <w:marTop w:val="0"/>
                                                      <w:marBottom w:val="0"/>
                                                      <w:divBdr>
                                                        <w:top w:val="none" w:sz="0" w:space="0" w:color="auto"/>
                                                        <w:left w:val="none" w:sz="0" w:space="0" w:color="auto"/>
                                                        <w:bottom w:val="none" w:sz="0" w:space="0" w:color="auto"/>
                                                        <w:right w:val="none" w:sz="0" w:space="0" w:color="auto"/>
                                                      </w:divBdr>
                                                      <w:divsChild>
                                                        <w:div w:id="12079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832350">
                      <w:marLeft w:val="0"/>
                      <w:marRight w:val="0"/>
                      <w:marTop w:val="0"/>
                      <w:marBottom w:val="0"/>
                      <w:divBdr>
                        <w:top w:val="none" w:sz="0" w:space="0" w:color="auto"/>
                        <w:left w:val="none" w:sz="0" w:space="0" w:color="auto"/>
                        <w:bottom w:val="none" w:sz="0" w:space="0" w:color="auto"/>
                        <w:right w:val="none" w:sz="0" w:space="0" w:color="auto"/>
                      </w:divBdr>
                      <w:divsChild>
                        <w:div w:id="1093472555">
                          <w:marLeft w:val="0"/>
                          <w:marRight w:val="0"/>
                          <w:marTop w:val="0"/>
                          <w:marBottom w:val="0"/>
                          <w:divBdr>
                            <w:top w:val="none" w:sz="0" w:space="0" w:color="auto"/>
                            <w:left w:val="none" w:sz="0" w:space="0" w:color="auto"/>
                            <w:bottom w:val="none" w:sz="0" w:space="0" w:color="auto"/>
                            <w:right w:val="none" w:sz="0" w:space="0" w:color="auto"/>
                          </w:divBdr>
                          <w:divsChild>
                            <w:div w:id="358510021">
                              <w:marLeft w:val="0"/>
                              <w:marRight w:val="0"/>
                              <w:marTop w:val="0"/>
                              <w:marBottom w:val="0"/>
                              <w:divBdr>
                                <w:top w:val="none" w:sz="0" w:space="0" w:color="auto"/>
                                <w:left w:val="none" w:sz="0" w:space="0" w:color="auto"/>
                                <w:bottom w:val="none" w:sz="0" w:space="0" w:color="auto"/>
                                <w:right w:val="none" w:sz="0" w:space="0" w:color="auto"/>
                              </w:divBdr>
                              <w:divsChild>
                                <w:div w:id="1203206703">
                                  <w:marLeft w:val="0"/>
                                  <w:marRight w:val="0"/>
                                  <w:marTop w:val="0"/>
                                  <w:marBottom w:val="0"/>
                                  <w:divBdr>
                                    <w:top w:val="none" w:sz="0" w:space="0" w:color="auto"/>
                                    <w:left w:val="none" w:sz="0" w:space="0" w:color="auto"/>
                                    <w:bottom w:val="none" w:sz="0" w:space="0" w:color="auto"/>
                                    <w:right w:val="none" w:sz="0" w:space="0" w:color="auto"/>
                                  </w:divBdr>
                                  <w:divsChild>
                                    <w:div w:id="1169521014">
                                      <w:marLeft w:val="0"/>
                                      <w:marRight w:val="0"/>
                                      <w:marTop w:val="0"/>
                                      <w:marBottom w:val="0"/>
                                      <w:divBdr>
                                        <w:top w:val="none" w:sz="0" w:space="0" w:color="auto"/>
                                        <w:left w:val="none" w:sz="0" w:space="0" w:color="auto"/>
                                        <w:bottom w:val="none" w:sz="0" w:space="0" w:color="auto"/>
                                        <w:right w:val="none" w:sz="0" w:space="0" w:color="auto"/>
                                      </w:divBdr>
                                      <w:divsChild>
                                        <w:div w:id="861632679">
                                          <w:marLeft w:val="0"/>
                                          <w:marRight w:val="0"/>
                                          <w:marTop w:val="0"/>
                                          <w:marBottom w:val="0"/>
                                          <w:divBdr>
                                            <w:top w:val="none" w:sz="0" w:space="0" w:color="auto"/>
                                            <w:left w:val="none" w:sz="0" w:space="0" w:color="auto"/>
                                            <w:bottom w:val="none" w:sz="0" w:space="0" w:color="auto"/>
                                            <w:right w:val="none" w:sz="0" w:space="0" w:color="auto"/>
                                          </w:divBdr>
                                          <w:divsChild>
                                            <w:div w:id="530728783">
                                              <w:marLeft w:val="0"/>
                                              <w:marRight w:val="0"/>
                                              <w:marTop w:val="0"/>
                                              <w:marBottom w:val="0"/>
                                              <w:divBdr>
                                                <w:top w:val="none" w:sz="0" w:space="0" w:color="auto"/>
                                                <w:left w:val="none" w:sz="0" w:space="0" w:color="auto"/>
                                                <w:bottom w:val="none" w:sz="0" w:space="0" w:color="auto"/>
                                                <w:right w:val="none" w:sz="0" w:space="0" w:color="auto"/>
                                              </w:divBdr>
                                              <w:divsChild>
                                                <w:div w:id="747580083">
                                                  <w:marLeft w:val="0"/>
                                                  <w:marRight w:val="0"/>
                                                  <w:marTop w:val="0"/>
                                                  <w:marBottom w:val="0"/>
                                                  <w:divBdr>
                                                    <w:top w:val="none" w:sz="0" w:space="0" w:color="auto"/>
                                                    <w:left w:val="none" w:sz="0" w:space="0" w:color="auto"/>
                                                    <w:bottom w:val="none" w:sz="0" w:space="0" w:color="auto"/>
                                                    <w:right w:val="none" w:sz="0" w:space="0" w:color="auto"/>
                                                  </w:divBdr>
                                                  <w:divsChild>
                                                    <w:div w:id="1248076623">
                                                      <w:marLeft w:val="0"/>
                                                      <w:marRight w:val="0"/>
                                                      <w:marTop w:val="0"/>
                                                      <w:marBottom w:val="0"/>
                                                      <w:divBdr>
                                                        <w:top w:val="none" w:sz="0" w:space="0" w:color="auto"/>
                                                        <w:left w:val="none" w:sz="0" w:space="0" w:color="auto"/>
                                                        <w:bottom w:val="none" w:sz="0" w:space="0" w:color="auto"/>
                                                        <w:right w:val="none" w:sz="0" w:space="0" w:color="auto"/>
                                                      </w:divBdr>
                                                      <w:divsChild>
                                                        <w:div w:id="1839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077284">
                          <w:marLeft w:val="0"/>
                          <w:marRight w:val="0"/>
                          <w:marTop w:val="0"/>
                          <w:marBottom w:val="0"/>
                          <w:divBdr>
                            <w:top w:val="none" w:sz="0" w:space="0" w:color="auto"/>
                            <w:left w:val="none" w:sz="0" w:space="0" w:color="auto"/>
                            <w:bottom w:val="none" w:sz="0" w:space="0" w:color="auto"/>
                            <w:right w:val="none" w:sz="0" w:space="0" w:color="auto"/>
                          </w:divBdr>
                        </w:div>
                      </w:divsChild>
                    </w:div>
                    <w:div w:id="818613648">
                      <w:marLeft w:val="0"/>
                      <w:marRight w:val="0"/>
                      <w:marTop w:val="0"/>
                      <w:marBottom w:val="0"/>
                      <w:divBdr>
                        <w:top w:val="none" w:sz="0" w:space="0" w:color="auto"/>
                        <w:left w:val="none" w:sz="0" w:space="0" w:color="auto"/>
                        <w:bottom w:val="none" w:sz="0" w:space="0" w:color="auto"/>
                        <w:right w:val="none" w:sz="0" w:space="0" w:color="auto"/>
                      </w:divBdr>
                      <w:divsChild>
                        <w:div w:id="1012342847">
                          <w:marLeft w:val="0"/>
                          <w:marRight w:val="0"/>
                          <w:marTop w:val="0"/>
                          <w:marBottom w:val="0"/>
                          <w:divBdr>
                            <w:top w:val="none" w:sz="0" w:space="0" w:color="auto"/>
                            <w:left w:val="none" w:sz="0" w:space="0" w:color="auto"/>
                            <w:bottom w:val="none" w:sz="0" w:space="0" w:color="auto"/>
                            <w:right w:val="none" w:sz="0" w:space="0" w:color="auto"/>
                          </w:divBdr>
                        </w:div>
                      </w:divsChild>
                    </w:div>
                    <w:div w:id="844367982">
                      <w:marLeft w:val="0"/>
                      <w:marRight w:val="0"/>
                      <w:marTop w:val="0"/>
                      <w:marBottom w:val="0"/>
                      <w:divBdr>
                        <w:top w:val="none" w:sz="0" w:space="0" w:color="auto"/>
                        <w:left w:val="none" w:sz="0" w:space="0" w:color="auto"/>
                        <w:bottom w:val="none" w:sz="0" w:space="0" w:color="auto"/>
                        <w:right w:val="none" w:sz="0" w:space="0" w:color="auto"/>
                      </w:divBdr>
                      <w:divsChild>
                        <w:div w:id="936015738">
                          <w:marLeft w:val="0"/>
                          <w:marRight w:val="0"/>
                          <w:marTop w:val="0"/>
                          <w:marBottom w:val="0"/>
                          <w:divBdr>
                            <w:top w:val="none" w:sz="0" w:space="0" w:color="auto"/>
                            <w:left w:val="none" w:sz="0" w:space="0" w:color="auto"/>
                            <w:bottom w:val="none" w:sz="0" w:space="0" w:color="auto"/>
                            <w:right w:val="none" w:sz="0" w:space="0" w:color="auto"/>
                          </w:divBdr>
                          <w:divsChild>
                            <w:div w:id="272328606">
                              <w:marLeft w:val="0"/>
                              <w:marRight w:val="0"/>
                              <w:marTop w:val="0"/>
                              <w:marBottom w:val="0"/>
                              <w:divBdr>
                                <w:top w:val="none" w:sz="0" w:space="0" w:color="auto"/>
                                <w:left w:val="none" w:sz="0" w:space="0" w:color="auto"/>
                                <w:bottom w:val="none" w:sz="0" w:space="0" w:color="auto"/>
                                <w:right w:val="none" w:sz="0" w:space="0" w:color="auto"/>
                              </w:divBdr>
                              <w:divsChild>
                                <w:div w:id="276106890">
                                  <w:marLeft w:val="0"/>
                                  <w:marRight w:val="0"/>
                                  <w:marTop w:val="0"/>
                                  <w:marBottom w:val="0"/>
                                  <w:divBdr>
                                    <w:top w:val="none" w:sz="0" w:space="0" w:color="auto"/>
                                    <w:left w:val="none" w:sz="0" w:space="0" w:color="auto"/>
                                    <w:bottom w:val="none" w:sz="0" w:space="0" w:color="auto"/>
                                    <w:right w:val="none" w:sz="0" w:space="0" w:color="auto"/>
                                  </w:divBdr>
                                  <w:divsChild>
                                    <w:div w:id="235014382">
                                      <w:marLeft w:val="0"/>
                                      <w:marRight w:val="0"/>
                                      <w:marTop w:val="0"/>
                                      <w:marBottom w:val="0"/>
                                      <w:divBdr>
                                        <w:top w:val="none" w:sz="0" w:space="0" w:color="auto"/>
                                        <w:left w:val="none" w:sz="0" w:space="0" w:color="auto"/>
                                        <w:bottom w:val="none" w:sz="0" w:space="0" w:color="auto"/>
                                        <w:right w:val="none" w:sz="0" w:space="0" w:color="auto"/>
                                      </w:divBdr>
                                      <w:divsChild>
                                        <w:div w:id="793910214">
                                          <w:marLeft w:val="0"/>
                                          <w:marRight w:val="0"/>
                                          <w:marTop w:val="0"/>
                                          <w:marBottom w:val="0"/>
                                          <w:divBdr>
                                            <w:top w:val="none" w:sz="0" w:space="0" w:color="auto"/>
                                            <w:left w:val="none" w:sz="0" w:space="0" w:color="auto"/>
                                            <w:bottom w:val="none" w:sz="0" w:space="0" w:color="auto"/>
                                            <w:right w:val="none" w:sz="0" w:space="0" w:color="auto"/>
                                          </w:divBdr>
                                          <w:divsChild>
                                            <w:div w:id="1768502343">
                                              <w:marLeft w:val="0"/>
                                              <w:marRight w:val="0"/>
                                              <w:marTop w:val="0"/>
                                              <w:marBottom w:val="0"/>
                                              <w:divBdr>
                                                <w:top w:val="none" w:sz="0" w:space="0" w:color="auto"/>
                                                <w:left w:val="none" w:sz="0" w:space="0" w:color="auto"/>
                                                <w:bottom w:val="none" w:sz="0" w:space="0" w:color="auto"/>
                                                <w:right w:val="none" w:sz="0" w:space="0" w:color="auto"/>
                                              </w:divBdr>
                                              <w:divsChild>
                                                <w:div w:id="1657568494">
                                                  <w:marLeft w:val="0"/>
                                                  <w:marRight w:val="0"/>
                                                  <w:marTop w:val="0"/>
                                                  <w:marBottom w:val="0"/>
                                                  <w:divBdr>
                                                    <w:top w:val="none" w:sz="0" w:space="0" w:color="auto"/>
                                                    <w:left w:val="none" w:sz="0" w:space="0" w:color="auto"/>
                                                    <w:bottom w:val="none" w:sz="0" w:space="0" w:color="auto"/>
                                                    <w:right w:val="none" w:sz="0" w:space="0" w:color="auto"/>
                                                  </w:divBdr>
                                                  <w:divsChild>
                                                    <w:div w:id="677469196">
                                                      <w:marLeft w:val="0"/>
                                                      <w:marRight w:val="0"/>
                                                      <w:marTop w:val="0"/>
                                                      <w:marBottom w:val="0"/>
                                                      <w:divBdr>
                                                        <w:top w:val="none" w:sz="0" w:space="0" w:color="auto"/>
                                                        <w:left w:val="none" w:sz="0" w:space="0" w:color="auto"/>
                                                        <w:bottom w:val="none" w:sz="0" w:space="0" w:color="auto"/>
                                                        <w:right w:val="none" w:sz="0" w:space="0" w:color="auto"/>
                                                      </w:divBdr>
                                                      <w:divsChild>
                                                        <w:div w:id="179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221211">
                                  <w:marLeft w:val="0"/>
                                  <w:marRight w:val="0"/>
                                  <w:marTop w:val="0"/>
                                  <w:marBottom w:val="0"/>
                                  <w:divBdr>
                                    <w:top w:val="none" w:sz="0" w:space="0" w:color="auto"/>
                                    <w:left w:val="none" w:sz="0" w:space="0" w:color="auto"/>
                                    <w:bottom w:val="none" w:sz="0" w:space="0" w:color="auto"/>
                                    <w:right w:val="none" w:sz="0" w:space="0" w:color="auto"/>
                                  </w:divBdr>
                                  <w:divsChild>
                                    <w:div w:id="317391167">
                                      <w:marLeft w:val="0"/>
                                      <w:marRight w:val="0"/>
                                      <w:marTop w:val="0"/>
                                      <w:marBottom w:val="0"/>
                                      <w:divBdr>
                                        <w:top w:val="none" w:sz="0" w:space="0" w:color="auto"/>
                                        <w:left w:val="none" w:sz="0" w:space="0" w:color="auto"/>
                                        <w:bottom w:val="none" w:sz="0" w:space="0" w:color="auto"/>
                                        <w:right w:val="none" w:sz="0" w:space="0" w:color="auto"/>
                                      </w:divBdr>
                                      <w:divsChild>
                                        <w:div w:id="1531064440">
                                          <w:marLeft w:val="0"/>
                                          <w:marRight w:val="0"/>
                                          <w:marTop w:val="0"/>
                                          <w:marBottom w:val="0"/>
                                          <w:divBdr>
                                            <w:top w:val="none" w:sz="0" w:space="0" w:color="auto"/>
                                            <w:left w:val="none" w:sz="0" w:space="0" w:color="auto"/>
                                            <w:bottom w:val="none" w:sz="0" w:space="0" w:color="auto"/>
                                            <w:right w:val="none" w:sz="0" w:space="0" w:color="auto"/>
                                          </w:divBdr>
                                          <w:divsChild>
                                            <w:div w:id="659429814">
                                              <w:marLeft w:val="0"/>
                                              <w:marRight w:val="0"/>
                                              <w:marTop w:val="0"/>
                                              <w:marBottom w:val="0"/>
                                              <w:divBdr>
                                                <w:top w:val="none" w:sz="0" w:space="0" w:color="auto"/>
                                                <w:left w:val="none" w:sz="0" w:space="0" w:color="auto"/>
                                                <w:bottom w:val="none" w:sz="0" w:space="0" w:color="auto"/>
                                                <w:right w:val="none" w:sz="0" w:space="0" w:color="auto"/>
                                              </w:divBdr>
                                              <w:divsChild>
                                                <w:div w:id="1546332951">
                                                  <w:marLeft w:val="0"/>
                                                  <w:marRight w:val="0"/>
                                                  <w:marTop w:val="0"/>
                                                  <w:marBottom w:val="0"/>
                                                  <w:divBdr>
                                                    <w:top w:val="none" w:sz="0" w:space="0" w:color="auto"/>
                                                    <w:left w:val="none" w:sz="0" w:space="0" w:color="auto"/>
                                                    <w:bottom w:val="none" w:sz="0" w:space="0" w:color="auto"/>
                                                    <w:right w:val="none" w:sz="0" w:space="0" w:color="auto"/>
                                                  </w:divBdr>
                                                  <w:divsChild>
                                                    <w:div w:id="976648153">
                                                      <w:marLeft w:val="0"/>
                                                      <w:marRight w:val="0"/>
                                                      <w:marTop w:val="0"/>
                                                      <w:marBottom w:val="0"/>
                                                      <w:divBdr>
                                                        <w:top w:val="none" w:sz="0" w:space="0" w:color="auto"/>
                                                        <w:left w:val="none" w:sz="0" w:space="0" w:color="auto"/>
                                                        <w:bottom w:val="none" w:sz="0" w:space="0" w:color="auto"/>
                                                        <w:right w:val="none" w:sz="0" w:space="0" w:color="auto"/>
                                                      </w:divBdr>
                                                      <w:divsChild>
                                                        <w:div w:id="1260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35186">
                          <w:marLeft w:val="0"/>
                          <w:marRight w:val="0"/>
                          <w:marTop w:val="0"/>
                          <w:marBottom w:val="0"/>
                          <w:divBdr>
                            <w:top w:val="none" w:sz="0" w:space="0" w:color="auto"/>
                            <w:left w:val="none" w:sz="0" w:space="0" w:color="auto"/>
                            <w:bottom w:val="none" w:sz="0" w:space="0" w:color="auto"/>
                            <w:right w:val="none" w:sz="0" w:space="0" w:color="auto"/>
                          </w:divBdr>
                        </w:div>
                      </w:divsChild>
                    </w:div>
                    <w:div w:id="850801959">
                      <w:marLeft w:val="0"/>
                      <w:marRight w:val="0"/>
                      <w:marTop w:val="0"/>
                      <w:marBottom w:val="0"/>
                      <w:divBdr>
                        <w:top w:val="none" w:sz="0" w:space="0" w:color="auto"/>
                        <w:left w:val="none" w:sz="0" w:space="0" w:color="auto"/>
                        <w:bottom w:val="none" w:sz="0" w:space="0" w:color="auto"/>
                        <w:right w:val="none" w:sz="0" w:space="0" w:color="auto"/>
                      </w:divBdr>
                      <w:divsChild>
                        <w:div w:id="769735345">
                          <w:marLeft w:val="0"/>
                          <w:marRight w:val="0"/>
                          <w:marTop w:val="0"/>
                          <w:marBottom w:val="0"/>
                          <w:divBdr>
                            <w:top w:val="none" w:sz="0" w:space="0" w:color="auto"/>
                            <w:left w:val="none" w:sz="0" w:space="0" w:color="auto"/>
                            <w:bottom w:val="none" w:sz="0" w:space="0" w:color="auto"/>
                            <w:right w:val="none" w:sz="0" w:space="0" w:color="auto"/>
                          </w:divBdr>
                          <w:divsChild>
                            <w:div w:id="1486165839">
                              <w:marLeft w:val="0"/>
                              <w:marRight w:val="0"/>
                              <w:marTop w:val="0"/>
                              <w:marBottom w:val="0"/>
                              <w:divBdr>
                                <w:top w:val="none" w:sz="0" w:space="0" w:color="auto"/>
                                <w:left w:val="none" w:sz="0" w:space="0" w:color="auto"/>
                                <w:bottom w:val="none" w:sz="0" w:space="0" w:color="auto"/>
                                <w:right w:val="none" w:sz="0" w:space="0" w:color="auto"/>
                              </w:divBdr>
                              <w:divsChild>
                                <w:div w:id="1169952885">
                                  <w:marLeft w:val="0"/>
                                  <w:marRight w:val="0"/>
                                  <w:marTop w:val="0"/>
                                  <w:marBottom w:val="0"/>
                                  <w:divBdr>
                                    <w:top w:val="none" w:sz="0" w:space="0" w:color="auto"/>
                                    <w:left w:val="none" w:sz="0" w:space="0" w:color="auto"/>
                                    <w:bottom w:val="none" w:sz="0" w:space="0" w:color="auto"/>
                                    <w:right w:val="none" w:sz="0" w:space="0" w:color="auto"/>
                                  </w:divBdr>
                                  <w:divsChild>
                                    <w:div w:id="1347094283">
                                      <w:marLeft w:val="0"/>
                                      <w:marRight w:val="0"/>
                                      <w:marTop w:val="0"/>
                                      <w:marBottom w:val="0"/>
                                      <w:divBdr>
                                        <w:top w:val="none" w:sz="0" w:space="0" w:color="auto"/>
                                        <w:left w:val="none" w:sz="0" w:space="0" w:color="auto"/>
                                        <w:bottom w:val="none" w:sz="0" w:space="0" w:color="auto"/>
                                        <w:right w:val="none" w:sz="0" w:space="0" w:color="auto"/>
                                      </w:divBdr>
                                      <w:divsChild>
                                        <w:div w:id="488792106">
                                          <w:marLeft w:val="0"/>
                                          <w:marRight w:val="0"/>
                                          <w:marTop w:val="0"/>
                                          <w:marBottom w:val="0"/>
                                          <w:divBdr>
                                            <w:top w:val="none" w:sz="0" w:space="0" w:color="auto"/>
                                            <w:left w:val="none" w:sz="0" w:space="0" w:color="auto"/>
                                            <w:bottom w:val="none" w:sz="0" w:space="0" w:color="auto"/>
                                            <w:right w:val="none" w:sz="0" w:space="0" w:color="auto"/>
                                          </w:divBdr>
                                          <w:divsChild>
                                            <w:div w:id="2004114522">
                                              <w:marLeft w:val="0"/>
                                              <w:marRight w:val="0"/>
                                              <w:marTop w:val="0"/>
                                              <w:marBottom w:val="0"/>
                                              <w:divBdr>
                                                <w:top w:val="none" w:sz="0" w:space="0" w:color="auto"/>
                                                <w:left w:val="none" w:sz="0" w:space="0" w:color="auto"/>
                                                <w:bottom w:val="none" w:sz="0" w:space="0" w:color="auto"/>
                                                <w:right w:val="none" w:sz="0" w:space="0" w:color="auto"/>
                                              </w:divBdr>
                                              <w:divsChild>
                                                <w:div w:id="837622048">
                                                  <w:marLeft w:val="0"/>
                                                  <w:marRight w:val="0"/>
                                                  <w:marTop w:val="0"/>
                                                  <w:marBottom w:val="0"/>
                                                  <w:divBdr>
                                                    <w:top w:val="none" w:sz="0" w:space="0" w:color="auto"/>
                                                    <w:left w:val="none" w:sz="0" w:space="0" w:color="auto"/>
                                                    <w:bottom w:val="none" w:sz="0" w:space="0" w:color="auto"/>
                                                    <w:right w:val="none" w:sz="0" w:space="0" w:color="auto"/>
                                                  </w:divBdr>
                                                  <w:divsChild>
                                                    <w:div w:id="668561327">
                                                      <w:marLeft w:val="0"/>
                                                      <w:marRight w:val="0"/>
                                                      <w:marTop w:val="0"/>
                                                      <w:marBottom w:val="0"/>
                                                      <w:divBdr>
                                                        <w:top w:val="none" w:sz="0" w:space="0" w:color="auto"/>
                                                        <w:left w:val="none" w:sz="0" w:space="0" w:color="auto"/>
                                                        <w:bottom w:val="none" w:sz="0" w:space="0" w:color="auto"/>
                                                        <w:right w:val="none" w:sz="0" w:space="0" w:color="auto"/>
                                                      </w:divBdr>
                                                      <w:divsChild>
                                                        <w:div w:id="18913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981559">
                      <w:marLeft w:val="0"/>
                      <w:marRight w:val="0"/>
                      <w:marTop w:val="0"/>
                      <w:marBottom w:val="0"/>
                      <w:divBdr>
                        <w:top w:val="none" w:sz="0" w:space="0" w:color="auto"/>
                        <w:left w:val="none" w:sz="0" w:space="0" w:color="auto"/>
                        <w:bottom w:val="none" w:sz="0" w:space="0" w:color="auto"/>
                        <w:right w:val="none" w:sz="0" w:space="0" w:color="auto"/>
                      </w:divBdr>
                      <w:divsChild>
                        <w:div w:id="2106267594">
                          <w:marLeft w:val="0"/>
                          <w:marRight w:val="0"/>
                          <w:marTop w:val="0"/>
                          <w:marBottom w:val="0"/>
                          <w:divBdr>
                            <w:top w:val="none" w:sz="0" w:space="0" w:color="auto"/>
                            <w:left w:val="none" w:sz="0" w:space="0" w:color="auto"/>
                            <w:bottom w:val="none" w:sz="0" w:space="0" w:color="auto"/>
                            <w:right w:val="none" w:sz="0" w:space="0" w:color="auto"/>
                          </w:divBdr>
                          <w:divsChild>
                            <w:div w:id="1812943597">
                              <w:marLeft w:val="0"/>
                              <w:marRight w:val="0"/>
                              <w:marTop w:val="0"/>
                              <w:marBottom w:val="0"/>
                              <w:divBdr>
                                <w:top w:val="none" w:sz="0" w:space="0" w:color="auto"/>
                                <w:left w:val="none" w:sz="0" w:space="0" w:color="auto"/>
                                <w:bottom w:val="none" w:sz="0" w:space="0" w:color="auto"/>
                                <w:right w:val="none" w:sz="0" w:space="0" w:color="auto"/>
                              </w:divBdr>
                              <w:divsChild>
                                <w:div w:id="289019961">
                                  <w:marLeft w:val="0"/>
                                  <w:marRight w:val="0"/>
                                  <w:marTop w:val="0"/>
                                  <w:marBottom w:val="0"/>
                                  <w:divBdr>
                                    <w:top w:val="none" w:sz="0" w:space="0" w:color="auto"/>
                                    <w:left w:val="none" w:sz="0" w:space="0" w:color="auto"/>
                                    <w:bottom w:val="none" w:sz="0" w:space="0" w:color="auto"/>
                                    <w:right w:val="none" w:sz="0" w:space="0" w:color="auto"/>
                                  </w:divBdr>
                                  <w:divsChild>
                                    <w:div w:id="1430850331">
                                      <w:marLeft w:val="0"/>
                                      <w:marRight w:val="0"/>
                                      <w:marTop w:val="0"/>
                                      <w:marBottom w:val="0"/>
                                      <w:divBdr>
                                        <w:top w:val="none" w:sz="0" w:space="0" w:color="auto"/>
                                        <w:left w:val="none" w:sz="0" w:space="0" w:color="auto"/>
                                        <w:bottom w:val="none" w:sz="0" w:space="0" w:color="auto"/>
                                        <w:right w:val="none" w:sz="0" w:space="0" w:color="auto"/>
                                      </w:divBdr>
                                      <w:divsChild>
                                        <w:div w:id="1319962046">
                                          <w:marLeft w:val="0"/>
                                          <w:marRight w:val="0"/>
                                          <w:marTop w:val="0"/>
                                          <w:marBottom w:val="0"/>
                                          <w:divBdr>
                                            <w:top w:val="none" w:sz="0" w:space="0" w:color="auto"/>
                                            <w:left w:val="none" w:sz="0" w:space="0" w:color="auto"/>
                                            <w:bottom w:val="none" w:sz="0" w:space="0" w:color="auto"/>
                                            <w:right w:val="none" w:sz="0" w:space="0" w:color="auto"/>
                                          </w:divBdr>
                                          <w:divsChild>
                                            <w:div w:id="1955091617">
                                              <w:marLeft w:val="0"/>
                                              <w:marRight w:val="0"/>
                                              <w:marTop w:val="0"/>
                                              <w:marBottom w:val="0"/>
                                              <w:divBdr>
                                                <w:top w:val="none" w:sz="0" w:space="0" w:color="auto"/>
                                                <w:left w:val="none" w:sz="0" w:space="0" w:color="auto"/>
                                                <w:bottom w:val="none" w:sz="0" w:space="0" w:color="auto"/>
                                                <w:right w:val="none" w:sz="0" w:space="0" w:color="auto"/>
                                              </w:divBdr>
                                              <w:divsChild>
                                                <w:div w:id="95373603">
                                                  <w:marLeft w:val="0"/>
                                                  <w:marRight w:val="0"/>
                                                  <w:marTop w:val="0"/>
                                                  <w:marBottom w:val="0"/>
                                                  <w:divBdr>
                                                    <w:top w:val="none" w:sz="0" w:space="0" w:color="auto"/>
                                                    <w:left w:val="none" w:sz="0" w:space="0" w:color="auto"/>
                                                    <w:bottom w:val="none" w:sz="0" w:space="0" w:color="auto"/>
                                                    <w:right w:val="none" w:sz="0" w:space="0" w:color="auto"/>
                                                  </w:divBdr>
                                                  <w:divsChild>
                                                    <w:div w:id="2096395783">
                                                      <w:marLeft w:val="0"/>
                                                      <w:marRight w:val="0"/>
                                                      <w:marTop w:val="0"/>
                                                      <w:marBottom w:val="0"/>
                                                      <w:divBdr>
                                                        <w:top w:val="none" w:sz="0" w:space="0" w:color="auto"/>
                                                        <w:left w:val="none" w:sz="0" w:space="0" w:color="auto"/>
                                                        <w:bottom w:val="none" w:sz="0" w:space="0" w:color="auto"/>
                                                        <w:right w:val="none" w:sz="0" w:space="0" w:color="auto"/>
                                                      </w:divBdr>
                                                      <w:divsChild>
                                                        <w:div w:id="8787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567862">
                                  <w:marLeft w:val="0"/>
                                  <w:marRight w:val="0"/>
                                  <w:marTop w:val="0"/>
                                  <w:marBottom w:val="0"/>
                                  <w:divBdr>
                                    <w:top w:val="none" w:sz="0" w:space="0" w:color="auto"/>
                                    <w:left w:val="none" w:sz="0" w:space="0" w:color="auto"/>
                                    <w:bottom w:val="none" w:sz="0" w:space="0" w:color="auto"/>
                                    <w:right w:val="none" w:sz="0" w:space="0" w:color="auto"/>
                                  </w:divBdr>
                                  <w:divsChild>
                                    <w:div w:id="1970739884">
                                      <w:marLeft w:val="0"/>
                                      <w:marRight w:val="0"/>
                                      <w:marTop w:val="0"/>
                                      <w:marBottom w:val="0"/>
                                      <w:divBdr>
                                        <w:top w:val="none" w:sz="0" w:space="0" w:color="auto"/>
                                        <w:left w:val="none" w:sz="0" w:space="0" w:color="auto"/>
                                        <w:bottom w:val="none" w:sz="0" w:space="0" w:color="auto"/>
                                        <w:right w:val="none" w:sz="0" w:space="0" w:color="auto"/>
                                      </w:divBdr>
                                      <w:divsChild>
                                        <w:div w:id="1455635326">
                                          <w:marLeft w:val="0"/>
                                          <w:marRight w:val="0"/>
                                          <w:marTop w:val="0"/>
                                          <w:marBottom w:val="0"/>
                                          <w:divBdr>
                                            <w:top w:val="none" w:sz="0" w:space="0" w:color="auto"/>
                                            <w:left w:val="none" w:sz="0" w:space="0" w:color="auto"/>
                                            <w:bottom w:val="none" w:sz="0" w:space="0" w:color="auto"/>
                                            <w:right w:val="none" w:sz="0" w:space="0" w:color="auto"/>
                                          </w:divBdr>
                                          <w:divsChild>
                                            <w:div w:id="1242568571">
                                              <w:marLeft w:val="0"/>
                                              <w:marRight w:val="0"/>
                                              <w:marTop w:val="0"/>
                                              <w:marBottom w:val="0"/>
                                              <w:divBdr>
                                                <w:top w:val="none" w:sz="0" w:space="0" w:color="auto"/>
                                                <w:left w:val="none" w:sz="0" w:space="0" w:color="auto"/>
                                                <w:bottom w:val="none" w:sz="0" w:space="0" w:color="auto"/>
                                                <w:right w:val="none" w:sz="0" w:space="0" w:color="auto"/>
                                              </w:divBdr>
                                              <w:divsChild>
                                                <w:div w:id="1395884023">
                                                  <w:marLeft w:val="0"/>
                                                  <w:marRight w:val="0"/>
                                                  <w:marTop w:val="0"/>
                                                  <w:marBottom w:val="0"/>
                                                  <w:divBdr>
                                                    <w:top w:val="none" w:sz="0" w:space="0" w:color="auto"/>
                                                    <w:left w:val="none" w:sz="0" w:space="0" w:color="auto"/>
                                                    <w:bottom w:val="none" w:sz="0" w:space="0" w:color="auto"/>
                                                    <w:right w:val="none" w:sz="0" w:space="0" w:color="auto"/>
                                                  </w:divBdr>
                                                  <w:divsChild>
                                                    <w:div w:id="1249775462">
                                                      <w:marLeft w:val="0"/>
                                                      <w:marRight w:val="0"/>
                                                      <w:marTop w:val="0"/>
                                                      <w:marBottom w:val="0"/>
                                                      <w:divBdr>
                                                        <w:top w:val="none" w:sz="0" w:space="0" w:color="auto"/>
                                                        <w:left w:val="none" w:sz="0" w:space="0" w:color="auto"/>
                                                        <w:bottom w:val="none" w:sz="0" w:space="0" w:color="auto"/>
                                                        <w:right w:val="none" w:sz="0" w:space="0" w:color="auto"/>
                                                      </w:divBdr>
                                                      <w:divsChild>
                                                        <w:div w:id="12002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713938">
                      <w:marLeft w:val="0"/>
                      <w:marRight w:val="0"/>
                      <w:marTop w:val="0"/>
                      <w:marBottom w:val="0"/>
                      <w:divBdr>
                        <w:top w:val="none" w:sz="0" w:space="0" w:color="auto"/>
                        <w:left w:val="none" w:sz="0" w:space="0" w:color="auto"/>
                        <w:bottom w:val="none" w:sz="0" w:space="0" w:color="auto"/>
                        <w:right w:val="none" w:sz="0" w:space="0" w:color="auto"/>
                      </w:divBdr>
                      <w:divsChild>
                        <w:div w:id="432165465">
                          <w:marLeft w:val="0"/>
                          <w:marRight w:val="0"/>
                          <w:marTop w:val="0"/>
                          <w:marBottom w:val="0"/>
                          <w:divBdr>
                            <w:top w:val="none" w:sz="0" w:space="0" w:color="auto"/>
                            <w:left w:val="none" w:sz="0" w:space="0" w:color="auto"/>
                            <w:bottom w:val="none" w:sz="0" w:space="0" w:color="auto"/>
                            <w:right w:val="none" w:sz="0" w:space="0" w:color="auto"/>
                          </w:divBdr>
                          <w:divsChild>
                            <w:div w:id="2072146139">
                              <w:marLeft w:val="0"/>
                              <w:marRight w:val="0"/>
                              <w:marTop w:val="0"/>
                              <w:marBottom w:val="0"/>
                              <w:divBdr>
                                <w:top w:val="none" w:sz="0" w:space="0" w:color="auto"/>
                                <w:left w:val="none" w:sz="0" w:space="0" w:color="auto"/>
                                <w:bottom w:val="none" w:sz="0" w:space="0" w:color="auto"/>
                                <w:right w:val="none" w:sz="0" w:space="0" w:color="auto"/>
                              </w:divBdr>
                              <w:divsChild>
                                <w:div w:id="1452475836">
                                  <w:marLeft w:val="0"/>
                                  <w:marRight w:val="0"/>
                                  <w:marTop w:val="0"/>
                                  <w:marBottom w:val="0"/>
                                  <w:divBdr>
                                    <w:top w:val="none" w:sz="0" w:space="0" w:color="auto"/>
                                    <w:left w:val="none" w:sz="0" w:space="0" w:color="auto"/>
                                    <w:bottom w:val="none" w:sz="0" w:space="0" w:color="auto"/>
                                    <w:right w:val="none" w:sz="0" w:space="0" w:color="auto"/>
                                  </w:divBdr>
                                  <w:divsChild>
                                    <w:div w:id="1905793792">
                                      <w:marLeft w:val="0"/>
                                      <w:marRight w:val="0"/>
                                      <w:marTop w:val="0"/>
                                      <w:marBottom w:val="0"/>
                                      <w:divBdr>
                                        <w:top w:val="none" w:sz="0" w:space="0" w:color="auto"/>
                                        <w:left w:val="none" w:sz="0" w:space="0" w:color="auto"/>
                                        <w:bottom w:val="none" w:sz="0" w:space="0" w:color="auto"/>
                                        <w:right w:val="none" w:sz="0" w:space="0" w:color="auto"/>
                                      </w:divBdr>
                                      <w:divsChild>
                                        <w:div w:id="1076518788">
                                          <w:marLeft w:val="0"/>
                                          <w:marRight w:val="0"/>
                                          <w:marTop w:val="0"/>
                                          <w:marBottom w:val="0"/>
                                          <w:divBdr>
                                            <w:top w:val="none" w:sz="0" w:space="0" w:color="auto"/>
                                            <w:left w:val="none" w:sz="0" w:space="0" w:color="auto"/>
                                            <w:bottom w:val="none" w:sz="0" w:space="0" w:color="auto"/>
                                            <w:right w:val="none" w:sz="0" w:space="0" w:color="auto"/>
                                          </w:divBdr>
                                          <w:divsChild>
                                            <w:div w:id="958997982">
                                              <w:marLeft w:val="0"/>
                                              <w:marRight w:val="0"/>
                                              <w:marTop w:val="0"/>
                                              <w:marBottom w:val="0"/>
                                              <w:divBdr>
                                                <w:top w:val="none" w:sz="0" w:space="0" w:color="auto"/>
                                                <w:left w:val="none" w:sz="0" w:space="0" w:color="auto"/>
                                                <w:bottom w:val="none" w:sz="0" w:space="0" w:color="auto"/>
                                                <w:right w:val="none" w:sz="0" w:space="0" w:color="auto"/>
                                              </w:divBdr>
                                              <w:divsChild>
                                                <w:div w:id="1172835761">
                                                  <w:marLeft w:val="0"/>
                                                  <w:marRight w:val="0"/>
                                                  <w:marTop w:val="0"/>
                                                  <w:marBottom w:val="0"/>
                                                  <w:divBdr>
                                                    <w:top w:val="none" w:sz="0" w:space="0" w:color="auto"/>
                                                    <w:left w:val="none" w:sz="0" w:space="0" w:color="auto"/>
                                                    <w:bottom w:val="none" w:sz="0" w:space="0" w:color="auto"/>
                                                    <w:right w:val="none" w:sz="0" w:space="0" w:color="auto"/>
                                                  </w:divBdr>
                                                  <w:divsChild>
                                                    <w:div w:id="852767689">
                                                      <w:marLeft w:val="0"/>
                                                      <w:marRight w:val="0"/>
                                                      <w:marTop w:val="0"/>
                                                      <w:marBottom w:val="0"/>
                                                      <w:divBdr>
                                                        <w:top w:val="none" w:sz="0" w:space="0" w:color="auto"/>
                                                        <w:left w:val="none" w:sz="0" w:space="0" w:color="auto"/>
                                                        <w:bottom w:val="none" w:sz="0" w:space="0" w:color="auto"/>
                                                        <w:right w:val="none" w:sz="0" w:space="0" w:color="auto"/>
                                                      </w:divBdr>
                                                      <w:divsChild>
                                                        <w:div w:id="3826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118121">
                      <w:marLeft w:val="0"/>
                      <w:marRight w:val="0"/>
                      <w:marTop w:val="0"/>
                      <w:marBottom w:val="0"/>
                      <w:divBdr>
                        <w:top w:val="none" w:sz="0" w:space="0" w:color="auto"/>
                        <w:left w:val="none" w:sz="0" w:space="0" w:color="auto"/>
                        <w:bottom w:val="none" w:sz="0" w:space="0" w:color="auto"/>
                        <w:right w:val="none" w:sz="0" w:space="0" w:color="auto"/>
                      </w:divBdr>
                      <w:divsChild>
                        <w:div w:id="736129370">
                          <w:marLeft w:val="0"/>
                          <w:marRight w:val="0"/>
                          <w:marTop w:val="0"/>
                          <w:marBottom w:val="0"/>
                          <w:divBdr>
                            <w:top w:val="none" w:sz="0" w:space="0" w:color="auto"/>
                            <w:left w:val="none" w:sz="0" w:space="0" w:color="auto"/>
                            <w:bottom w:val="none" w:sz="0" w:space="0" w:color="auto"/>
                            <w:right w:val="none" w:sz="0" w:space="0" w:color="auto"/>
                          </w:divBdr>
                          <w:divsChild>
                            <w:div w:id="160505606">
                              <w:marLeft w:val="0"/>
                              <w:marRight w:val="0"/>
                              <w:marTop w:val="0"/>
                              <w:marBottom w:val="0"/>
                              <w:divBdr>
                                <w:top w:val="none" w:sz="0" w:space="0" w:color="auto"/>
                                <w:left w:val="none" w:sz="0" w:space="0" w:color="auto"/>
                                <w:bottom w:val="none" w:sz="0" w:space="0" w:color="auto"/>
                                <w:right w:val="none" w:sz="0" w:space="0" w:color="auto"/>
                              </w:divBdr>
                              <w:divsChild>
                                <w:div w:id="1418137608">
                                  <w:marLeft w:val="0"/>
                                  <w:marRight w:val="0"/>
                                  <w:marTop w:val="0"/>
                                  <w:marBottom w:val="0"/>
                                  <w:divBdr>
                                    <w:top w:val="none" w:sz="0" w:space="0" w:color="auto"/>
                                    <w:left w:val="none" w:sz="0" w:space="0" w:color="auto"/>
                                    <w:bottom w:val="none" w:sz="0" w:space="0" w:color="auto"/>
                                    <w:right w:val="none" w:sz="0" w:space="0" w:color="auto"/>
                                  </w:divBdr>
                                  <w:divsChild>
                                    <w:div w:id="1395272959">
                                      <w:marLeft w:val="0"/>
                                      <w:marRight w:val="0"/>
                                      <w:marTop w:val="0"/>
                                      <w:marBottom w:val="0"/>
                                      <w:divBdr>
                                        <w:top w:val="none" w:sz="0" w:space="0" w:color="auto"/>
                                        <w:left w:val="none" w:sz="0" w:space="0" w:color="auto"/>
                                        <w:bottom w:val="none" w:sz="0" w:space="0" w:color="auto"/>
                                        <w:right w:val="none" w:sz="0" w:space="0" w:color="auto"/>
                                      </w:divBdr>
                                      <w:divsChild>
                                        <w:div w:id="1037781596">
                                          <w:marLeft w:val="0"/>
                                          <w:marRight w:val="0"/>
                                          <w:marTop w:val="0"/>
                                          <w:marBottom w:val="0"/>
                                          <w:divBdr>
                                            <w:top w:val="none" w:sz="0" w:space="0" w:color="auto"/>
                                            <w:left w:val="none" w:sz="0" w:space="0" w:color="auto"/>
                                            <w:bottom w:val="none" w:sz="0" w:space="0" w:color="auto"/>
                                            <w:right w:val="none" w:sz="0" w:space="0" w:color="auto"/>
                                          </w:divBdr>
                                          <w:divsChild>
                                            <w:div w:id="1672024310">
                                              <w:marLeft w:val="0"/>
                                              <w:marRight w:val="0"/>
                                              <w:marTop w:val="0"/>
                                              <w:marBottom w:val="0"/>
                                              <w:divBdr>
                                                <w:top w:val="none" w:sz="0" w:space="0" w:color="auto"/>
                                                <w:left w:val="none" w:sz="0" w:space="0" w:color="auto"/>
                                                <w:bottom w:val="none" w:sz="0" w:space="0" w:color="auto"/>
                                                <w:right w:val="none" w:sz="0" w:space="0" w:color="auto"/>
                                              </w:divBdr>
                                              <w:divsChild>
                                                <w:div w:id="803162520">
                                                  <w:marLeft w:val="0"/>
                                                  <w:marRight w:val="0"/>
                                                  <w:marTop w:val="0"/>
                                                  <w:marBottom w:val="0"/>
                                                  <w:divBdr>
                                                    <w:top w:val="none" w:sz="0" w:space="0" w:color="auto"/>
                                                    <w:left w:val="none" w:sz="0" w:space="0" w:color="auto"/>
                                                    <w:bottom w:val="none" w:sz="0" w:space="0" w:color="auto"/>
                                                    <w:right w:val="none" w:sz="0" w:space="0" w:color="auto"/>
                                                  </w:divBdr>
                                                  <w:divsChild>
                                                    <w:div w:id="834102884">
                                                      <w:marLeft w:val="0"/>
                                                      <w:marRight w:val="0"/>
                                                      <w:marTop w:val="0"/>
                                                      <w:marBottom w:val="0"/>
                                                      <w:divBdr>
                                                        <w:top w:val="none" w:sz="0" w:space="0" w:color="auto"/>
                                                        <w:left w:val="none" w:sz="0" w:space="0" w:color="auto"/>
                                                        <w:bottom w:val="none" w:sz="0" w:space="0" w:color="auto"/>
                                                        <w:right w:val="none" w:sz="0" w:space="0" w:color="auto"/>
                                                      </w:divBdr>
                                                      <w:divsChild>
                                                        <w:div w:id="19180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808729">
                          <w:marLeft w:val="0"/>
                          <w:marRight w:val="0"/>
                          <w:marTop w:val="0"/>
                          <w:marBottom w:val="0"/>
                          <w:divBdr>
                            <w:top w:val="none" w:sz="0" w:space="0" w:color="auto"/>
                            <w:left w:val="none" w:sz="0" w:space="0" w:color="auto"/>
                            <w:bottom w:val="none" w:sz="0" w:space="0" w:color="auto"/>
                            <w:right w:val="none" w:sz="0" w:space="0" w:color="auto"/>
                          </w:divBdr>
                        </w:div>
                      </w:divsChild>
                    </w:div>
                    <w:div w:id="967276402">
                      <w:marLeft w:val="0"/>
                      <w:marRight w:val="0"/>
                      <w:marTop w:val="0"/>
                      <w:marBottom w:val="0"/>
                      <w:divBdr>
                        <w:top w:val="none" w:sz="0" w:space="0" w:color="auto"/>
                        <w:left w:val="none" w:sz="0" w:space="0" w:color="auto"/>
                        <w:bottom w:val="none" w:sz="0" w:space="0" w:color="auto"/>
                        <w:right w:val="none" w:sz="0" w:space="0" w:color="auto"/>
                      </w:divBdr>
                      <w:divsChild>
                        <w:div w:id="510024638">
                          <w:marLeft w:val="0"/>
                          <w:marRight w:val="0"/>
                          <w:marTop w:val="0"/>
                          <w:marBottom w:val="0"/>
                          <w:divBdr>
                            <w:top w:val="none" w:sz="0" w:space="0" w:color="auto"/>
                            <w:left w:val="none" w:sz="0" w:space="0" w:color="auto"/>
                            <w:bottom w:val="none" w:sz="0" w:space="0" w:color="auto"/>
                            <w:right w:val="none" w:sz="0" w:space="0" w:color="auto"/>
                          </w:divBdr>
                          <w:divsChild>
                            <w:div w:id="106431419">
                              <w:marLeft w:val="0"/>
                              <w:marRight w:val="0"/>
                              <w:marTop w:val="0"/>
                              <w:marBottom w:val="0"/>
                              <w:divBdr>
                                <w:top w:val="none" w:sz="0" w:space="0" w:color="auto"/>
                                <w:left w:val="none" w:sz="0" w:space="0" w:color="auto"/>
                                <w:bottom w:val="none" w:sz="0" w:space="0" w:color="auto"/>
                                <w:right w:val="none" w:sz="0" w:space="0" w:color="auto"/>
                              </w:divBdr>
                              <w:divsChild>
                                <w:div w:id="804392414">
                                  <w:marLeft w:val="0"/>
                                  <w:marRight w:val="0"/>
                                  <w:marTop w:val="0"/>
                                  <w:marBottom w:val="0"/>
                                  <w:divBdr>
                                    <w:top w:val="none" w:sz="0" w:space="0" w:color="auto"/>
                                    <w:left w:val="none" w:sz="0" w:space="0" w:color="auto"/>
                                    <w:bottom w:val="none" w:sz="0" w:space="0" w:color="auto"/>
                                    <w:right w:val="none" w:sz="0" w:space="0" w:color="auto"/>
                                  </w:divBdr>
                                  <w:divsChild>
                                    <w:div w:id="1160341969">
                                      <w:marLeft w:val="0"/>
                                      <w:marRight w:val="0"/>
                                      <w:marTop w:val="0"/>
                                      <w:marBottom w:val="0"/>
                                      <w:divBdr>
                                        <w:top w:val="none" w:sz="0" w:space="0" w:color="auto"/>
                                        <w:left w:val="none" w:sz="0" w:space="0" w:color="auto"/>
                                        <w:bottom w:val="none" w:sz="0" w:space="0" w:color="auto"/>
                                        <w:right w:val="none" w:sz="0" w:space="0" w:color="auto"/>
                                      </w:divBdr>
                                      <w:divsChild>
                                        <w:div w:id="1787309865">
                                          <w:marLeft w:val="0"/>
                                          <w:marRight w:val="0"/>
                                          <w:marTop w:val="0"/>
                                          <w:marBottom w:val="0"/>
                                          <w:divBdr>
                                            <w:top w:val="none" w:sz="0" w:space="0" w:color="auto"/>
                                            <w:left w:val="none" w:sz="0" w:space="0" w:color="auto"/>
                                            <w:bottom w:val="none" w:sz="0" w:space="0" w:color="auto"/>
                                            <w:right w:val="none" w:sz="0" w:space="0" w:color="auto"/>
                                          </w:divBdr>
                                          <w:divsChild>
                                            <w:div w:id="1826430887">
                                              <w:marLeft w:val="0"/>
                                              <w:marRight w:val="0"/>
                                              <w:marTop w:val="0"/>
                                              <w:marBottom w:val="0"/>
                                              <w:divBdr>
                                                <w:top w:val="none" w:sz="0" w:space="0" w:color="auto"/>
                                                <w:left w:val="none" w:sz="0" w:space="0" w:color="auto"/>
                                                <w:bottom w:val="none" w:sz="0" w:space="0" w:color="auto"/>
                                                <w:right w:val="none" w:sz="0" w:space="0" w:color="auto"/>
                                              </w:divBdr>
                                              <w:divsChild>
                                                <w:div w:id="211500509">
                                                  <w:marLeft w:val="0"/>
                                                  <w:marRight w:val="0"/>
                                                  <w:marTop w:val="0"/>
                                                  <w:marBottom w:val="0"/>
                                                  <w:divBdr>
                                                    <w:top w:val="none" w:sz="0" w:space="0" w:color="auto"/>
                                                    <w:left w:val="none" w:sz="0" w:space="0" w:color="auto"/>
                                                    <w:bottom w:val="none" w:sz="0" w:space="0" w:color="auto"/>
                                                    <w:right w:val="none" w:sz="0" w:space="0" w:color="auto"/>
                                                  </w:divBdr>
                                                  <w:divsChild>
                                                    <w:div w:id="560092016">
                                                      <w:marLeft w:val="0"/>
                                                      <w:marRight w:val="0"/>
                                                      <w:marTop w:val="0"/>
                                                      <w:marBottom w:val="0"/>
                                                      <w:divBdr>
                                                        <w:top w:val="none" w:sz="0" w:space="0" w:color="auto"/>
                                                        <w:left w:val="none" w:sz="0" w:space="0" w:color="auto"/>
                                                        <w:bottom w:val="none" w:sz="0" w:space="0" w:color="auto"/>
                                                        <w:right w:val="none" w:sz="0" w:space="0" w:color="auto"/>
                                                      </w:divBdr>
                                                      <w:divsChild>
                                                        <w:div w:id="3685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590957">
                          <w:marLeft w:val="0"/>
                          <w:marRight w:val="0"/>
                          <w:marTop w:val="0"/>
                          <w:marBottom w:val="0"/>
                          <w:divBdr>
                            <w:top w:val="none" w:sz="0" w:space="0" w:color="auto"/>
                            <w:left w:val="none" w:sz="0" w:space="0" w:color="auto"/>
                            <w:bottom w:val="none" w:sz="0" w:space="0" w:color="auto"/>
                            <w:right w:val="none" w:sz="0" w:space="0" w:color="auto"/>
                          </w:divBdr>
                        </w:div>
                      </w:divsChild>
                    </w:div>
                    <w:div w:id="1113793817">
                      <w:marLeft w:val="0"/>
                      <w:marRight w:val="0"/>
                      <w:marTop w:val="0"/>
                      <w:marBottom w:val="0"/>
                      <w:divBdr>
                        <w:top w:val="none" w:sz="0" w:space="0" w:color="auto"/>
                        <w:left w:val="none" w:sz="0" w:space="0" w:color="auto"/>
                        <w:bottom w:val="none" w:sz="0" w:space="0" w:color="auto"/>
                        <w:right w:val="none" w:sz="0" w:space="0" w:color="auto"/>
                      </w:divBdr>
                      <w:divsChild>
                        <w:div w:id="797068512">
                          <w:marLeft w:val="0"/>
                          <w:marRight w:val="0"/>
                          <w:marTop w:val="0"/>
                          <w:marBottom w:val="0"/>
                          <w:divBdr>
                            <w:top w:val="none" w:sz="0" w:space="0" w:color="auto"/>
                            <w:left w:val="none" w:sz="0" w:space="0" w:color="auto"/>
                            <w:bottom w:val="none" w:sz="0" w:space="0" w:color="auto"/>
                            <w:right w:val="none" w:sz="0" w:space="0" w:color="auto"/>
                          </w:divBdr>
                          <w:divsChild>
                            <w:div w:id="72826612">
                              <w:marLeft w:val="0"/>
                              <w:marRight w:val="0"/>
                              <w:marTop w:val="0"/>
                              <w:marBottom w:val="0"/>
                              <w:divBdr>
                                <w:top w:val="none" w:sz="0" w:space="0" w:color="auto"/>
                                <w:left w:val="none" w:sz="0" w:space="0" w:color="auto"/>
                                <w:bottom w:val="none" w:sz="0" w:space="0" w:color="auto"/>
                                <w:right w:val="none" w:sz="0" w:space="0" w:color="auto"/>
                              </w:divBdr>
                              <w:divsChild>
                                <w:div w:id="157043870">
                                  <w:marLeft w:val="0"/>
                                  <w:marRight w:val="0"/>
                                  <w:marTop w:val="0"/>
                                  <w:marBottom w:val="0"/>
                                  <w:divBdr>
                                    <w:top w:val="none" w:sz="0" w:space="0" w:color="auto"/>
                                    <w:left w:val="none" w:sz="0" w:space="0" w:color="auto"/>
                                    <w:bottom w:val="none" w:sz="0" w:space="0" w:color="auto"/>
                                    <w:right w:val="none" w:sz="0" w:space="0" w:color="auto"/>
                                  </w:divBdr>
                                  <w:divsChild>
                                    <w:div w:id="577250844">
                                      <w:marLeft w:val="0"/>
                                      <w:marRight w:val="0"/>
                                      <w:marTop w:val="0"/>
                                      <w:marBottom w:val="0"/>
                                      <w:divBdr>
                                        <w:top w:val="none" w:sz="0" w:space="0" w:color="auto"/>
                                        <w:left w:val="none" w:sz="0" w:space="0" w:color="auto"/>
                                        <w:bottom w:val="none" w:sz="0" w:space="0" w:color="auto"/>
                                        <w:right w:val="none" w:sz="0" w:space="0" w:color="auto"/>
                                      </w:divBdr>
                                      <w:divsChild>
                                        <w:div w:id="1911580130">
                                          <w:marLeft w:val="0"/>
                                          <w:marRight w:val="0"/>
                                          <w:marTop w:val="0"/>
                                          <w:marBottom w:val="0"/>
                                          <w:divBdr>
                                            <w:top w:val="none" w:sz="0" w:space="0" w:color="auto"/>
                                            <w:left w:val="none" w:sz="0" w:space="0" w:color="auto"/>
                                            <w:bottom w:val="none" w:sz="0" w:space="0" w:color="auto"/>
                                            <w:right w:val="none" w:sz="0" w:space="0" w:color="auto"/>
                                          </w:divBdr>
                                          <w:divsChild>
                                            <w:div w:id="1705977608">
                                              <w:marLeft w:val="0"/>
                                              <w:marRight w:val="0"/>
                                              <w:marTop w:val="0"/>
                                              <w:marBottom w:val="0"/>
                                              <w:divBdr>
                                                <w:top w:val="none" w:sz="0" w:space="0" w:color="auto"/>
                                                <w:left w:val="none" w:sz="0" w:space="0" w:color="auto"/>
                                                <w:bottom w:val="none" w:sz="0" w:space="0" w:color="auto"/>
                                                <w:right w:val="none" w:sz="0" w:space="0" w:color="auto"/>
                                              </w:divBdr>
                                              <w:divsChild>
                                                <w:div w:id="1671446191">
                                                  <w:marLeft w:val="0"/>
                                                  <w:marRight w:val="0"/>
                                                  <w:marTop w:val="0"/>
                                                  <w:marBottom w:val="0"/>
                                                  <w:divBdr>
                                                    <w:top w:val="none" w:sz="0" w:space="0" w:color="auto"/>
                                                    <w:left w:val="none" w:sz="0" w:space="0" w:color="auto"/>
                                                    <w:bottom w:val="none" w:sz="0" w:space="0" w:color="auto"/>
                                                    <w:right w:val="none" w:sz="0" w:space="0" w:color="auto"/>
                                                  </w:divBdr>
                                                  <w:divsChild>
                                                    <w:div w:id="2142384351">
                                                      <w:marLeft w:val="0"/>
                                                      <w:marRight w:val="0"/>
                                                      <w:marTop w:val="0"/>
                                                      <w:marBottom w:val="0"/>
                                                      <w:divBdr>
                                                        <w:top w:val="none" w:sz="0" w:space="0" w:color="auto"/>
                                                        <w:left w:val="none" w:sz="0" w:space="0" w:color="auto"/>
                                                        <w:bottom w:val="none" w:sz="0" w:space="0" w:color="auto"/>
                                                        <w:right w:val="none" w:sz="0" w:space="0" w:color="auto"/>
                                                      </w:divBdr>
                                                      <w:divsChild>
                                                        <w:div w:id="73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3859">
                                  <w:marLeft w:val="0"/>
                                  <w:marRight w:val="0"/>
                                  <w:marTop w:val="0"/>
                                  <w:marBottom w:val="0"/>
                                  <w:divBdr>
                                    <w:top w:val="none" w:sz="0" w:space="0" w:color="auto"/>
                                    <w:left w:val="none" w:sz="0" w:space="0" w:color="auto"/>
                                    <w:bottom w:val="none" w:sz="0" w:space="0" w:color="auto"/>
                                    <w:right w:val="none" w:sz="0" w:space="0" w:color="auto"/>
                                  </w:divBdr>
                                  <w:divsChild>
                                    <w:div w:id="1641688514">
                                      <w:marLeft w:val="0"/>
                                      <w:marRight w:val="0"/>
                                      <w:marTop w:val="0"/>
                                      <w:marBottom w:val="0"/>
                                      <w:divBdr>
                                        <w:top w:val="none" w:sz="0" w:space="0" w:color="auto"/>
                                        <w:left w:val="none" w:sz="0" w:space="0" w:color="auto"/>
                                        <w:bottom w:val="none" w:sz="0" w:space="0" w:color="auto"/>
                                        <w:right w:val="none" w:sz="0" w:space="0" w:color="auto"/>
                                      </w:divBdr>
                                      <w:divsChild>
                                        <w:div w:id="883715646">
                                          <w:marLeft w:val="0"/>
                                          <w:marRight w:val="0"/>
                                          <w:marTop w:val="0"/>
                                          <w:marBottom w:val="0"/>
                                          <w:divBdr>
                                            <w:top w:val="none" w:sz="0" w:space="0" w:color="auto"/>
                                            <w:left w:val="none" w:sz="0" w:space="0" w:color="auto"/>
                                            <w:bottom w:val="none" w:sz="0" w:space="0" w:color="auto"/>
                                            <w:right w:val="none" w:sz="0" w:space="0" w:color="auto"/>
                                          </w:divBdr>
                                          <w:divsChild>
                                            <w:div w:id="1250774406">
                                              <w:marLeft w:val="0"/>
                                              <w:marRight w:val="0"/>
                                              <w:marTop w:val="0"/>
                                              <w:marBottom w:val="0"/>
                                              <w:divBdr>
                                                <w:top w:val="none" w:sz="0" w:space="0" w:color="auto"/>
                                                <w:left w:val="none" w:sz="0" w:space="0" w:color="auto"/>
                                                <w:bottom w:val="none" w:sz="0" w:space="0" w:color="auto"/>
                                                <w:right w:val="none" w:sz="0" w:space="0" w:color="auto"/>
                                              </w:divBdr>
                                              <w:divsChild>
                                                <w:div w:id="1596523939">
                                                  <w:marLeft w:val="0"/>
                                                  <w:marRight w:val="0"/>
                                                  <w:marTop w:val="0"/>
                                                  <w:marBottom w:val="0"/>
                                                  <w:divBdr>
                                                    <w:top w:val="none" w:sz="0" w:space="0" w:color="auto"/>
                                                    <w:left w:val="none" w:sz="0" w:space="0" w:color="auto"/>
                                                    <w:bottom w:val="none" w:sz="0" w:space="0" w:color="auto"/>
                                                    <w:right w:val="none" w:sz="0" w:space="0" w:color="auto"/>
                                                  </w:divBdr>
                                                  <w:divsChild>
                                                    <w:div w:id="980039269">
                                                      <w:marLeft w:val="0"/>
                                                      <w:marRight w:val="0"/>
                                                      <w:marTop w:val="0"/>
                                                      <w:marBottom w:val="0"/>
                                                      <w:divBdr>
                                                        <w:top w:val="none" w:sz="0" w:space="0" w:color="auto"/>
                                                        <w:left w:val="none" w:sz="0" w:space="0" w:color="auto"/>
                                                        <w:bottom w:val="none" w:sz="0" w:space="0" w:color="auto"/>
                                                        <w:right w:val="none" w:sz="0" w:space="0" w:color="auto"/>
                                                      </w:divBdr>
                                                      <w:divsChild>
                                                        <w:div w:id="1851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7329">
                      <w:marLeft w:val="0"/>
                      <w:marRight w:val="0"/>
                      <w:marTop w:val="0"/>
                      <w:marBottom w:val="0"/>
                      <w:divBdr>
                        <w:top w:val="none" w:sz="0" w:space="0" w:color="auto"/>
                        <w:left w:val="none" w:sz="0" w:space="0" w:color="auto"/>
                        <w:bottom w:val="none" w:sz="0" w:space="0" w:color="auto"/>
                        <w:right w:val="none" w:sz="0" w:space="0" w:color="auto"/>
                      </w:divBdr>
                      <w:divsChild>
                        <w:div w:id="1989089157">
                          <w:marLeft w:val="0"/>
                          <w:marRight w:val="0"/>
                          <w:marTop w:val="0"/>
                          <w:marBottom w:val="0"/>
                          <w:divBdr>
                            <w:top w:val="none" w:sz="0" w:space="0" w:color="auto"/>
                            <w:left w:val="none" w:sz="0" w:space="0" w:color="auto"/>
                            <w:bottom w:val="none" w:sz="0" w:space="0" w:color="auto"/>
                            <w:right w:val="none" w:sz="0" w:space="0" w:color="auto"/>
                          </w:divBdr>
                          <w:divsChild>
                            <w:div w:id="1429547024">
                              <w:marLeft w:val="0"/>
                              <w:marRight w:val="0"/>
                              <w:marTop w:val="0"/>
                              <w:marBottom w:val="0"/>
                              <w:divBdr>
                                <w:top w:val="none" w:sz="0" w:space="0" w:color="auto"/>
                                <w:left w:val="none" w:sz="0" w:space="0" w:color="auto"/>
                                <w:bottom w:val="none" w:sz="0" w:space="0" w:color="auto"/>
                                <w:right w:val="none" w:sz="0" w:space="0" w:color="auto"/>
                              </w:divBdr>
                              <w:divsChild>
                                <w:div w:id="214007185">
                                  <w:marLeft w:val="0"/>
                                  <w:marRight w:val="0"/>
                                  <w:marTop w:val="0"/>
                                  <w:marBottom w:val="0"/>
                                  <w:divBdr>
                                    <w:top w:val="none" w:sz="0" w:space="0" w:color="auto"/>
                                    <w:left w:val="none" w:sz="0" w:space="0" w:color="auto"/>
                                    <w:bottom w:val="none" w:sz="0" w:space="0" w:color="auto"/>
                                    <w:right w:val="none" w:sz="0" w:space="0" w:color="auto"/>
                                  </w:divBdr>
                                  <w:divsChild>
                                    <w:div w:id="1143737148">
                                      <w:marLeft w:val="0"/>
                                      <w:marRight w:val="0"/>
                                      <w:marTop w:val="0"/>
                                      <w:marBottom w:val="0"/>
                                      <w:divBdr>
                                        <w:top w:val="none" w:sz="0" w:space="0" w:color="auto"/>
                                        <w:left w:val="none" w:sz="0" w:space="0" w:color="auto"/>
                                        <w:bottom w:val="none" w:sz="0" w:space="0" w:color="auto"/>
                                        <w:right w:val="none" w:sz="0" w:space="0" w:color="auto"/>
                                      </w:divBdr>
                                      <w:divsChild>
                                        <w:div w:id="64034159">
                                          <w:marLeft w:val="0"/>
                                          <w:marRight w:val="0"/>
                                          <w:marTop w:val="0"/>
                                          <w:marBottom w:val="0"/>
                                          <w:divBdr>
                                            <w:top w:val="none" w:sz="0" w:space="0" w:color="auto"/>
                                            <w:left w:val="none" w:sz="0" w:space="0" w:color="auto"/>
                                            <w:bottom w:val="none" w:sz="0" w:space="0" w:color="auto"/>
                                            <w:right w:val="none" w:sz="0" w:space="0" w:color="auto"/>
                                          </w:divBdr>
                                          <w:divsChild>
                                            <w:div w:id="1663003098">
                                              <w:marLeft w:val="0"/>
                                              <w:marRight w:val="0"/>
                                              <w:marTop w:val="0"/>
                                              <w:marBottom w:val="0"/>
                                              <w:divBdr>
                                                <w:top w:val="none" w:sz="0" w:space="0" w:color="auto"/>
                                                <w:left w:val="none" w:sz="0" w:space="0" w:color="auto"/>
                                                <w:bottom w:val="none" w:sz="0" w:space="0" w:color="auto"/>
                                                <w:right w:val="none" w:sz="0" w:space="0" w:color="auto"/>
                                              </w:divBdr>
                                              <w:divsChild>
                                                <w:div w:id="316998539">
                                                  <w:marLeft w:val="0"/>
                                                  <w:marRight w:val="0"/>
                                                  <w:marTop w:val="0"/>
                                                  <w:marBottom w:val="0"/>
                                                  <w:divBdr>
                                                    <w:top w:val="none" w:sz="0" w:space="0" w:color="auto"/>
                                                    <w:left w:val="none" w:sz="0" w:space="0" w:color="auto"/>
                                                    <w:bottom w:val="none" w:sz="0" w:space="0" w:color="auto"/>
                                                    <w:right w:val="none" w:sz="0" w:space="0" w:color="auto"/>
                                                  </w:divBdr>
                                                  <w:divsChild>
                                                    <w:div w:id="756630243">
                                                      <w:marLeft w:val="0"/>
                                                      <w:marRight w:val="0"/>
                                                      <w:marTop w:val="0"/>
                                                      <w:marBottom w:val="0"/>
                                                      <w:divBdr>
                                                        <w:top w:val="none" w:sz="0" w:space="0" w:color="auto"/>
                                                        <w:left w:val="none" w:sz="0" w:space="0" w:color="auto"/>
                                                        <w:bottom w:val="none" w:sz="0" w:space="0" w:color="auto"/>
                                                        <w:right w:val="none" w:sz="0" w:space="0" w:color="auto"/>
                                                      </w:divBdr>
                                                      <w:divsChild>
                                                        <w:div w:id="10022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489155">
                                  <w:marLeft w:val="0"/>
                                  <w:marRight w:val="0"/>
                                  <w:marTop w:val="0"/>
                                  <w:marBottom w:val="0"/>
                                  <w:divBdr>
                                    <w:top w:val="none" w:sz="0" w:space="0" w:color="auto"/>
                                    <w:left w:val="none" w:sz="0" w:space="0" w:color="auto"/>
                                    <w:bottom w:val="none" w:sz="0" w:space="0" w:color="auto"/>
                                    <w:right w:val="none" w:sz="0" w:space="0" w:color="auto"/>
                                  </w:divBdr>
                                  <w:divsChild>
                                    <w:div w:id="1834680563">
                                      <w:marLeft w:val="0"/>
                                      <w:marRight w:val="0"/>
                                      <w:marTop w:val="0"/>
                                      <w:marBottom w:val="0"/>
                                      <w:divBdr>
                                        <w:top w:val="none" w:sz="0" w:space="0" w:color="auto"/>
                                        <w:left w:val="none" w:sz="0" w:space="0" w:color="auto"/>
                                        <w:bottom w:val="none" w:sz="0" w:space="0" w:color="auto"/>
                                        <w:right w:val="none" w:sz="0" w:space="0" w:color="auto"/>
                                      </w:divBdr>
                                      <w:divsChild>
                                        <w:div w:id="1689217831">
                                          <w:marLeft w:val="0"/>
                                          <w:marRight w:val="0"/>
                                          <w:marTop w:val="0"/>
                                          <w:marBottom w:val="0"/>
                                          <w:divBdr>
                                            <w:top w:val="none" w:sz="0" w:space="0" w:color="auto"/>
                                            <w:left w:val="none" w:sz="0" w:space="0" w:color="auto"/>
                                            <w:bottom w:val="none" w:sz="0" w:space="0" w:color="auto"/>
                                            <w:right w:val="none" w:sz="0" w:space="0" w:color="auto"/>
                                          </w:divBdr>
                                          <w:divsChild>
                                            <w:div w:id="492768449">
                                              <w:marLeft w:val="0"/>
                                              <w:marRight w:val="0"/>
                                              <w:marTop w:val="0"/>
                                              <w:marBottom w:val="0"/>
                                              <w:divBdr>
                                                <w:top w:val="none" w:sz="0" w:space="0" w:color="auto"/>
                                                <w:left w:val="none" w:sz="0" w:space="0" w:color="auto"/>
                                                <w:bottom w:val="none" w:sz="0" w:space="0" w:color="auto"/>
                                                <w:right w:val="none" w:sz="0" w:space="0" w:color="auto"/>
                                              </w:divBdr>
                                              <w:divsChild>
                                                <w:div w:id="2091078636">
                                                  <w:marLeft w:val="0"/>
                                                  <w:marRight w:val="0"/>
                                                  <w:marTop w:val="0"/>
                                                  <w:marBottom w:val="0"/>
                                                  <w:divBdr>
                                                    <w:top w:val="none" w:sz="0" w:space="0" w:color="auto"/>
                                                    <w:left w:val="none" w:sz="0" w:space="0" w:color="auto"/>
                                                    <w:bottom w:val="none" w:sz="0" w:space="0" w:color="auto"/>
                                                    <w:right w:val="none" w:sz="0" w:space="0" w:color="auto"/>
                                                  </w:divBdr>
                                                  <w:divsChild>
                                                    <w:div w:id="1663318647">
                                                      <w:marLeft w:val="0"/>
                                                      <w:marRight w:val="0"/>
                                                      <w:marTop w:val="0"/>
                                                      <w:marBottom w:val="0"/>
                                                      <w:divBdr>
                                                        <w:top w:val="none" w:sz="0" w:space="0" w:color="auto"/>
                                                        <w:left w:val="none" w:sz="0" w:space="0" w:color="auto"/>
                                                        <w:bottom w:val="none" w:sz="0" w:space="0" w:color="auto"/>
                                                        <w:right w:val="none" w:sz="0" w:space="0" w:color="auto"/>
                                                      </w:divBdr>
                                                      <w:divsChild>
                                                        <w:div w:id="15360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413532">
                      <w:marLeft w:val="0"/>
                      <w:marRight w:val="0"/>
                      <w:marTop w:val="0"/>
                      <w:marBottom w:val="0"/>
                      <w:divBdr>
                        <w:top w:val="none" w:sz="0" w:space="0" w:color="auto"/>
                        <w:left w:val="none" w:sz="0" w:space="0" w:color="auto"/>
                        <w:bottom w:val="none" w:sz="0" w:space="0" w:color="auto"/>
                        <w:right w:val="none" w:sz="0" w:space="0" w:color="auto"/>
                      </w:divBdr>
                      <w:divsChild>
                        <w:div w:id="584806563">
                          <w:marLeft w:val="0"/>
                          <w:marRight w:val="0"/>
                          <w:marTop w:val="0"/>
                          <w:marBottom w:val="0"/>
                          <w:divBdr>
                            <w:top w:val="none" w:sz="0" w:space="0" w:color="auto"/>
                            <w:left w:val="none" w:sz="0" w:space="0" w:color="auto"/>
                            <w:bottom w:val="none" w:sz="0" w:space="0" w:color="auto"/>
                            <w:right w:val="none" w:sz="0" w:space="0" w:color="auto"/>
                          </w:divBdr>
                          <w:divsChild>
                            <w:div w:id="1918051925">
                              <w:marLeft w:val="0"/>
                              <w:marRight w:val="0"/>
                              <w:marTop w:val="0"/>
                              <w:marBottom w:val="0"/>
                              <w:divBdr>
                                <w:top w:val="none" w:sz="0" w:space="0" w:color="auto"/>
                                <w:left w:val="none" w:sz="0" w:space="0" w:color="auto"/>
                                <w:bottom w:val="none" w:sz="0" w:space="0" w:color="auto"/>
                                <w:right w:val="none" w:sz="0" w:space="0" w:color="auto"/>
                              </w:divBdr>
                              <w:divsChild>
                                <w:div w:id="756289420">
                                  <w:marLeft w:val="0"/>
                                  <w:marRight w:val="0"/>
                                  <w:marTop w:val="0"/>
                                  <w:marBottom w:val="0"/>
                                  <w:divBdr>
                                    <w:top w:val="none" w:sz="0" w:space="0" w:color="auto"/>
                                    <w:left w:val="none" w:sz="0" w:space="0" w:color="auto"/>
                                    <w:bottom w:val="none" w:sz="0" w:space="0" w:color="auto"/>
                                    <w:right w:val="none" w:sz="0" w:space="0" w:color="auto"/>
                                  </w:divBdr>
                                  <w:divsChild>
                                    <w:div w:id="360054972">
                                      <w:marLeft w:val="0"/>
                                      <w:marRight w:val="0"/>
                                      <w:marTop w:val="0"/>
                                      <w:marBottom w:val="0"/>
                                      <w:divBdr>
                                        <w:top w:val="none" w:sz="0" w:space="0" w:color="auto"/>
                                        <w:left w:val="none" w:sz="0" w:space="0" w:color="auto"/>
                                        <w:bottom w:val="none" w:sz="0" w:space="0" w:color="auto"/>
                                        <w:right w:val="none" w:sz="0" w:space="0" w:color="auto"/>
                                      </w:divBdr>
                                      <w:divsChild>
                                        <w:div w:id="471338592">
                                          <w:marLeft w:val="0"/>
                                          <w:marRight w:val="0"/>
                                          <w:marTop w:val="0"/>
                                          <w:marBottom w:val="0"/>
                                          <w:divBdr>
                                            <w:top w:val="none" w:sz="0" w:space="0" w:color="auto"/>
                                            <w:left w:val="none" w:sz="0" w:space="0" w:color="auto"/>
                                            <w:bottom w:val="none" w:sz="0" w:space="0" w:color="auto"/>
                                            <w:right w:val="none" w:sz="0" w:space="0" w:color="auto"/>
                                          </w:divBdr>
                                          <w:divsChild>
                                            <w:div w:id="1544831478">
                                              <w:marLeft w:val="0"/>
                                              <w:marRight w:val="0"/>
                                              <w:marTop w:val="0"/>
                                              <w:marBottom w:val="0"/>
                                              <w:divBdr>
                                                <w:top w:val="none" w:sz="0" w:space="0" w:color="auto"/>
                                                <w:left w:val="none" w:sz="0" w:space="0" w:color="auto"/>
                                                <w:bottom w:val="none" w:sz="0" w:space="0" w:color="auto"/>
                                                <w:right w:val="none" w:sz="0" w:space="0" w:color="auto"/>
                                              </w:divBdr>
                                              <w:divsChild>
                                                <w:div w:id="1063870066">
                                                  <w:marLeft w:val="0"/>
                                                  <w:marRight w:val="0"/>
                                                  <w:marTop w:val="0"/>
                                                  <w:marBottom w:val="0"/>
                                                  <w:divBdr>
                                                    <w:top w:val="none" w:sz="0" w:space="0" w:color="auto"/>
                                                    <w:left w:val="none" w:sz="0" w:space="0" w:color="auto"/>
                                                    <w:bottom w:val="none" w:sz="0" w:space="0" w:color="auto"/>
                                                    <w:right w:val="none" w:sz="0" w:space="0" w:color="auto"/>
                                                  </w:divBdr>
                                                  <w:divsChild>
                                                    <w:div w:id="984285282">
                                                      <w:marLeft w:val="0"/>
                                                      <w:marRight w:val="0"/>
                                                      <w:marTop w:val="0"/>
                                                      <w:marBottom w:val="0"/>
                                                      <w:divBdr>
                                                        <w:top w:val="none" w:sz="0" w:space="0" w:color="auto"/>
                                                        <w:left w:val="none" w:sz="0" w:space="0" w:color="auto"/>
                                                        <w:bottom w:val="none" w:sz="0" w:space="0" w:color="auto"/>
                                                        <w:right w:val="none" w:sz="0" w:space="0" w:color="auto"/>
                                                      </w:divBdr>
                                                      <w:divsChild>
                                                        <w:div w:id="161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581221">
                      <w:marLeft w:val="0"/>
                      <w:marRight w:val="0"/>
                      <w:marTop w:val="0"/>
                      <w:marBottom w:val="0"/>
                      <w:divBdr>
                        <w:top w:val="none" w:sz="0" w:space="0" w:color="auto"/>
                        <w:left w:val="none" w:sz="0" w:space="0" w:color="auto"/>
                        <w:bottom w:val="none" w:sz="0" w:space="0" w:color="auto"/>
                        <w:right w:val="none" w:sz="0" w:space="0" w:color="auto"/>
                      </w:divBdr>
                      <w:divsChild>
                        <w:div w:id="290284953">
                          <w:marLeft w:val="0"/>
                          <w:marRight w:val="0"/>
                          <w:marTop w:val="0"/>
                          <w:marBottom w:val="0"/>
                          <w:divBdr>
                            <w:top w:val="none" w:sz="0" w:space="0" w:color="auto"/>
                            <w:left w:val="none" w:sz="0" w:space="0" w:color="auto"/>
                            <w:bottom w:val="none" w:sz="0" w:space="0" w:color="auto"/>
                            <w:right w:val="none" w:sz="0" w:space="0" w:color="auto"/>
                          </w:divBdr>
                          <w:divsChild>
                            <w:div w:id="1469469265">
                              <w:marLeft w:val="0"/>
                              <w:marRight w:val="0"/>
                              <w:marTop w:val="0"/>
                              <w:marBottom w:val="0"/>
                              <w:divBdr>
                                <w:top w:val="none" w:sz="0" w:space="0" w:color="auto"/>
                                <w:left w:val="none" w:sz="0" w:space="0" w:color="auto"/>
                                <w:bottom w:val="none" w:sz="0" w:space="0" w:color="auto"/>
                                <w:right w:val="none" w:sz="0" w:space="0" w:color="auto"/>
                              </w:divBdr>
                              <w:divsChild>
                                <w:div w:id="911744104">
                                  <w:marLeft w:val="0"/>
                                  <w:marRight w:val="0"/>
                                  <w:marTop w:val="0"/>
                                  <w:marBottom w:val="0"/>
                                  <w:divBdr>
                                    <w:top w:val="none" w:sz="0" w:space="0" w:color="auto"/>
                                    <w:left w:val="none" w:sz="0" w:space="0" w:color="auto"/>
                                    <w:bottom w:val="none" w:sz="0" w:space="0" w:color="auto"/>
                                    <w:right w:val="none" w:sz="0" w:space="0" w:color="auto"/>
                                  </w:divBdr>
                                  <w:divsChild>
                                    <w:div w:id="784545263">
                                      <w:marLeft w:val="0"/>
                                      <w:marRight w:val="0"/>
                                      <w:marTop w:val="0"/>
                                      <w:marBottom w:val="0"/>
                                      <w:divBdr>
                                        <w:top w:val="none" w:sz="0" w:space="0" w:color="auto"/>
                                        <w:left w:val="none" w:sz="0" w:space="0" w:color="auto"/>
                                        <w:bottom w:val="none" w:sz="0" w:space="0" w:color="auto"/>
                                        <w:right w:val="none" w:sz="0" w:space="0" w:color="auto"/>
                                      </w:divBdr>
                                      <w:divsChild>
                                        <w:div w:id="454107410">
                                          <w:marLeft w:val="0"/>
                                          <w:marRight w:val="0"/>
                                          <w:marTop w:val="0"/>
                                          <w:marBottom w:val="0"/>
                                          <w:divBdr>
                                            <w:top w:val="none" w:sz="0" w:space="0" w:color="auto"/>
                                            <w:left w:val="none" w:sz="0" w:space="0" w:color="auto"/>
                                            <w:bottom w:val="none" w:sz="0" w:space="0" w:color="auto"/>
                                            <w:right w:val="none" w:sz="0" w:space="0" w:color="auto"/>
                                          </w:divBdr>
                                          <w:divsChild>
                                            <w:div w:id="1682000922">
                                              <w:marLeft w:val="0"/>
                                              <w:marRight w:val="0"/>
                                              <w:marTop w:val="0"/>
                                              <w:marBottom w:val="0"/>
                                              <w:divBdr>
                                                <w:top w:val="none" w:sz="0" w:space="0" w:color="auto"/>
                                                <w:left w:val="none" w:sz="0" w:space="0" w:color="auto"/>
                                                <w:bottom w:val="none" w:sz="0" w:space="0" w:color="auto"/>
                                                <w:right w:val="none" w:sz="0" w:space="0" w:color="auto"/>
                                              </w:divBdr>
                                              <w:divsChild>
                                                <w:div w:id="376513194">
                                                  <w:marLeft w:val="0"/>
                                                  <w:marRight w:val="0"/>
                                                  <w:marTop w:val="0"/>
                                                  <w:marBottom w:val="0"/>
                                                  <w:divBdr>
                                                    <w:top w:val="none" w:sz="0" w:space="0" w:color="auto"/>
                                                    <w:left w:val="none" w:sz="0" w:space="0" w:color="auto"/>
                                                    <w:bottom w:val="none" w:sz="0" w:space="0" w:color="auto"/>
                                                    <w:right w:val="none" w:sz="0" w:space="0" w:color="auto"/>
                                                  </w:divBdr>
                                                  <w:divsChild>
                                                    <w:div w:id="1182744264">
                                                      <w:marLeft w:val="0"/>
                                                      <w:marRight w:val="0"/>
                                                      <w:marTop w:val="0"/>
                                                      <w:marBottom w:val="0"/>
                                                      <w:divBdr>
                                                        <w:top w:val="none" w:sz="0" w:space="0" w:color="auto"/>
                                                        <w:left w:val="none" w:sz="0" w:space="0" w:color="auto"/>
                                                        <w:bottom w:val="none" w:sz="0" w:space="0" w:color="auto"/>
                                                        <w:right w:val="none" w:sz="0" w:space="0" w:color="auto"/>
                                                      </w:divBdr>
                                                      <w:divsChild>
                                                        <w:div w:id="389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881579">
                          <w:marLeft w:val="0"/>
                          <w:marRight w:val="0"/>
                          <w:marTop w:val="0"/>
                          <w:marBottom w:val="0"/>
                          <w:divBdr>
                            <w:top w:val="none" w:sz="0" w:space="0" w:color="auto"/>
                            <w:left w:val="none" w:sz="0" w:space="0" w:color="auto"/>
                            <w:bottom w:val="none" w:sz="0" w:space="0" w:color="auto"/>
                            <w:right w:val="none" w:sz="0" w:space="0" w:color="auto"/>
                          </w:divBdr>
                        </w:div>
                      </w:divsChild>
                    </w:div>
                    <w:div w:id="1351492816">
                      <w:marLeft w:val="0"/>
                      <w:marRight w:val="0"/>
                      <w:marTop w:val="0"/>
                      <w:marBottom w:val="0"/>
                      <w:divBdr>
                        <w:top w:val="none" w:sz="0" w:space="0" w:color="auto"/>
                        <w:left w:val="none" w:sz="0" w:space="0" w:color="auto"/>
                        <w:bottom w:val="none" w:sz="0" w:space="0" w:color="auto"/>
                        <w:right w:val="none" w:sz="0" w:space="0" w:color="auto"/>
                      </w:divBdr>
                      <w:divsChild>
                        <w:div w:id="269432639">
                          <w:marLeft w:val="0"/>
                          <w:marRight w:val="0"/>
                          <w:marTop w:val="0"/>
                          <w:marBottom w:val="0"/>
                          <w:divBdr>
                            <w:top w:val="none" w:sz="0" w:space="0" w:color="auto"/>
                            <w:left w:val="none" w:sz="0" w:space="0" w:color="auto"/>
                            <w:bottom w:val="none" w:sz="0" w:space="0" w:color="auto"/>
                            <w:right w:val="none" w:sz="0" w:space="0" w:color="auto"/>
                          </w:divBdr>
                        </w:div>
                        <w:div w:id="1023828020">
                          <w:marLeft w:val="0"/>
                          <w:marRight w:val="0"/>
                          <w:marTop w:val="0"/>
                          <w:marBottom w:val="0"/>
                          <w:divBdr>
                            <w:top w:val="none" w:sz="0" w:space="0" w:color="auto"/>
                            <w:left w:val="none" w:sz="0" w:space="0" w:color="auto"/>
                            <w:bottom w:val="none" w:sz="0" w:space="0" w:color="auto"/>
                            <w:right w:val="none" w:sz="0" w:space="0" w:color="auto"/>
                          </w:divBdr>
                          <w:divsChild>
                            <w:div w:id="797989052">
                              <w:marLeft w:val="0"/>
                              <w:marRight w:val="0"/>
                              <w:marTop w:val="0"/>
                              <w:marBottom w:val="0"/>
                              <w:divBdr>
                                <w:top w:val="none" w:sz="0" w:space="0" w:color="auto"/>
                                <w:left w:val="none" w:sz="0" w:space="0" w:color="auto"/>
                                <w:bottom w:val="none" w:sz="0" w:space="0" w:color="auto"/>
                                <w:right w:val="none" w:sz="0" w:space="0" w:color="auto"/>
                              </w:divBdr>
                              <w:divsChild>
                                <w:div w:id="308675392">
                                  <w:marLeft w:val="0"/>
                                  <w:marRight w:val="0"/>
                                  <w:marTop w:val="0"/>
                                  <w:marBottom w:val="0"/>
                                  <w:divBdr>
                                    <w:top w:val="none" w:sz="0" w:space="0" w:color="auto"/>
                                    <w:left w:val="none" w:sz="0" w:space="0" w:color="auto"/>
                                    <w:bottom w:val="none" w:sz="0" w:space="0" w:color="auto"/>
                                    <w:right w:val="none" w:sz="0" w:space="0" w:color="auto"/>
                                  </w:divBdr>
                                  <w:divsChild>
                                    <w:div w:id="2089499319">
                                      <w:marLeft w:val="0"/>
                                      <w:marRight w:val="0"/>
                                      <w:marTop w:val="0"/>
                                      <w:marBottom w:val="0"/>
                                      <w:divBdr>
                                        <w:top w:val="none" w:sz="0" w:space="0" w:color="auto"/>
                                        <w:left w:val="none" w:sz="0" w:space="0" w:color="auto"/>
                                        <w:bottom w:val="none" w:sz="0" w:space="0" w:color="auto"/>
                                        <w:right w:val="none" w:sz="0" w:space="0" w:color="auto"/>
                                      </w:divBdr>
                                      <w:divsChild>
                                        <w:div w:id="13769126">
                                          <w:marLeft w:val="0"/>
                                          <w:marRight w:val="0"/>
                                          <w:marTop w:val="0"/>
                                          <w:marBottom w:val="0"/>
                                          <w:divBdr>
                                            <w:top w:val="none" w:sz="0" w:space="0" w:color="auto"/>
                                            <w:left w:val="none" w:sz="0" w:space="0" w:color="auto"/>
                                            <w:bottom w:val="none" w:sz="0" w:space="0" w:color="auto"/>
                                            <w:right w:val="none" w:sz="0" w:space="0" w:color="auto"/>
                                          </w:divBdr>
                                          <w:divsChild>
                                            <w:div w:id="1147360789">
                                              <w:marLeft w:val="0"/>
                                              <w:marRight w:val="0"/>
                                              <w:marTop w:val="0"/>
                                              <w:marBottom w:val="0"/>
                                              <w:divBdr>
                                                <w:top w:val="none" w:sz="0" w:space="0" w:color="auto"/>
                                                <w:left w:val="none" w:sz="0" w:space="0" w:color="auto"/>
                                                <w:bottom w:val="none" w:sz="0" w:space="0" w:color="auto"/>
                                                <w:right w:val="none" w:sz="0" w:space="0" w:color="auto"/>
                                              </w:divBdr>
                                              <w:divsChild>
                                                <w:div w:id="1385061474">
                                                  <w:marLeft w:val="0"/>
                                                  <w:marRight w:val="0"/>
                                                  <w:marTop w:val="0"/>
                                                  <w:marBottom w:val="0"/>
                                                  <w:divBdr>
                                                    <w:top w:val="none" w:sz="0" w:space="0" w:color="auto"/>
                                                    <w:left w:val="none" w:sz="0" w:space="0" w:color="auto"/>
                                                    <w:bottom w:val="none" w:sz="0" w:space="0" w:color="auto"/>
                                                    <w:right w:val="none" w:sz="0" w:space="0" w:color="auto"/>
                                                  </w:divBdr>
                                                  <w:divsChild>
                                                    <w:div w:id="1389498902">
                                                      <w:marLeft w:val="0"/>
                                                      <w:marRight w:val="0"/>
                                                      <w:marTop w:val="0"/>
                                                      <w:marBottom w:val="0"/>
                                                      <w:divBdr>
                                                        <w:top w:val="none" w:sz="0" w:space="0" w:color="auto"/>
                                                        <w:left w:val="none" w:sz="0" w:space="0" w:color="auto"/>
                                                        <w:bottom w:val="none" w:sz="0" w:space="0" w:color="auto"/>
                                                        <w:right w:val="none" w:sz="0" w:space="0" w:color="auto"/>
                                                      </w:divBdr>
                                                      <w:divsChild>
                                                        <w:div w:id="6774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90458">
                                  <w:marLeft w:val="0"/>
                                  <w:marRight w:val="0"/>
                                  <w:marTop w:val="0"/>
                                  <w:marBottom w:val="0"/>
                                  <w:divBdr>
                                    <w:top w:val="none" w:sz="0" w:space="0" w:color="auto"/>
                                    <w:left w:val="none" w:sz="0" w:space="0" w:color="auto"/>
                                    <w:bottom w:val="none" w:sz="0" w:space="0" w:color="auto"/>
                                    <w:right w:val="none" w:sz="0" w:space="0" w:color="auto"/>
                                  </w:divBdr>
                                  <w:divsChild>
                                    <w:div w:id="1405224950">
                                      <w:marLeft w:val="0"/>
                                      <w:marRight w:val="0"/>
                                      <w:marTop w:val="0"/>
                                      <w:marBottom w:val="0"/>
                                      <w:divBdr>
                                        <w:top w:val="none" w:sz="0" w:space="0" w:color="auto"/>
                                        <w:left w:val="none" w:sz="0" w:space="0" w:color="auto"/>
                                        <w:bottom w:val="none" w:sz="0" w:space="0" w:color="auto"/>
                                        <w:right w:val="none" w:sz="0" w:space="0" w:color="auto"/>
                                      </w:divBdr>
                                      <w:divsChild>
                                        <w:div w:id="408427364">
                                          <w:marLeft w:val="0"/>
                                          <w:marRight w:val="0"/>
                                          <w:marTop w:val="0"/>
                                          <w:marBottom w:val="0"/>
                                          <w:divBdr>
                                            <w:top w:val="none" w:sz="0" w:space="0" w:color="auto"/>
                                            <w:left w:val="none" w:sz="0" w:space="0" w:color="auto"/>
                                            <w:bottom w:val="none" w:sz="0" w:space="0" w:color="auto"/>
                                            <w:right w:val="none" w:sz="0" w:space="0" w:color="auto"/>
                                          </w:divBdr>
                                          <w:divsChild>
                                            <w:div w:id="1263607077">
                                              <w:marLeft w:val="0"/>
                                              <w:marRight w:val="0"/>
                                              <w:marTop w:val="0"/>
                                              <w:marBottom w:val="0"/>
                                              <w:divBdr>
                                                <w:top w:val="none" w:sz="0" w:space="0" w:color="auto"/>
                                                <w:left w:val="none" w:sz="0" w:space="0" w:color="auto"/>
                                                <w:bottom w:val="none" w:sz="0" w:space="0" w:color="auto"/>
                                                <w:right w:val="none" w:sz="0" w:space="0" w:color="auto"/>
                                              </w:divBdr>
                                              <w:divsChild>
                                                <w:div w:id="174657622">
                                                  <w:marLeft w:val="0"/>
                                                  <w:marRight w:val="0"/>
                                                  <w:marTop w:val="0"/>
                                                  <w:marBottom w:val="0"/>
                                                  <w:divBdr>
                                                    <w:top w:val="none" w:sz="0" w:space="0" w:color="auto"/>
                                                    <w:left w:val="none" w:sz="0" w:space="0" w:color="auto"/>
                                                    <w:bottom w:val="none" w:sz="0" w:space="0" w:color="auto"/>
                                                    <w:right w:val="none" w:sz="0" w:space="0" w:color="auto"/>
                                                  </w:divBdr>
                                                  <w:divsChild>
                                                    <w:div w:id="480467771">
                                                      <w:marLeft w:val="0"/>
                                                      <w:marRight w:val="0"/>
                                                      <w:marTop w:val="0"/>
                                                      <w:marBottom w:val="0"/>
                                                      <w:divBdr>
                                                        <w:top w:val="none" w:sz="0" w:space="0" w:color="auto"/>
                                                        <w:left w:val="none" w:sz="0" w:space="0" w:color="auto"/>
                                                        <w:bottom w:val="none" w:sz="0" w:space="0" w:color="auto"/>
                                                        <w:right w:val="none" w:sz="0" w:space="0" w:color="auto"/>
                                                      </w:divBdr>
                                                      <w:divsChild>
                                                        <w:div w:id="323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444650">
                      <w:marLeft w:val="0"/>
                      <w:marRight w:val="0"/>
                      <w:marTop w:val="0"/>
                      <w:marBottom w:val="0"/>
                      <w:divBdr>
                        <w:top w:val="none" w:sz="0" w:space="0" w:color="auto"/>
                        <w:left w:val="none" w:sz="0" w:space="0" w:color="auto"/>
                        <w:bottom w:val="none" w:sz="0" w:space="0" w:color="auto"/>
                        <w:right w:val="none" w:sz="0" w:space="0" w:color="auto"/>
                      </w:divBdr>
                      <w:divsChild>
                        <w:div w:id="692725975">
                          <w:marLeft w:val="0"/>
                          <w:marRight w:val="0"/>
                          <w:marTop w:val="0"/>
                          <w:marBottom w:val="0"/>
                          <w:divBdr>
                            <w:top w:val="none" w:sz="0" w:space="0" w:color="auto"/>
                            <w:left w:val="none" w:sz="0" w:space="0" w:color="auto"/>
                            <w:bottom w:val="none" w:sz="0" w:space="0" w:color="auto"/>
                            <w:right w:val="none" w:sz="0" w:space="0" w:color="auto"/>
                          </w:divBdr>
                          <w:divsChild>
                            <w:div w:id="882519965">
                              <w:marLeft w:val="0"/>
                              <w:marRight w:val="0"/>
                              <w:marTop w:val="0"/>
                              <w:marBottom w:val="0"/>
                              <w:divBdr>
                                <w:top w:val="none" w:sz="0" w:space="0" w:color="auto"/>
                                <w:left w:val="none" w:sz="0" w:space="0" w:color="auto"/>
                                <w:bottom w:val="none" w:sz="0" w:space="0" w:color="auto"/>
                                <w:right w:val="none" w:sz="0" w:space="0" w:color="auto"/>
                              </w:divBdr>
                              <w:divsChild>
                                <w:div w:id="1351025318">
                                  <w:marLeft w:val="0"/>
                                  <w:marRight w:val="0"/>
                                  <w:marTop w:val="0"/>
                                  <w:marBottom w:val="0"/>
                                  <w:divBdr>
                                    <w:top w:val="none" w:sz="0" w:space="0" w:color="auto"/>
                                    <w:left w:val="none" w:sz="0" w:space="0" w:color="auto"/>
                                    <w:bottom w:val="none" w:sz="0" w:space="0" w:color="auto"/>
                                    <w:right w:val="none" w:sz="0" w:space="0" w:color="auto"/>
                                  </w:divBdr>
                                  <w:divsChild>
                                    <w:div w:id="2105615515">
                                      <w:marLeft w:val="0"/>
                                      <w:marRight w:val="0"/>
                                      <w:marTop w:val="0"/>
                                      <w:marBottom w:val="0"/>
                                      <w:divBdr>
                                        <w:top w:val="none" w:sz="0" w:space="0" w:color="auto"/>
                                        <w:left w:val="none" w:sz="0" w:space="0" w:color="auto"/>
                                        <w:bottom w:val="none" w:sz="0" w:space="0" w:color="auto"/>
                                        <w:right w:val="none" w:sz="0" w:space="0" w:color="auto"/>
                                      </w:divBdr>
                                      <w:divsChild>
                                        <w:div w:id="46145765">
                                          <w:marLeft w:val="0"/>
                                          <w:marRight w:val="0"/>
                                          <w:marTop w:val="0"/>
                                          <w:marBottom w:val="0"/>
                                          <w:divBdr>
                                            <w:top w:val="none" w:sz="0" w:space="0" w:color="auto"/>
                                            <w:left w:val="none" w:sz="0" w:space="0" w:color="auto"/>
                                            <w:bottom w:val="none" w:sz="0" w:space="0" w:color="auto"/>
                                            <w:right w:val="none" w:sz="0" w:space="0" w:color="auto"/>
                                          </w:divBdr>
                                          <w:divsChild>
                                            <w:div w:id="46690092">
                                              <w:marLeft w:val="0"/>
                                              <w:marRight w:val="0"/>
                                              <w:marTop w:val="0"/>
                                              <w:marBottom w:val="0"/>
                                              <w:divBdr>
                                                <w:top w:val="none" w:sz="0" w:space="0" w:color="auto"/>
                                                <w:left w:val="none" w:sz="0" w:space="0" w:color="auto"/>
                                                <w:bottom w:val="none" w:sz="0" w:space="0" w:color="auto"/>
                                                <w:right w:val="none" w:sz="0" w:space="0" w:color="auto"/>
                                              </w:divBdr>
                                              <w:divsChild>
                                                <w:div w:id="1126123075">
                                                  <w:marLeft w:val="0"/>
                                                  <w:marRight w:val="0"/>
                                                  <w:marTop w:val="0"/>
                                                  <w:marBottom w:val="0"/>
                                                  <w:divBdr>
                                                    <w:top w:val="none" w:sz="0" w:space="0" w:color="auto"/>
                                                    <w:left w:val="none" w:sz="0" w:space="0" w:color="auto"/>
                                                    <w:bottom w:val="none" w:sz="0" w:space="0" w:color="auto"/>
                                                    <w:right w:val="none" w:sz="0" w:space="0" w:color="auto"/>
                                                  </w:divBdr>
                                                  <w:divsChild>
                                                    <w:div w:id="1708094417">
                                                      <w:marLeft w:val="0"/>
                                                      <w:marRight w:val="0"/>
                                                      <w:marTop w:val="0"/>
                                                      <w:marBottom w:val="0"/>
                                                      <w:divBdr>
                                                        <w:top w:val="none" w:sz="0" w:space="0" w:color="auto"/>
                                                        <w:left w:val="none" w:sz="0" w:space="0" w:color="auto"/>
                                                        <w:bottom w:val="none" w:sz="0" w:space="0" w:color="auto"/>
                                                        <w:right w:val="none" w:sz="0" w:space="0" w:color="auto"/>
                                                      </w:divBdr>
                                                      <w:divsChild>
                                                        <w:div w:id="16080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588391">
                          <w:marLeft w:val="0"/>
                          <w:marRight w:val="0"/>
                          <w:marTop w:val="0"/>
                          <w:marBottom w:val="0"/>
                          <w:divBdr>
                            <w:top w:val="none" w:sz="0" w:space="0" w:color="auto"/>
                            <w:left w:val="none" w:sz="0" w:space="0" w:color="auto"/>
                            <w:bottom w:val="none" w:sz="0" w:space="0" w:color="auto"/>
                            <w:right w:val="none" w:sz="0" w:space="0" w:color="auto"/>
                          </w:divBdr>
                        </w:div>
                      </w:divsChild>
                    </w:div>
                    <w:div w:id="1510410610">
                      <w:marLeft w:val="0"/>
                      <w:marRight w:val="0"/>
                      <w:marTop w:val="0"/>
                      <w:marBottom w:val="0"/>
                      <w:divBdr>
                        <w:top w:val="none" w:sz="0" w:space="0" w:color="auto"/>
                        <w:left w:val="none" w:sz="0" w:space="0" w:color="auto"/>
                        <w:bottom w:val="none" w:sz="0" w:space="0" w:color="auto"/>
                        <w:right w:val="none" w:sz="0" w:space="0" w:color="auto"/>
                      </w:divBdr>
                      <w:divsChild>
                        <w:div w:id="188573345">
                          <w:marLeft w:val="0"/>
                          <w:marRight w:val="0"/>
                          <w:marTop w:val="0"/>
                          <w:marBottom w:val="0"/>
                          <w:divBdr>
                            <w:top w:val="none" w:sz="0" w:space="0" w:color="auto"/>
                            <w:left w:val="none" w:sz="0" w:space="0" w:color="auto"/>
                            <w:bottom w:val="none" w:sz="0" w:space="0" w:color="auto"/>
                            <w:right w:val="none" w:sz="0" w:space="0" w:color="auto"/>
                          </w:divBdr>
                          <w:divsChild>
                            <w:div w:id="1266814400">
                              <w:marLeft w:val="0"/>
                              <w:marRight w:val="0"/>
                              <w:marTop w:val="0"/>
                              <w:marBottom w:val="0"/>
                              <w:divBdr>
                                <w:top w:val="none" w:sz="0" w:space="0" w:color="auto"/>
                                <w:left w:val="none" w:sz="0" w:space="0" w:color="auto"/>
                                <w:bottom w:val="none" w:sz="0" w:space="0" w:color="auto"/>
                                <w:right w:val="none" w:sz="0" w:space="0" w:color="auto"/>
                              </w:divBdr>
                              <w:divsChild>
                                <w:div w:id="67382374">
                                  <w:marLeft w:val="0"/>
                                  <w:marRight w:val="0"/>
                                  <w:marTop w:val="0"/>
                                  <w:marBottom w:val="0"/>
                                  <w:divBdr>
                                    <w:top w:val="none" w:sz="0" w:space="0" w:color="auto"/>
                                    <w:left w:val="none" w:sz="0" w:space="0" w:color="auto"/>
                                    <w:bottom w:val="none" w:sz="0" w:space="0" w:color="auto"/>
                                    <w:right w:val="none" w:sz="0" w:space="0" w:color="auto"/>
                                  </w:divBdr>
                                  <w:divsChild>
                                    <w:div w:id="1760984953">
                                      <w:marLeft w:val="0"/>
                                      <w:marRight w:val="0"/>
                                      <w:marTop w:val="0"/>
                                      <w:marBottom w:val="0"/>
                                      <w:divBdr>
                                        <w:top w:val="none" w:sz="0" w:space="0" w:color="auto"/>
                                        <w:left w:val="none" w:sz="0" w:space="0" w:color="auto"/>
                                        <w:bottom w:val="none" w:sz="0" w:space="0" w:color="auto"/>
                                        <w:right w:val="none" w:sz="0" w:space="0" w:color="auto"/>
                                      </w:divBdr>
                                      <w:divsChild>
                                        <w:div w:id="580605660">
                                          <w:marLeft w:val="0"/>
                                          <w:marRight w:val="0"/>
                                          <w:marTop w:val="0"/>
                                          <w:marBottom w:val="0"/>
                                          <w:divBdr>
                                            <w:top w:val="none" w:sz="0" w:space="0" w:color="auto"/>
                                            <w:left w:val="none" w:sz="0" w:space="0" w:color="auto"/>
                                            <w:bottom w:val="none" w:sz="0" w:space="0" w:color="auto"/>
                                            <w:right w:val="none" w:sz="0" w:space="0" w:color="auto"/>
                                          </w:divBdr>
                                          <w:divsChild>
                                            <w:div w:id="79715786">
                                              <w:marLeft w:val="0"/>
                                              <w:marRight w:val="0"/>
                                              <w:marTop w:val="0"/>
                                              <w:marBottom w:val="0"/>
                                              <w:divBdr>
                                                <w:top w:val="none" w:sz="0" w:space="0" w:color="auto"/>
                                                <w:left w:val="none" w:sz="0" w:space="0" w:color="auto"/>
                                                <w:bottom w:val="none" w:sz="0" w:space="0" w:color="auto"/>
                                                <w:right w:val="none" w:sz="0" w:space="0" w:color="auto"/>
                                              </w:divBdr>
                                              <w:divsChild>
                                                <w:div w:id="525799715">
                                                  <w:marLeft w:val="0"/>
                                                  <w:marRight w:val="0"/>
                                                  <w:marTop w:val="0"/>
                                                  <w:marBottom w:val="0"/>
                                                  <w:divBdr>
                                                    <w:top w:val="none" w:sz="0" w:space="0" w:color="auto"/>
                                                    <w:left w:val="none" w:sz="0" w:space="0" w:color="auto"/>
                                                    <w:bottom w:val="none" w:sz="0" w:space="0" w:color="auto"/>
                                                    <w:right w:val="none" w:sz="0" w:space="0" w:color="auto"/>
                                                  </w:divBdr>
                                                  <w:divsChild>
                                                    <w:div w:id="946693051">
                                                      <w:marLeft w:val="0"/>
                                                      <w:marRight w:val="0"/>
                                                      <w:marTop w:val="0"/>
                                                      <w:marBottom w:val="0"/>
                                                      <w:divBdr>
                                                        <w:top w:val="none" w:sz="0" w:space="0" w:color="auto"/>
                                                        <w:left w:val="none" w:sz="0" w:space="0" w:color="auto"/>
                                                        <w:bottom w:val="none" w:sz="0" w:space="0" w:color="auto"/>
                                                        <w:right w:val="none" w:sz="0" w:space="0" w:color="auto"/>
                                                      </w:divBdr>
                                                      <w:divsChild>
                                                        <w:div w:id="5338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77923">
                                  <w:marLeft w:val="0"/>
                                  <w:marRight w:val="0"/>
                                  <w:marTop w:val="0"/>
                                  <w:marBottom w:val="0"/>
                                  <w:divBdr>
                                    <w:top w:val="none" w:sz="0" w:space="0" w:color="auto"/>
                                    <w:left w:val="none" w:sz="0" w:space="0" w:color="auto"/>
                                    <w:bottom w:val="none" w:sz="0" w:space="0" w:color="auto"/>
                                    <w:right w:val="none" w:sz="0" w:space="0" w:color="auto"/>
                                  </w:divBdr>
                                  <w:divsChild>
                                    <w:div w:id="80103484">
                                      <w:marLeft w:val="0"/>
                                      <w:marRight w:val="0"/>
                                      <w:marTop w:val="0"/>
                                      <w:marBottom w:val="0"/>
                                      <w:divBdr>
                                        <w:top w:val="none" w:sz="0" w:space="0" w:color="auto"/>
                                        <w:left w:val="none" w:sz="0" w:space="0" w:color="auto"/>
                                        <w:bottom w:val="none" w:sz="0" w:space="0" w:color="auto"/>
                                        <w:right w:val="none" w:sz="0" w:space="0" w:color="auto"/>
                                      </w:divBdr>
                                      <w:divsChild>
                                        <w:div w:id="211581380">
                                          <w:marLeft w:val="0"/>
                                          <w:marRight w:val="0"/>
                                          <w:marTop w:val="0"/>
                                          <w:marBottom w:val="0"/>
                                          <w:divBdr>
                                            <w:top w:val="none" w:sz="0" w:space="0" w:color="auto"/>
                                            <w:left w:val="none" w:sz="0" w:space="0" w:color="auto"/>
                                            <w:bottom w:val="none" w:sz="0" w:space="0" w:color="auto"/>
                                            <w:right w:val="none" w:sz="0" w:space="0" w:color="auto"/>
                                          </w:divBdr>
                                          <w:divsChild>
                                            <w:div w:id="1105265961">
                                              <w:marLeft w:val="0"/>
                                              <w:marRight w:val="0"/>
                                              <w:marTop w:val="0"/>
                                              <w:marBottom w:val="0"/>
                                              <w:divBdr>
                                                <w:top w:val="none" w:sz="0" w:space="0" w:color="auto"/>
                                                <w:left w:val="none" w:sz="0" w:space="0" w:color="auto"/>
                                                <w:bottom w:val="none" w:sz="0" w:space="0" w:color="auto"/>
                                                <w:right w:val="none" w:sz="0" w:space="0" w:color="auto"/>
                                              </w:divBdr>
                                              <w:divsChild>
                                                <w:div w:id="757755927">
                                                  <w:marLeft w:val="0"/>
                                                  <w:marRight w:val="0"/>
                                                  <w:marTop w:val="0"/>
                                                  <w:marBottom w:val="0"/>
                                                  <w:divBdr>
                                                    <w:top w:val="none" w:sz="0" w:space="0" w:color="auto"/>
                                                    <w:left w:val="none" w:sz="0" w:space="0" w:color="auto"/>
                                                    <w:bottom w:val="none" w:sz="0" w:space="0" w:color="auto"/>
                                                    <w:right w:val="none" w:sz="0" w:space="0" w:color="auto"/>
                                                  </w:divBdr>
                                                  <w:divsChild>
                                                    <w:div w:id="1591154200">
                                                      <w:marLeft w:val="0"/>
                                                      <w:marRight w:val="0"/>
                                                      <w:marTop w:val="0"/>
                                                      <w:marBottom w:val="0"/>
                                                      <w:divBdr>
                                                        <w:top w:val="none" w:sz="0" w:space="0" w:color="auto"/>
                                                        <w:left w:val="none" w:sz="0" w:space="0" w:color="auto"/>
                                                        <w:bottom w:val="none" w:sz="0" w:space="0" w:color="auto"/>
                                                        <w:right w:val="none" w:sz="0" w:space="0" w:color="auto"/>
                                                      </w:divBdr>
                                                      <w:divsChild>
                                                        <w:div w:id="205600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586562">
                                  <w:marLeft w:val="0"/>
                                  <w:marRight w:val="0"/>
                                  <w:marTop w:val="0"/>
                                  <w:marBottom w:val="0"/>
                                  <w:divBdr>
                                    <w:top w:val="none" w:sz="0" w:space="0" w:color="auto"/>
                                    <w:left w:val="none" w:sz="0" w:space="0" w:color="auto"/>
                                    <w:bottom w:val="none" w:sz="0" w:space="0" w:color="auto"/>
                                    <w:right w:val="none" w:sz="0" w:space="0" w:color="auto"/>
                                  </w:divBdr>
                                  <w:divsChild>
                                    <w:div w:id="115295876">
                                      <w:marLeft w:val="0"/>
                                      <w:marRight w:val="0"/>
                                      <w:marTop w:val="0"/>
                                      <w:marBottom w:val="0"/>
                                      <w:divBdr>
                                        <w:top w:val="none" w:sz="0" w:space="0" w:color="auto"/>
                                        <w:left w:val="none" w:sz="0" w:space="0" w:color="auto"/>
                                        <w:bottom w:val="none" w:sz="0" w:space="0" w:color="auto"/>
                                        <w:right w:val="none" w:sz="0" w:space="0" w:color="auto"/>
                                      </w:divBdr>
                                      <w:divsChild>
                                        <w:div w:id="1104690801">
                                          <w:marLeft w:val="0"/>
                                          <w:marRight w:val="0"/>
                                          <w:marTop w:val="0"/>
                                          <w:marBottom w:val="0"/>
                                          <w:divBdr>
                                            <w:top w:val="none" w:sz="0" w:space="0" w:color="auto"/>
                                            <w:left w:val="none" w:sz="0" w:space="0" w:color="auto"/>
                                            <w:bottom w:val="none" w:sz="0" w:space="0" w:color="auto"/>
                                            <w:right w:val="none" w:sz="0" w:space="0" w:color="auto"/>
                                          </w:divBdr>
                                          <w:divsChild>
                                            <w:div w:id="1955553912">
                                              <w:marLeft w:val="0"/>
                                              <w:marRight w:val="0"/>
                                              <w:marTop w:val="0"/>
                                              <w:marBottom w:val="0"/>
                                              <w:divBdr>
                                                <w:top w:val="none" w:sz="0" w:space="0" w:color="auto"/>
                                                <w:left w:val="none" w:sz="0" w:space="0" w:color="auto"/>
                                                <w:bottom w:val="none" w:sz="0" w:space="0" w:color="auto"/>
                                                <w:right w:val="none" w:sz="0" w:space="0" w:color="auto"/>
                                              </w:divBdr>
                                              <w:divsChild>
                                                <w:div w:id="2046829340">
                                                  <w:marLeft w:val="0"/>
                                                  <w:marRight w:val="0"/>
                                                  <w:marTop w:val="0"/>
                                                  <w:marBottom w:val="0"/>
                                                  <w:divBdr>
                                                    <w:top w:val="none" w:sz="0" w:space="0" w:color="auto"/>
                                                    <w:left w:val="none" w:sz="0" w:space="0" w:color="auto"/>
                                                    <w:bottom w:val="none" w:sz="0" w:space="0" w:color="auto"/>
                                                    <w:right w:val="none" w:sz="0" w:space="0" w:color="auto"/>
                                                  </w:divBdr>
                                                  <w:divsChild>
                                                    <w:div w:id="2044210202">
                                                      <w:marLeft w:val="0"/>
                                                      <w:marRight w:val="0"/>
                                                      <w:marTop w:val="0"/>
                                                      <w:marBottom w:val="0"/>
                                                      <w:divBdr>
                                                        <w:top w:val="none" w:sz="0" w:space="0" w:color="auto"/>
                                                        <w:left w:val="none" w:sz="0" w:space="0" w:color="auto"/>
                                                        <w:bottom w:val="none" w:sz="0" w:space="0" w:color="auto"/>
                                                        <w:right w:val="none" w:sz="0" w:space="0" w:color="auto"/>
                                                      </w:divBdr>
                                                      <w:divsChild>
                                                        <w:div w:id="9305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518632">
                                  <w:marLeft w:val="0"/>
                                  <w:marRight w:val="0"/>
                                  <w:marTop w:val="0"/>
                                  <w:marBottom w:val="0"/>
                                  <w:divBdr>
                                    <w:top w:val="none" w:sz="0" w:space="0" w:color="auto"/>
                                    <w:left w:val="none" w:sz="0" w:space="0" w:color="auto"/>
                                    <w:bottom w:val="none" w:sz="0" w:space="0" w:color="auto"/>
                                    <w:right w:val="none" w:sz="0" w:space="0" w:color="auto"/>
                                  </w:divBdr>
                                  <w:divsChild>
                                    <w:div w:id="120618375">
                                      <w:marLeft w:val="0"/>
                                      <w:marRight w:val="0"/>
                                      <w:marTop w:val="0"/>
                                      <w:marBottom w:val="0"/>
                                      <w:divBdr>
                                        <w:top w:val="none" w:sz="0" w:space="0" w:color="auto"/>
                                        <w:left w:val="none" w:sz="0" w:space="0" w:color="auto"/>
                                        <w:bottom w:val="none" w:sz="0" w:space="0" w:color="auto"/>
                                        <w:right w:val="none" w:sz="0" w:space="0" w:color="auto"/>
                                      </w:divBdr>
                                      <w:divsChild>
                                        <w:div w:id="707796544">
                                          <w:marLeft w:val="0"/>
                                          <w:marRight w:val="0"/>
                                          <w:marTop w:val="0"/>
                                          <w:marBottom w:val="0"/>
                                          <w:divBdr>
                                            <w:top w:val="none" w:sz="0" w:space="0" w:color="auto"/>
                                            <w:left w:val="none" w:sz="0" w:space="0" w:color="auto"/>
                                            <w:bottom w:val="none" w:sz="0" w:space="0" w:color="auto"/>
                                            <w:right w:val="none" w:sz="0" w:space="0" w:color="auto"/>
                                          </w:divBdr>
                                          <w:divsChild>
                                            <w:div w:id="1473525164">
                                              <w:marLeft w:val="0"/>
                                              <w:marRight w:val="0"/>
                                              <w:marTop w:val="0"/>
                                              <w:marBottom w:val="0"/>
                                              <w:divBdr>
                                                <w:top w:val="none" w:sz="0" w:space="0" w:color="auto"/>
                                                <w:left w:val="none" w:sz="0" w:space="0" w:color="auto"/>
                                                <w:bottom w:val="none" w:sz="0" w:space="0" w:color="auto"/>
                                                <w:right w:val="none" w:sz="0" w:space="0" w:color="auto"/>
                                              </w:divBdr>
                                              <w:divsChild>
                                                <w:div w:id="1552691906">
                                                  <w:marLeft w:val="0"/>
                                                  <w:marRight w:val="0"/>
                                                  <w:marTop w:val="0"/>
                                                  <w:marBottom w:val="0"/>
                                                  <w:divBdr>
                                                    <w:top w:val="none" w:sz="0" w:space="0" w:color="auto"/>
                                                    <w:left w:val="none" w:sz="0" w:space="0" w:color="auto"/>
                                                    <w:bottom w:val="none" w:sz="0" w:space="0" w:color="auto"/>
                                                    <w:right w:val="none" w:sz="0" w:space="0" w:color="auto"/>
                                                  </w:divBdr>
                                                  <w:divsChild>
                                                    <w:div w:id="782771412">
                                                      <w:marLeft w:val="0"/>
                                                      <w:marRight w:val="0"/>
                                                      <w:marTop w:val="0"/>
                                                      <w:marBottom w:val="0"/>
                                                      <w:divBdr>
                                                        <w:top w:val="none" w:sz="0" w:space="0" w:color="auto"/>
                                                        <w:left w:val="none" w:sz="0" w:space="0" w:color="auto"/>
                                                        <w:bottom w:val="none" w:sz="0" w:space="0" w:color="auto"/>
                                                        <w:right w:val="none" w:sz="0" w:space="0" w:color="auto"/>
                                                      </w:divBdr>
                                                      <w:divsChild>
                                                        <w:div w:id="13809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445167">
                          <w:marLeft w:val="0"/>
                          <w:marRight w:val="0"/>
                          <w:marTop w:val="0"/>
                          <w:marBottom w:val="0"/>
                          <w:divBdr>
                            <w:top w:val="none" w:sz="0" w:space="0" w:color="auto"/>
                            <w:left w:val="none" w:sz="0" w:space="0" w:color="auto"/>
                            <w:bottom w:val="none" w:sz="0" w:space="0" w:color="auto"/>
                            <w:right w:val="none" w:sz="0" w:space="0" w:color="auto"/>
                          </w:divBdr>
                        </w:div>
                      </w:divsChild>
                    </w:div>
                    <w:div w:id="1614284801">
                      <w:marLeft w:val="0"/>
                      <w:marRight w:val="0"/>
                      <w:marTop w:val="0"/>
                      <w:marBottom w:val="0"/>
                      <w:divBdr>
                        <w:top w:val="none" w:sz="0" w:space="0" w:color="auto"/>
                        <w:left w:val="none" w:sz="0" w:space="0" w:color="auto"/>
                        <w:bottom w:val="none" w:sz="0" w:space="0" w:color="auto"/>
                        <w:right w:val="none" w:sz="0" w:space="0" w:color="auto"/>
                      </w:divBdr>
                      <w:divsChild>
                        <w:div w:id="902064466">
                          <w:marLeft w:val="0"/>
                          <w:marRight w:val="0"/>
                          <w:marTop w:val="0"/>
                          <w:marBottom w:val="0"/>
                          <w:divBdr>
                            <w:top w:val="none" w:sz="0" w:space="0" w:color="auto"/>
                            <w:left w:val="none" w:sz="0" w:space="0" w:color="auto"/>
                            <w:bottom w:val="none" w:sz="0" w:space="0" w:color="auto"/>
                            <w:right w:val="none" w:sz="0" w:space="0" w:color="auto"/>
                          </w:divBdr>
                        </w:div>
                        <w:div w:id="2031488817">
                          <w:marLeft w:val="0"/>
                          <w:marRight w:val="0"/>
                          <w:marTop w:val="0"/>
                          <w:marBottom w:val="0"/>
                          <w:divBdr>
                            <w:top w:val="none" w:sz="0" w:space="0" w:color="auto"/>
                            <w:left w:val="none" w:sz="0" w:space="0" w:color="auto"/>
                            <w:bottom w:val="none" w:sz="0" w:space="0" w:color="auto"/>
                            <w:right w:val="none" w:sz="0" w:space="0" w:color="auto"/>
                          </w:divBdr>
                          <w:divsChild>
                            <w:div w:id="1447237723">
                              <w:marLeft w:val="0"/>
                              <w:marRight w:val="0"/>
                              <w:marTop w:val="0"/>
                              <w:marBottom w:val="0"/>
                              <w:divBdr>
                                <w:top w:val="none" w:sz="0" w:space="0" w:color="auto"/>
                                <w:left w:val="none" w:sz="0" w:space="0" w:color="auto"/>
                                <w:bottom w:val="none" w:sz="0" w:space="0" w:color="auto"/>
                                <w:right w:val="none" w:sz="0" w:space="0" w:color="auto"/>
                              </w:divBdr>
                              <w:divsChild>
                                <w:div w:id="797532429">
                                  <w:marLeft w:val="0"/>
                                  <w:marRight w:val="0"/>
                                  <w:marTop w:val="0"/>
                                  <w:marBottom w:val="0"/>
                                  <w:divBdr>
                                    <w:top w:val="none" w:sz="0" w:space="0" w:color="auto"/>
                                    <w:left w:val="none" w:sz="0" w:space="0" w:color="auto"/>
                                    <w:bottom w:val="none" w:sz="0" w:space="0" w:color="auto"/>
                                    <w:right w:val="none" w:sz="0" w:space="0" w:color="auto"/>
                                  </w:divBdr>
                                  <w:divsChild>
                                    <w:div w:id="1775706859">
                                      <w:marLeft w:val="0"/>
                                      <w:marRight w:val="0"/>
                                      <w:marTop w:val="0"/>
                                      <w:marBottom w:val="0"/>
                                      <w:divBdr>
                                        <w:top w:val="none" w:sz="0" w:space="0" w:color="auto"/>
                                        <w:left w:val="none" w:sz="0" w:space="0" w:color="auto"/>
                                        <w:bottom w:val="none" w:sz="0" w:space="0" w:color="auto"/>
                                        <w:right w:val="none" w:sz="0" w:space="0" w:color="auto"/>
                                      </w:divBdr>
                                      <w:divsChild>
                                        <w:div w:id="1107776330">
                                          <w:marLeft w:val="0"/>
                                          <w:marRight w:val="0"/>
                                          <w:marTop w:val="0"/>
                                          <w:marBottom w:val="0"/>
                                          <w:divBdr>
                                            <w:top w:val="none" w:sz="0" w:space="0" w:color="auto"/>
                                            <w:left w:val="none" w:sz="0" w:space="0" w:color="auto"/>
                                            <w:bottom w:val="none" w:sz="0" w:space="0" w:color="auto"/>
                                            <w:right w:val="none" w:sz="0" w:space="0" w:color="auto"/>
                                          </w:divBdr>
                                          <w:divsChild>
                                            <w:div w:id="2016223659">
                                              <w:marLeft w:val="0"/>
                                              <w:marRight w:val="0"/>
                                              <w:marTop w:val="0"/>
                                              <w:marBottom w:val="0"/>
                                              <w:divBdr>
                                                <w:top w:val="none" w:sz="0" w:space="0" w:color="auto"/>
                                                <w:left w:val="none" w:sz="0" w:space="0" w:color="auto"/>
                                                <w:bottom w:val="none" w:sz="0" w:space="0" w:color="auto"/>
                                                <w:right w:val="none" w:sz="0" w:space="0" w:color="auto"/>
                                              </w:divBdr>
                                              <w:divsChild>
                                                <w:div w:id="1177227578">
                                                  <w:marLeft w:val="0"/>
                                                  <w:marRight w:val="0"/>
                                                  <w:marTop w:val="0"/>
                                                  <w:marBottom w:val="0"/>
                                                  <w:divBdr>
                                                    <w:top w:val="none" w:sz="0" w:space="0" w:color="auto"/>
                                                    <w:left w:val="none" w:sz="0" w:space="0" w:color="auto"/>
                                                    <w:bottom w:val="none" w:sz="0" w:space="0" w:color="auto"/>
                                                    <w:right w:val="none" w:sz="0" w:space="0" w:color="auto"/>
                                                  </w:divBdr>
                                                  <w:divsChild>
                                                    <w:div w:id="728263162">
                                                      <w:marLeft w:val="0"/>
                                                      <w:marRight w:val="0"/>
                                                      <w:marTop w:val="0"/>
                                                      <w:marBottom w:val="0"/>
                                                      <w:divBdr>
                                                        <w:top w:val="none" w:sz="0" w:space="0" w:color="auto"/>
                                                        <w:left w:val="none" w:sz="0" w:space="0" w:color="auto"/>
                                                        <w:bottom w:val="none" w:sz="0" w:space="0" w:color="auto"/>
                                                        <w:right w:val="none" w:sz="0" w:space="0" w:color="auto"/>
                                                      </w:divBdr>
                                                      <w:divsChild>
                                                        <w:div w:id="5073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2124855">
                      <w:marLeft w:val="0"/>
                      <w:marRight w:val="0"/>
                      <w:marTop w:val="0"/>
                      <w:marBottom w:val="0"/>
                      <w:divBdr>
                        <w:top w:val="none" w:sz="0" w:space="0" w:color="auto"/>
                        <w:left w:val="none" w:sz="0" w:space="0" w:color="auto"/>
                        <w:bottom w:val="none" w:sz="0" w:space="0" w:color="auto"/>
                        <w:right w:val="none" w:sz="0" w:space="0" w:color="auto"/>
                      </w:divBdr>
                      <w:divsChild>
                        <w:div w:id="903224915">
                          <w:marLeft w:val="0"/>
                          <w:marRight w:val="0"/>
                          <w:marTop w:val="0"/>
                          <w:marBottom w:val="0"/>
                          <w:divBdr>
                            <w:top w:val="none" w:sz="0" w:space="0" w:color="auto"/>
                            <w:left w:val="none" w:sz="0" w:space="0" w:color="auto"/>
                            <w:bottom w:val="none" w:sz="0" w:space="0" w:color="auto"/>
                            <w:right w:val="none" w:sz="0" w:space="0" w:color="auto"/>
                          </w:divBdr>
                          <w:divsChild>
                            <w:div w:id="206451106">
                              <w:marLeft w:val="0"/>
                              <w:marRight w:val="0"/>
                              <w:marTop w:val="0"/>
                              <w:marBottom w:val="0"/>
                              <w:divBdr>
                                <w:top w:val="none" w:sz="0" w:space="0" w:color="auto"/>
                                <w:left w:val="none" w:sz="0" w:space="0" w:color="auto"/>
                                <w:bottom w:val="none" w:sz="0" w:space="0" w:color="auto"/>
                                <w:right w:val="none" w:sz="0" w:space="0" w:color="auto"/>
                              </w:divBdr>
                              <w:divsChild>
                                <w:div w:id="731925379">
                                  <w:marLeft w:val="0"/>
                                  <w:marRight w:val="0"/>
                                  <w:marTop w:val="0"/>
                                  <w:marBottom w:val="0"/>
                                  <w:divBdr>
                                    <w:top w:val="none" w:sz="0" w:space="0" w:color="auto"/>
                                    <w:left w:val="none" w:sz="0" w:space="0" w:color="auto"/>
                                    <w:bottom w:val="none" w:sz="0" w:space="0" w:color="auto"/>
                                    <w:right w:val="none" w:sz="0" w:space="0" w:color="auto"/>
                                  </w:divBdr>
                                  <w:divsChild>
                                    <w:div w:id="488135407">
                                      <w:marLeft w:val="0"/>
                                      <w:marRight w:val="0"/>
                                      <w:marTop w:val="0"/>
                                      <w:marBottom w:val="0"/>
                                      <w:divBdr>
                                        <w:top w:val="none" w:sz="0" w:space="0" w:color="auto"/>
                                        <w:left w:val="none" w:sz="0" w:space="0" w:color="auto"/>
                                        <w:bottom w:val="none" w:sz="0" w:space="0" w:color="auto"/>
                                        <w:right w:val="none" w:sz="0" w:space="0" w:color="auto"/>
                                      </w:divBdr>
                                      <w:divsChild>
                                        <w:div w:id="222259979">
                                          <w:marLeft w:val="0"/>
                                          <w:marRight w:val="0"/>
                                          <w:marTop w:val="0"/>
                                          <w:marBottom w:val="0"/>
                                          <w:divBdr>
                                            <w:top w:val="none" w:sz="0" w:space="0" w:color="auto"/>
                                            <w:left w:val="none" w:sz="0" w:space="0" w:color="auto"/>
                                            <w:bottom w:val="none" w:sz="0" w:space="0" w:color="auto"/>
                                            <w:right w:val="none" w:sz="0" w:space="0" w:color="auto"/>
                                          </w:divBdr>
                                          <w:divsChild>
                                            <w:div w:id="1396201128">
                                              <w:marLeft w:val="0"/>
                                              <w:marRight w:val="0"/>
                                              <w:marTop w:val="0"/>
                                              <w:marBottom w:val="0"/>
                                              <w:divBdr>
                                                <w:top w:val="none" w:sz="0" w:space="0" w:color="auto"/>
                                                <w:left w:val="none" w:sz="0" w:space="0" w:color="auto"/>
                                                <w:bottom w:val="none" w:sz="0" w:space="0" w:color="auto"/>
                                                <w:right w:val="none" w:sz="0" w:space="0" w:color="auto"/>
                                              </w:divBdr>
                                              <w:divsChild>
                                                <w:div w:id="2024548343">
                                                  <w:marLeft w:val="0"/>
                                                  <w:marRight w:val="0"/>
                                                  <w:marTop w:val="0"/>
                                                  <w:marBottom w:val="0"/>
                                                  <w:divBdr>
                                                    <w:top w:val="none" w:sz="0" w:space="0" w:color="auto"/>
                                                    <w:left w:val="none" w:sz="0" w:space="0" w:color="auto"/>
                                                    <w:bottom w:val="none" w:sz="0" w:space="0" w:color="auto"/>
                                                    <w:right w:val="none" w:sz="0" w:space="0" w:color="auto"/>
                                                  </w:divBdr>
                                                  <w:divsChild>
                                                    <w:div w:id="1259754795">
                                                      <w:marLeft w:val="0"/>
                                                      <w:marRight w:val="0"/>
                                                      <w:marTop w:val="0"/>
                                                      <w:marBottom w:val="0"/>
                                                      <w:divBdr>
                                                        <w:top w:val="none" w:sz="0" w:space="0" w:color="auto"/>
                                                        <w:left w:val="none" w:sz="0" w:space="0" w:color="auto"/>
                                                        <w:bottom w:val="none" w:sz="0" w:space="0" w:color="auto"/>
                                                        <w:right w:val="none" w:sz="0" w:space="0" w:color="auto"/>
                                                      </w:divBdr>
                                                      <w:divsChild>
                                                        <w:div w:id="1579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374165">
                          <w:marLeft w:val="0"/>
                          <w:marRight w:val="0"/>
                          <w:marTop w:val="0"/>
                          <w:marBottom w:val="0"/>
                          <w:divBdr>
                            <w:top w:val="none" w:sz="0" w:space="0" w:color="auto"/>
                            <w:left w:val="none" w:sz="0" w:space="0" w:color="auto"/>
                            <w:bottom w:val="none" w:sz="0" w:space="0" w:color="auto"/>
                            <w:right w:val="none" w:sz="0" w:space="0" w:color="auto"/>
                          </w:divBdr>
                        </w:div>
                      </w:divsChild>
                    </w:div>
                    <w:div w:id="1773209421">
                      <w:marLeft w:val="0"/>
                      <w:marRight w:val="0"/>
                      <w:marTop w:val="0"/>
                      <w:marBottom w:val="0"/>
                      <w:divBdr>
                        <w:top w:val="none" w:sz="0" w:space="0" w:color="auto"/>
                        <w:left w:val="none" w:sz="0" w:space="0" w:color="auto"/>
                        <w:bottom w:val="none" w:sz="0" w:space="0" w:color="auto"/>
                        <w:right w:val="none" w:sz="0" w:space="0" w:color="auto"/>
                      </w:divBdr>
                      <w:divsChild>
                        <w:div w:id="163665452">
                          <w:marLeft w:val="0"/>
                          <w:marRight w:val="0"/>
                          <w:marTop w:val="0"/>
                          <w:marBottom w:val="0"/>
                          <w:divBdr>
                            <w:top w:val="none" w:sz="0" w:space="0" w:color="auto"/>
                            <w:left w:val="none" w:sz="0" w:space="0" w:color="auto"/>
                            <w:bottom w:val="none" w:sz="0" w:space="0" w:color="auto"/>
                            <w:right w:val="none" w:sz="0" w:space="0" w:color="auto"/>
                          </w:divBdr>
                          <w:divsChild>
                            <w:div w:id="363017343">
                              <w:marLeft w:val="0"/>
                              <w:marRight w:val="0"/>
                              <w:marTop w:val="0"/>
                              <w:marBottom w:val="0"/>
                              <w:divBdr>
                                <w:top w:val="none" w:sz="0" w:space="0" w:color="auto"/>
                                <w:left w:val="none" w:sz="0" w:space="0" w:color="auto"/>
                                <w:bottom w:val="none" w:sz="0" w:space="0" w:color="auto"/>
                                <w:right w:val="none" w:sz="0" w:space="0" w:color="auto"/>
                              </w:divBdr>
                              <w:divsChild>
                                <w:div w:id="1782723128">
                                  <w:marLeft w:val="0"/>
                                  <w:marRight w:val="0"/>
                                  <w:marTop w:val="0"/>
                                  <w:marBottom w:val="0"/>
                                  <w:divBdr>
                                    <w:top w:val="none" w:sz="0" w:space="0" w:color="auto"/>
                                    <w:left w:val="none" w:sz="0" w:space="0" w:color="auto"/>
                                    <w:bottom w:val="none" w:sz="0" w:space="0" w:color="auto"/>
                                    <w:right w:val="none" w:sz="0" w:space="0" w:color="auto"/>
                                  </w:divBdr>
                                  <w:divsChild>
                                    <w:div w:id="1660769615">
                                      <w:marLeft w:val="0"/>
                                      <w:marRight w:val="0"/>
                                      <w:marTop w:val="0"/>
                                      <w:marBottom w:val="0"/>
                                      <w:divBdr>
                                        <w:top w:val="none" w:sz="0" w:space="0" w:color="auto"/>
                                        <w:left w:val="none" w:sz="0" w:space="0" w:color="auto"/>
                                        <w:bottom w:val="none" w:sz="0" w:space="0" w:color="auto"/>
                                        <w:right w:val="none" w:sz="0" w:space="0" w:color="auto"/>
                                      </w:divBdr>
                                      <w:divsChild>
                                        <w:div w:id="208957263">
                                          <w:marLeft w:val="0"/>
                                          <w:marRight w:val="0"/>
                                          <w:marTop w:val="0"/>
                                          <w:marBottom w:val="0"/>
                                          <w:divBdr>
                                            <w:top w:val="none" w:sz="0" w:space="0" w:color="auto"/>
                                            <w:left w:val="none" w:sz="0" w:space="0" w:color="auto"/>
                                            <w:bottom w:val="none" w:sz="0" w:space="0" w:color="auto"/>
                                            <w:right w:val="none" w:sz="0" w:space="0" w:color="auto"/>
                                          </w:divBdr>
                                          <w:divsChild>
                                            <w:div w:id="403338398">
                                              <w:marLeft w:val="0"/>
                                              <w:marRight w:val="0"/>
                                              <w:marTop w:val="0"/>
                                              <w:marBottom w:val="0"/>
                                              <w:divBdr>
                                                <w:top w:val="none" w:sz="0" w:space="0" w:color="auto"/>
                                                <w:left w:val="none" w:sz="0" w:space="0" w:color="auto"/>
                                                <w:bottom w:val="none" w:sz="0" w:space="0" w:color="auto"/>
                                                <w:right w:val="none" w:sz="0" w:space="0" w:color="auto"/>
                                              </w:divBdr>
                                              <w:divsChild>
                                                <w:div w:id="2130201192">
                                                  <w:marLeft w:val="0"/>
                                                  <w:marRight w:val="0"/>
                                                  <w:marTop w:val="0"/>
                                                  <w:marBottom w:val="0"/>
                                                  <w:divBdr>
                                                    <w:top w:val="none" w:sz="0" w:space="0" w:color="auto"/>
                                                    <w:left w:val="none" w:sz="0" w:space="0" w:color="auto"/>
                                                    <w:bottom w:val="none" w:sz="0" w:space="0" w:color="auto"/>
                                                    <w:right w:val="none" w:sz="0" w:space="0" w:color="auto"/>
                                                  </w:divBdr>
                                                  <w:divsChild>
                                                    <w:div w:id="1623344433">
                                                      <w:marLeft w:val="0"/>
                                                      <w:marRight w:val="0"/>
                                                      <w:marTop w:val="0"/>
                                                      <w:marBottom w:val="0"/>
                                                      <w:divBdr>
                                                        <w:top w:val="none" w:sz="0" w:space="0" w:color="auto"/>
                                                        <w:left w:val="none" w:sz="0" w:space="0" w:color="auto"/>
                                                        <w:bottom w:val="none" w:sz="0" w:space="0" w:color="auto"/>
                                                        <w:right w:val="none" w:sz="0" w:space="0" w:color="auto"/>
                                                      </w:divBdr>
                                                      <w:divsChild>
                                                        <w:div w:id="164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053681">
                                  <w:marLeft w:val="0"/>
                                  <w:marRight w:val="0"/>
                                  <w:marTop w:val="0"/>
                                  <w:marBottom w:val="0"/>
                                  <w:divBdr>
                                    <w:top w:val="none" w:sz="0" w:space="0" w:color="auto"/>
                                    <w:left w:val="none" w:sz="0" w:space="0" w:color="auto"/>
                                    <w:bottom w:val="none" w:sz="0" w:space="0" w:color="auto"/>
                                    <w:right w:val="none" w:sz="0" w:space="0" w:color="auto"/>
                                  </w:divBdr>
                                  <w:divsChild>
                                    <w:div w:id="917784547">
                                      <w:marLeft w:val="0"/>
                                      <w:marRight w:val="0"/>
                                      <w:marTop w:val="0"/>
                                      <w:marBottom w:val="0"/>
                                      <w:divBdr>
                                        <w:top w:val="none" w:sz="0" w:space="0" w:color="auto"/>
                                        <w:left w:val="none" w:sz="0" w:space="0" w:color="auto"/>
                                        <w:bottom w:val="none" w:sz="0" w:space="0" w:color="auto"/>
                                        <w:right w:val="none" w:sz="0" w:space="0" w:color="auto"/>
                                      </w:divBdr>
                                      <w:divsChild>
                                        <w:div w:id="973146211">
                                          <w:marLeft w:val="0"/>
                                          <w:marRight w:val="0"/>
                                          <w:marTop w:val="0"/>
                                          <w:marBottom w:val="0"/>
                                          <w:divBdr>
                                            <w:top w:val="none" w:sz="0" w:space="0" w:color="auto"/>
                                            <w:left w:val="none" w:sz="0" w:space="0" w:color="auto"/>
                                            <w:bottom w:val="none" w:sz="0" w:space="0" w:color="auto"/>
                                            <w:right w:val="none" w:sz="0" w:space="0" w:color="auto"/>
                                          </w:divBdr>
                                          <w:divsChild>
                                            <w:div w:id="303317829">
                                              <w:marLeft w:val="0"/>
                                              <w:marRight w:val="0"/>
                                              <w:marTop w:val="0"/>
                                              <w:marBottom w:val="0"/>
                                              <w:divBdr>
                                                <w:top w:val="none" w:sz="0" w:space="0" w:color="auto"/>
                                                <w:left w:val="none" w:sz="0" w:space="0" w:color="auto"/>
                                                <w:bottom w:val="none" w:sz="0" w:space="0" w:color="auto"/>
                                                <w:right w:val="none" w:sz="0" w:space="0" w:color="auto"/>
                                              </w:divBdr>
                                              <w:divsChild>
                                                <w:div w:id="573052133">
                                                  <w:marLeft w:val="0"/>
                                                  <w:marRight w:val="0"/>
                                                  <w:marTop w:val="0"/>
                                                  <w:marBottom w:val="0"/>
                                                  <w:divBdr>
                                                    <w:top w:val="none" w:sz="0" w:space="0" w:color="auto"/>
                                                    <w:left w:val="none" w:sz="0" w:space="0" w:color="auto"/>
                                                    <w:bottom w:val="none" w:sz="0" w:space="0" w:color="auto"/>
                                                    <w:right w:val="none" w:sz="0" w:space="0" w:color="auto"/>
                                                  </w:divBdr>
                                                  <w:divsChild>
                                                    <w:div w:id="868955064">
                                                      <w:marLeft w:val="0"/>
                                                      <w:marRight w:val="0"/>
                                                      <w:marTop w:val="0"/>
                                                      <w:marBottom w:val="0"/>
                                                      <w:divBdr>
                                                        <w:top w:val="none" w:sz="0" w:space="0" w:color="auto"/>
                                                        <w:left w:val="none" w:sz="0" w:space="0" w:color="auto"/>
                                                        <w:bottom w:val="none" w:sz="0" w:space="0" w:color="auto"/>
                                                        <w:right w:val="none" w:sz="0" w:space="0" w:color="auto"/>
                                                      </w:divBdr>
                                                      <w:divsChild>
                                                        <w:div w:id="1521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047727">
                          <w:marLeft w:val="0"/>
                          <w:marRight w:val="0"/>
                          <w:marTop w:val="0"/>
                          <w:marBottom w:val="0"/>
                          <w:divBdr>
                            <w:top w:val="none" w:sz="0" w:space="0" w:color="auto"/>
                            <w:left w:val="none" w:sz="0" w:space="0" w:color="auto"/>
                            <w:bottom w:val="none" w:sz="0" w:space="0" w:color="auto"/>
                            <w:right w:val="none" w:sz="0" w:space="0" w:color="auto"/>
                          </w:divBdr>
                        </w:div>
                      </w:divsChild>
                    </w:div>
                    <w:div w:id="1773285334">
                      <w:marLeft w:val="0"/>
                      <w:marRight w:val="0"/>
                      <w:marTop w:val="0"/>
                      <w:marBottom w:val="0"/>
                      <w:divBdr>
                        <w:top w:val="none" w:sz="0" w:space="0" w:color="auto"/>
                        <w:left w:val="none" w:sz="0" w:space="0" w:color="auto"/>
                        <w:bottom w:val="none" w:sz="0" w:space="0" w:color="auto"/>
                        <w:right w:val="none" w:sz="0" w:space="0" w:color="auto"/>
                      </w:divBdr>
                      <w:divsChild>
                        <w:div w:id="627593314">
                          <w:marLeft w:val="0"/>
                          <w:marRight w:val="0"/>
                          <w:marTop w:val="0"/>
                          <w:marBottom w:val="0"/>
                          <w:divBdr>
                            <w:top w:val="none" w:sz="0" w:space="0" w:color="auto"/>
                            <w:left w:val="none" w:sz="0" w:space="0" w:color="auto"/>
                            <w:bottom w:val="none" w:sz="0" w:space="0" w:color="auto"/>
                            <w:right w:val="none" w:sz="0" w:space="0" w:color="auto"/>
                          </w:divBdr>
                          <w:divsChild>
                            <w:div w:id="904877356">
                              <w:marLeft w:val="0"/>
                              <w:marRight w:val="0"/>
                              <w:marTop w:val="0"/>
                              <w:marBottom w:val="0"/>
                              <w:divBdr>
                                <w:top w:val="none" w:sz="0" w:space="0" w:color="auto"/>
                                <w:left w:val="none" w:sz="0" w:space="0" w:color="auto"/>
                                <w:bottom w:val="none" w:sz="0" w:space="0" w:color="auto"/>
                                <w:right w:val="none" w:sz="0" w:space="0" w:color="auto"/>
                              </w:divBdr>
                              <w:divsChild>
                                <w:div w:id="9071995">
                                  <w:marLeft w:val="0"/>
                                  <w:marRight w:val="0"/>
                                  <w:marTop w:val="0"/>
                                  <w:marBottom w:val="0"/>
                                  <w:divBdr>
                                    <w:top w:val="none" w:sz="0" w:space="0" w:color="auto"/>
                                    <w:left w:val="none" w:sz="0" w:space="0" w:color="auto"/>
                                    <w:bottom w:val="none" w:sz="0" w:space="0" w:color="auto"/>
                                    <w:right w:val="none" w:sz="0" w:space="0" w:color="auto"/>
                                  </w:divBdr>
                                  <w:divsChild>
                                    <w:div w:id="218133762">
                                      <w:marLeft w:val="0"/>
                                      <w:marRight w:val="0"/>
                                      <w:marTop w:val="0"/>
                                      <w:marBottom w:val="0"/>
                                      <w:divBdr>
                                        <w:top w:val="none" w:sz="0" w:space="0" w:color="auto"/>
                                        <w:left w:val="none" w:sz="0" w:space="0" w:color="auto"/>
                                        <w:bottom w:val="none" w:sz="0" w:space="0" w:color="auto"/>
                                        <w:right w:val="none" w:sz="0" w:space="0" w:color="auto"/>
                                      </w:divBdr>
                                      <w:divsChild>
                                        <w:div w:id="1864126967">
                                          <w:marLeft w:val="0"/>
                                          <w:marRight w:val="0"/>
                                          <w:marTop w:val="0"/>
                                          <w:marBottom w:val="0"/>
                                          <w:divBdr>
                                            <w:top w:val="none" w:sz="0" w:space="0" w:color="auto"/>
                                            <w:left w:val="none" w:sz="0" w:space="0" w:color="auto"/>
                                            <w:bottom w:val="none" w:sz="0" w:space="0" w:color="auto"/>
                                            <w:right w:val="none" w:sz="0" w:space="0" w:color="auto"/>
                                          </w:divBdr>
                                          <w:divsChild>
                                            <w:div w:id="2070615518">
                                              <w:marLeft w:val="0"/>
                                              <w:marRight w:val="0"/>
                                              <w:marTop w:val="0"/>
                                              <w:marBottom w:val="0"/>
                                              <w:divBdr>
                                                <w:top w:val="none" w:sz="0" w:space="0" w:color="auto"/>
                                                <w:left w:val="none" w:sz="0" w:space="0" w:color="auto"/>
                                                <w:bottom w:val="none" w:sz="0" w:space="0" w:color="auto"/>
                                                <w:right w:val="none" w:sz="0" w:space="0" w:color="auto"/>
                                              </w:divBdr>
                                              <w:divsChild>
                                                <w:div w:id="1825663804">
                                                  <w:marLeft w:val="0"/>
                                                  <w:marRight w:val="0"/>
                                                  <w:marTop w:val="0"/>
                                                  <w:marBottom w:val="0"/>
                                                  <w:divBdr>
                                                    <w:top w:val="none" w:sz="0" w:space="0" w:color="auto"/>
                                                    <w:left w:val="none" w:sz="0" w:space="0" w:color="auto"/>
                                                    <w:bottom w:val="none" w:sz="0" w:space="0" w:color="auto"/>
                                                    <w:right w:val="none" w:sz="0" w:space="0" w:color="auto"/>
                                                  </w:divBdr>
                                                  <w:divsChild>
                                                    <w:div w:id="558906545">
                                                      <w:marLeft w:val="0"/>
                                                      <w:marRight w:val="0"/>
                                                      <w:marTop w:val="0"/>
                                                      <w:marBottom w:val="0"/>
                                                      <w:divBdr>
                                                        <w:top w:val="none" w:sz="0" w:space="0" w:color="auto"/>
                                                        <w:left w:val="none" w:sz="0" w:space="0" w:color="auto"/>
                                                        <w:bottom w:val="none" w:sz="0" w:space="0" w:color="auto"/>
                                                        <w:right w:val="none" w:sz="0" w:space="0" w:color="auto"/>
                                                      </w:divBdr>
                                                      <w:divsChild>
                                                        <w:div w:id="5327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819688">
                      <w:marLeft w:val="0"/>
                      <w:marRight w:val="0"/>
                      <w:marTop w:val="0"/>
                      <w:marBottom w:val="0"/>
                      <w:divBdr>
                        <w:top w:val="none" w:sz="0" w:space="0" w:color="auto"/>
                        <w:left w:val="none" w:sz="0" w:space="0" w:color="auto"/>
                        <w:bottom w:val="none" w:sz="0" w:space="0" w:color="auto"/>
                        <w:right w:val="none" w:sz="0" w:space="0" w:color="auto"/>
                      </w:divBdr>
                      <w:divsChild>
                        <w:div w:id="1135101823">
                          <w:marLeft w:val="0"/>
                          <w:marRight w:val="0"/>
                          <w:marTop w:val="0"/>
                          <w:marBottom w:val="0"/>
                          <w:divBdr>
                            <w:top w:val="none" w:sz="0" w:space="0" w:color="auto"/>
                            <w:left w:val="none" w:sz="0" w:space="0" w:color="auto"/>
                            <w:bottom w:val="none" w:sz="0" w:space="0" w:color="auto"/>
                            <w:right w:val="none" w:sz="0" w:space="0" w:color="auto"/>
                          </w:divBdr>
                          <w:divsChild>
                            <w:div w:id="1638140236">
                              <w:marLeft w:val="0"/>
                              <w:marRight w:val="0"/>
                              <w:marTop w:val="0"/>
                              <w:marBottom w:val="0"/>
                              <w:divBdr>
                                <w:top w:val="none" w:sz="0" w:space="0" w:color="auto"/>
                                <w:left w:val="none" w:sz="0" w:space="0" w:color="auto"/>
                                <w:bottom w:val="none" w:sz="0" w:space="0" w:color="auto"/>
                                <w:right w:val="none" w:sz="0" w:space="0" w:color="auto"/>
                              </w:divBdr>
                              <w:divsChild>
                                <w:div w:id="554779217">
                                  <w:marLeft w:val="0"/>
                                  <w:marRight w:val="0"/>
                                  <w:marTop w:val="0"/>
                                  <w:marBottom w:val="0"/>
                                  <w:divBdr>
                                    <w:top w:val="none" w:sz="0" w:space="0" w:color="auto"/>
                                    <w:left w:val="none" w:sz="0" w:space="0" w:color="auto"/>
                                    <w:bottom w:val="none" w:sz="0" w:space="0" w:color="auto"/>
                                    <w:right w:val="none" w:sz="0" w:space="0" w:color="auto"/>
                                  </w:divBdr>
                                  <w:divsChild>
                                    <w:div w:id="1107042567">
                                      <w:marLeft w:val="0"/>
                                      <w:marRight w:val="0"/>
                                      <w:marTop w:val="0"/>
                                      <w:marBottom w:val="0"/>
                                      <w:divBdr>
                                        <w:top w:val="none" w:sz="0" w:space="0" w:color="auto"/>
                                        <w:left w:val="none" w:sz="0" w:space="0" w:color="auto"/>
                                        <w:bottom w:val="none" w:sz="0" w:space="0" w:color="auto"/>
                                        <w:right w:val="none" w:sz="0" w:space="0" w:color="auto"/>
                                      </w:divBdr>
                                      <w:divsChild>
                                        <w:div w:id="1406341713">
                                          <w:marLeft w:val="0"/>
                                          <w:marRight w:val="0"/>
                                          <w:marTop w:val="0"/>
                                          <w:marBottom w:val="0"/>
                                          <w:divBdr>
                                            <w:top w:val="none" w:sz="0" w:space="0" w:color="auto"/>
                                            <w:left w:val="none" w:sz="0" w:space="0" w:color="auto"/>
                                            <w:bottom w:val="none" w:sz="0" w:space="0" w:color="auto"/>
                                            <w:right w:val="none" w:sz="0" w:space="0" w:color="auto"/>
                                          </w:divBdr>
                                          <w:divsChild>
                                            <w:div w:id="21636758">
                                              <w:marLeft w:val="0"/>
                                              <w:marRight w:val="0"/>
                                              <w:marTop w:val="0"/>
                                              <w:marBottom w:val="0"/>
                                              <w:divBdr>
                                                <w:top w:val="none" w:sz="0" w:space="0" w:color="auto"/>
                                                <w:left w:val="none" w:sz="0" w:space="0" w:color="auto"/>
                                                <w:bottom w:val="none" w:sz="0" w:space="0" w:color="auto"/>
                                                <w:right w:val="none" w:sz="0" w:space="0" w:color="auto"/>
                                              </w:divBdr>
                                              <w:divsChild>
                                                <w:div w:id="1287932670">
                                                  <w:marLeft w:val="0"/>
                                                  <w:marRight w:val="0"/>
                                                  <w:marTop w:val="0"/>
                                                  <w:marBottom w:val="0"/>
                                                  <w:divBdr>
                                                    <w:top w:val="none" w:sz="0" w:space="0" w:color="auto"/>
                                                    <w:left w:val="none" w:sz="0" w:space="0" w:color="auto"/>
                                                    <w:bottom w:val="none" w:sz="0" w:space="0" w:color="auto"/>
                                                    <w:right w:val="none" w:sz="0" w:space="0" w:color="auto"/>
                                                  </w:divBdr>
                                                  <w:divsChild>
                                                    <w:div w:id="1904023272">
                                                      <w:marLeft w:val="0"/>
                                                      <w:marRight w:val="0"/>
                                                      <w:marTop w:val="0"/>
                                                      <w:marBottom w:val="0"/>
                                                      <w:divBdr>
                                                        <w:top w:val="none" w:sz="0" w:space="0" w:color="auto"/>
                                                        <w:left w:val="none" w:sz="0" w:space="0" w:color="auto"/>
                                                        <w:bottom w:val="none" w:sz="0" w:space="0" w:color="auto"/>
                                                        <w:right w:val="none" w:sz="0" w:space="0" w:color="auto"/>
                                                      </w:divBdr>
                                                      <w:divsChild>
                                                        <w:div w:id="6851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8184">
                                  <w:marLeft w:val="0"/>
                                  <w:marRight w:val="0"/>
                                  <w:marTop w:val="0"/>
                                  <w:marBottom w:val="0"/>
                                  <w:divBdr>
                                    <w:top w:val="none" w:sz="0" w:space="0" w:color="auto"/>
                                    <w:left w:val="none" w:sz="0" w:space="0" w:color="auto"/>
                                    <w:bottom w:val="none" w:sz="0" w:space="0" w:color="auto"/>
                                    <w:right w:val="none" w:sz="0" w:space="0" w:color="auto"/>
                                  </w:divBdr>
                                  <w:divsChild>
                                    <w:div w:id="1825508262">
                                      <w:marLeft w:val="0"/>
                                      <w:marRight w:val="0"/>
                                      <w:marTop w:val="0"/>
                                      <w:marBottom w:val="0"/>
                                      <w:divBdr>
                                        <w:top w:val="none" w:sz="0" w:space="0" w:color="auto"/>
                                        <w:left w:val="none" w:sz="0" w:space="0" w:color="auto"/>
                                        <w:bottom w:val="none" w:sz="0" w:space="0" w:color="auto"/>
                                        <w:right w:val="none" w:sz="0" w:space="0" w:color="auto"/>
                                      </w:divBdr>
                                      <w:divsChild>
                                        <w:div w:id="842549986">
                                          <w:marLeft w:val="0"/>
                                          <w:marRight w:val="0"/>
                                          <w:marTop w:val="0"/>
                                          <w:marBottom w:val="0"/>
                                          <w:divBdr>
                                            <w:top w:val="none" w:sz="0" w:space="0" w:color="auto"/>
                                            <w:left w:val="none" w:sz="0" w:space="0" w:color="auto"/>
                                            <w:bottom w:val="none" w:sz="0" w:space="0" w:color="auto"/>
                                            <w:right w:val="none" w:sz="0" w:space="0" w:color="auto"/>
                                          </w:divBdr>
                                          <w:divsChild>
                                            <w:div w:id="2099405712">
                                              <w:marLeft w:val="0"/>
                                              <w:marRight w:val="0"/>
                                              <w:marTop w:val="0"/>
                                              <w:marBottom w:val="0"/>
                                              <w:divBdr>
                                                <w:top w:val="none" w:sz="0" w:space="0" w:color="auto"/>
                                                <w:left w:val="none" w:sz="0" w:space="0" w:color="auto"/>
                                                <w:bottom w:val="none" w:sz="0" w:space="0" w:color="auto"/>
                                                <w:right w:val="none" w:sz="0" w:space="0" w:color="auto"/>
                                              </w:divBdr>
                                              <w:divsChild>
                                                <w:div w:id="460613622">
                                                  <w:marLeft w:val="0"/>
                                                  <w:marRight w:val="0"/>
                                                  <w:marTop w:val="0"/>
                                                  <w:marBottom w:val="0"/>
                                                  <w:divBdr>
                                                    <w:top w:val="none" w:sz="0" w:space="0" w:color="auto"/>
                                                    <w:left w:val="none" w:sz="0" w:space="0" w:color="auto"/>
                                                    <w:bottom w:val="none" w:sz="0" w:space="0" w:color="auto"/>
                                                    <w:right w:val="none" w:sz="0" w:space="0" w:color="auto"/>
                                                  </w:divBdr>
                                                  <w:divsChild>
                                                    <w:div w:id="107480532">
                                                      <w:marLeft w:val="0"/>
                                                      <w:marRight w:val="0"/>
                                                      <w:marTop w:val="0"/>
                                                      <w:marBottom w:val="0"/>
                                                      <w:divBdr>
                                                        <w:top w:val="none" w:sz="0" w:space="0" w:color="auto"/>
                                                        <w:left w:val="none" w:sz="0" w:space="0" w:color="auto"/>
                                                        <w:bottom w:val="none" w:sz="0" w:space="0" w:color="auto"/>
                                                        <w:right w:val="none" w:sz="0" w:space="0" w:color="auto"/>
                                                      </w:divBdr>
                                                      <w:divsChild>
                                                        <w:div w:id="9204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0312150">
                          <w:marLeft w:val="0"/>
                          <w:marRight w:val="0"/>
                          <w:marTop w:val="0"/>
                          <w:marBottom w:val="0"/>
                          <w:divBdr>
                            <w:top w:val="none" w:sz="0" w:space="0" w:color="auto"/>
                            <w:left w:val="none" w:sz="0" w:space="0" w:color="auto"/>
                            <w:bottom w:val="none" w:sz="0" w:space="0" w:color="auto"/>
                            <w:right w:val="none" w:sz="0" w:space="0" w:color="auto"/>
                          </w:divBdr>
                        </w:div>
                      </w:divsChild>
                    </w:div>
                    <w:div w:id="1917275209">
                      <w:marLeft w:val="0"/>
                      <w:marRight w:val="0"/>
                      <w:marTop w:val="0"/>
                      <w:marBottom w:val="0"/>
                      <w:divBdr>
                        <w:top w:val="none" w:sz="0" w:space="0" w:color="auto"/>
                        <w:left w:val="none" w:sz="0" w:space="0" w:color="auto"/>
                        <w:bottom w:val="none" w:sz="0" w:space="0" w:color="auto"/>
                        <w:right w:val="none" w:sz="0" w:space="0" w:color="auto"/>
                      </w:divBdr>
                      <w:divsChild>
                        <w:div w:id="182979995">
                          <w:marLeft w:val="0"/>
                          <w:marRight w:val="0"/>
                          <w:marTop w:val="0"/>
                          <w:marBottom w:val="0"/>
                          <w:divBdr>
                            <w:top w:val="none" w:sz="0" w:space="0" w:color="auto"/>
                            <w:left w:val="none" w:sz="0" w:space="0" w:color="auto"/>
                            <w:bottom w:val="none" w:sz="0" w:space="0" w:color="auto"/>
                            <w:right w:val="none" w:sz="0" w:space="0" w:color="auto"/>
                          </w:divBdr>
                          <w:divsChild>
                            <w:div w:id="1894656383">
                              <w:marLeft w:val="0"/>
                              <w:marRight w:val="0"/>
                              <w:marTop w:val="0"/>
                              <w:marBottom w:val="0"/>
                              <w:divBdr>
                                <w:top w:val="none" w:sz="0" w:space="0" w:color="auto"/>
                                <w:left w:val="none" w:sz="0" w:space="0" w:color="auto"/>
                                <w:bottom w:val="none" w:sz="0" w:space="0" w:color="auto"/>
                                <w:right w:val="none" w:sz="0" w:space="0" w:color="auto"/>
                              </w:divBdr>
                              <w:divsChild>
                                <w:div w:id="622268033">
                                  <w:marLeft w:val="0"/>
                                  <w:marRight w:val="0"/>
                                  <w:marTop w:val="0"/>
                                  <w:marBottom w:val="0"/>
                                  <w:divBdr>
                                    <w:top w:val="none" w:sz="0" w:space="0" w:color="auto"/>
                                    <w:left w:val="none" w:sz="0" w:space="0" w:color="auto"/>
                                    <w:bottom w:val="none" w:sz="0" w:space="0" w:color="auto"/>
                                    <w:right w:val="none" w:sz="0" w:space="0" w:color="auto"/>
                                  </w:divBdr>
                                  <w:divsChild>
                                    <w:div w:id="1972318933">
                                      <w:marLeft w:val="0"/>
                                      <w:marRight w:val="0"/>
                                      <w:marTop w:val="0"/>
                                      <w:marBottom w:val="0"/>
                                      <w:divBdr>
                                        <w:top w:val="none" w:sz="0" w:space="0" w:color="auto"/>
                                        <w:left w:val="none" w:sz="0" w:space="0" w:color="auto"/>
                                        <w:bottom w:val="none" w:sz="0" w:space="0" w:color="auto"/>
                                        <w:right w:val="none" w:sz="0" w:space="0" w:color="auto"/>
                                      </w:divBdr>
                                      <w:divsChild>
                                        <w:div w:id="2027973299">
                                          <w:marLeft w:val="0"/>
                                          <w:marRight w:val="0"/>
                                          <w:marTop w:val="0"/>
                                          <w:marBottom w:val="0"/>
                                          <w:divBdr>
                                            <w:top w:val="none" w:sz="0" w:space="0" w:color="auto"/>
                                            <w:left w:val="none" w:sz="0" w:space="0" w:color="auto"/>
                                            <w:bottom w:val="none" w:sz="0" w:space="0" w:color="auto"/>
                                            <w:right w:val="none" w:sz="0" w:space="0" w:color="auto"/>
                                          </w:divBdr>
                                          <w:divsChild>
                                            <w:div w:id="98723860">
                                              <w:marLeft w:val="0"/>
                                              <w:marRight w:val="0"/>
                                              <w:marTop w:val="0"/>
                                              <w:marBottom w:val="0"/>
                                              <w:divBdr>
                                                <w:top w:val="none" w:sz="0" w:space="0" w:color="auto"/>
                                                <w:left w:val="none" w:sz="0" w:space="0" w:color="auto"/>
                                                <w:bottom w:val="none" w:sz="0" w:space="0" w:color="auto"/>
                                                <w:right w:val="none" w:sz="0" w:space="0" w:color="auto"/>
                                              </w:divBdr>
                                              <w:divsChild>
                                                <w:div w:id="1598829899">
                                                  <w:marLeft w:val="0"/>
                                                  <w:marRight w:val="0"/>
                                                  <w:marTop w:val="0"/>
                                                  <w:marBottom w:val="0"/>
                                                  <w:divBdr>
                                                    <w:top w:val="none" w:sz="0" w:space="0" w:color="auto"/>
                                                    <w:left w:val="none" w:sz="0" w:space="0" w:color="auto"/>
                                                    <w:bottom w:val="none" w:sz="0" w:space="0" w:color="auto"/>
                                                    <w:right w:val="none" w:sz="0" w:space="0" w:color="auto"/>
                                                  </w:divBdr>
                                                  <w:divsChild>
                                                    <w:div w:id="127671554">
                                                      <w:marLeft w:val="0"/>
                                                      <w:marRight w:val="0"/>
                                                      <w:marTop w:val="0"/>
                                                      <w:marBottom w:val="0"/>
                                                      <w:divBdr>
                                                        <w:top w:val="none" w:sz="0" w:space="0" w:color="auto"/>
                                                        <w:left w:val="none" w:sz="0" w:space="0" w:color="auto"/>
                                                        <w:bottom w:val="none" w:sz="0" w:space="0" w:color="auto"/>
                                                        <w:right w:val="none" w:sz="0" w:space="0" w:color="auto"/>
                                                      </w:divBdr>
                                                      <w:divsChild>
                                                        <w:div w:id="6163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57526">
                                  <w:marLeft w:val="0"/>
                                  <w:marRight w:val="0"/>
                                  <w:marTop w:val="0"/>
                                  <w:marBottom w:val="0"/>
                                  <w:divBdr>
                                    <w:top w:val="none" w:sz="0" w:space="0" w:color="auto"/>
                                    <w:left w:val="none" w:sz="0" w:space="0" w:color="auto"/>
                                    <w:bottom w:val="none" w:sz="0" w:space="0" w:color="auto"/>
                                    <w:right w:val="none" w:sz="0" w:space="0" w:color="auto"/>
                                  </w:divBdr>
                                  <w:divsChild>
                                    <w:div w:id="174460338">
                                      <w:marLeft w:val="0"/>
                                      <w:marRight w:val="0"/>
                                      <w:marTop w:val="0"/>
                                      <w:marBottom w:val="0"/>
                                      <w:divBdr>
                                        <w:top w:val="none" w:sz="0" w:space="0" w:color="auto"/>
                                        <w:left w:val="none" w:sz="0" w:space="0" w:color="auto"/>
                                        <w:bottom w:val="none" w:sz="0" w:space="0" w:color="auto"/>
                                        <w:right w:val="none" w:sz="0" w:space="0" w:color="auto"/>
                                      </w:divBdr>
                                      <w:divsChild>
                                        <w:div w:id="1985155373">
                                          <w:marLeft w:val="0"/>
                                          <w:marRight w:val="0"/>
                                          <w:marTop w:val="0"/>
                                          <w:marBottom w:val="0"/>
                                          <w:divBdr>
                                            <w:top w:val="none" w:sz="0" w:space="0" w:color="auto"/>
                                            <w:left w:val="none" w:sz="0" w:space="0" w:color="auto"/>
                                            <w:bottom w:val="none" w:sz="0" w:space="0" w:color="auto"/>
                                            <w:right w:val="none" w:sz="0" w:space="0" w:color="auto"/>
                                          </w:divBdr>
                                          <w:divsChild>
                                            <w:div w:id="2085881593">
                                              <w:marLeft w:val="0"/>
                                              <w:marRight w:val="0"/>
                                              <w:marTop w:val="0"/>
                                              <w:marBottom w:val="0"/>
                                              <w:divBdr>
                                                <w:top w:val="none" w:sz="0" w:space="0" w:color="auto"/>
                                                <w:left w:val="none" w:sz="0" w:space="0" w:color="auto"/>
                                                <w:bottom w:val="none" w:sz="0" w:space="0" w:color="auto"/>
                                                <w:right w:val="none" w:sz="0" w:space="0" w:color="auto"/>
                                              </w:divBdr>
                                              <w:divsChild>
                                                <w:div w:id="335694603">
                                                  <w:marLeft w:val="0"/>
                                                  <w:marRight w:val="0"/>
                                                  <w:marTop w:val="0"/>
                                                  <w:marBottom w:val="0"/>
                                                  <w:divBdr>
                                                    <w:top w:val="none" w:sz="0" w:space="0" w:color="auto"/>
                                                    <w:left w:val="none" w:sz="0" w:space="0" w:color="auto"/>
                                                    <w:bottom w:val="none" w:sz="0" w:space="0" w:color="auto"/>
                                                    <w:right w:val="none" w:sz="0" w:space="0" w:color="auto"/>
                                                  </w:divBdr>
                                                  <w:divsChild>
                                                    <w:div w:id="1500072702">
                                                      <w:marLeft w:val="0"/>
                                                      <w:marRight w:val="0"/>
                                                      <w:marTop w:val="0"/>
                                                      <w:marBottom w:val="0"/>
                                                      <w:divBdr>
                                                        <w:top w:val="none" w:sz="0" w:space="0" w:color="auto"/>
                                                        <w:left w:val="none" w:sz="0" w:space="0" w:color="auto"/>
                                                        <w:bottom w:val="none" w:sz="0" w:space="0" w:color="auto"/>
                                                        <w:right w:val="none" w:sz="0" w:space="0" w:color="auto"/>
                                                      </w:divBdr>
                                                      <w:divsChild>
                                                        <w:div w:id="11847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590474">
                      <w:marLeft w:val="0"/>
                      <w:marRight w:val="0"/>
                      <w:marTop w:val="0"/>
                      <w:marBottom w:val="0"/>
                      <w:divBdr>
                        <w:top w:val="none" w:sz="0" w:space="0" w:color="auto"/>
                        <w:left w:val="none" w:sz="0" w:space="0" w:color="auto"/>
                        <w:bottom w:val="none" w:sz="0" w:space="0" w:color="auto"/>
                        <w:right w:val="none" w:sz="0" w:space="0" w:color="auto"/>
                      </w:divBdr>
                      <w:divsChild>
                        <w:div w:id="571964154">
                          <w:marLeft w:val="0"/>
                          <w:marRight w:val="0"/>
                          <w:marTop w:val="0"/>
                          <w:marBottom w:val="0"/>
                          <w:divBdr>
                            <w:top w:val="none" w:sz="0" w:space="0" w:color="auto"/>
                            <w:left w:val="none" w:sz="0" w:space="0" w:color="auto"/>
                            <w:bottom w:val="none" w:sz="0" w:space="0" w:color="auto"/>
                            <w:right w:val="none" w:sz="0" w:space="0" w:color="auto"/>
                          </w:divBdr>
                          <w:divsChild>
                            <w:div w:id="1530339484">
                              <w:marLeft w:val="0"/>
                              <w:marRight w:val="0"/>
                              <w:marTop w:val="0"/>
                              <w:marBottom w:val="0"/>
                              <w:divBdr>
                                <w:top w:val="none" w:sz="0" w:space="0" w:color="auto"/>
                                <w:left w:val="none" w:sz="0" w:space="0" w:color="auto"/>
                                <w:bottom w:val="none" w:sz="0" w:space="0" w:color="auto"/>
                                <w:right w:val="none" w:sz="0" w:space="0" w:color="auto"/>
                              </w:divBdr>
                              <w:divsChild>
                                <w:div w:id="756680526">
                                  <w:marLeft w:val="0"/>
                                  <w:marRight w:val="0"/>
                                  <w:marTop w:val="0"/>
                                  <w:marBottom w:val="0"/>
                                  <w:divBdr>
                                    <w:top w:val="none" w:sz="0" w:space="0" w:color="auto"/>
                                    <w:left w:val="none" w:sz="0" w:space="0" w:color="auto"/>
                                    <w:bottom w:val="none" w:sz="0" w:space="0" w:color="auto"/>
                                    <w:right w:val="none" w:sz="0" w:space="0" w:color="auto"/>
                                  </w:divBdr>
                                  <w:divsChild>
                                    <w:div w:id="491600484">
                                      <w:marLeft w:val="0"/>
                                      <w:marRight w:val="0"/>
                                      <w:marTop w:val="0"/>
                                      <w:marBottom w:val="0"/>
                                      <w:divBdr>
                                        <w:top w:val="none" w:sz="0" w:space="0" w:color="auto"/>
                                        <w:left w:val="none" w:sz="0" w:space="0" w:color="auto"/>
                                        <w:bottom w:val="none" w:sz="0" w:space="0" w:color="auto"/>
                                        <w:right w:val="none" w:sz="0" w:space="0" w:color="auto"/>
                                      </w:divBdr>
                                      <w:divsChild>
                                        <w:div w:id="59063358">
                                          <w:marLeft w:val="0"/>
                                          <w:marRight w:val="0"/>
                                          <w:marTop w:val="0"/>
                                          <w:marBottom w:val="0"/>
                                          <w:divBdr>
                                            <w:top w:val="none" w:sz="0" w:space="0" w:color="auto"/>
                                            <w:left w:val="none" w:sz="0" w:space="0" w:color="auto"/>
                                            <w:bottom w:val="none" w:sz="0" w:space="0" w:color="auto"/>
                                            <w:right w:val="none" w:sz="0" w:space="0" w:color="auto"/>
                                          </w:divBdr>
                                          <w:divsChild>
                                            <w:div w:id="1509521136">
                                              <w:marLeft w:val="0"/>
                                              <w:marRight w:val="0"/>
                                              <w:marTop w:val="0"/>
                                              <w:marBottom w:val="0"/>
                                              <w:divBdr>
                                                <w:top w:val="none" w:sz="0" w:space="0" w:color="auto"/>
                                                <w:left w:val="none" w:sz="0" w:space="0" w:color="auto"/>
                                                <w:bottom w:val="none" w:sz="0" w:space="0" w:color="auto"/>
                                                <w:right w:val="none" w:sz="0" w:space="0" w:color="auto"/>
                                              </w:divBdr>
                                              <w:divsChild>
                                                <w:div w:id="612592523">
                                                  <w:marLeft w:val="0"/>
                                                  <w:marRight w:val="0"/>
                                                  <w:marTop w:val="0"/>
                                                  <w:marBottom w:val="0"/>
                                                  <w:divBdr>
                                                    <w:top w:val="none" w:sz="0" w:space="0" w:color="auto"/>
                                                    <w:left w:val="none" w:sz="0" w:space="0" w:color="auto"/>
                                                    <w:bottom w:val="none" w:sz="0" w:space="0" w:color="auto"/>
                                                    <w:right w:val="none" w:sz="0" w:space="0" w:color="auto"/>
                                                  </w:divBdr>
                                                  <w:divsChild>
                                                    <w:div w:id="903758093">
                                                      <w:marLeft w:val="0"/>
                                                      <w:marRight w:val="0"/>
                                                      <w:marTop w:val="0"/>
                                                      <w:marBottom w:val="0"/>
                                                      <w:divBdr>
                                                        <w:top w:val="none" w:sz="0" w:space="0" w:color="auto"/>
                                                        <w:left w:val="none" w:sz="0" w:space="0" w:color="auto"/>
                                                        <w:bottom w:val="none" w:sz="0" w:space="0" w:color="auto"/>
                                                        <w:right w:val="none" w:sz="0" w:space="0" w:color="auto"/>
                                                      </w:divBdr>
                                                      <w:divsChild>
                                                        <w:div w:id="604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065276">
                                  <w:marLeft w:val="0"/>
                                  <w:marRight w:val="0"/>
                                  <w:marTop w:val="0"/>
                                  <w:marBottom w:val="0"/>
                                  <w:divBdr>
                                    <w:top w:val="none" w:sz="0" w:space="0" w:color="auto"/>
                                    <w:left w:val="none" w:sz="0" w:space="0" w:color="auto"/>
                                    <w:bottom w:val="none" w:sz="0" w:space="0" w:color="auto"/>
                                    <w:right w:val="none" w:sz="0" w:space="0" w:color="auto"/>
                                  </w:divBdr>
                                  <w:divsChild>
                                    <w:div w:id="1378967694">
                                      <w:marLeft w:val="0"/>
                                      <w:marRight w:val="0"/>
                                      <w:marTop w:val="0"/>
                                      <w:marBottom w:val="0"/>
                                      <w:divBdr>
                                        <w:top w:val="none" w:sz="0" w:space="0" w:color="auto"/>
                                        <w:left w:val="none" w:sz="0" w:space="0" w:color="auto"/>
                                        <w:bottom w:val="none" w:sz="0" w:space="0" w:color="auto"/>
                                        <w:right w:val="none" w:sz="0" w:space="0" w:color="auto"/>
                                      </w:divBdr>
                                      <w:divsChild>
                                        <w:div w:id="1702513404">
                                          <w:marLeft w:val="0"/>
                                          <w:marRight w:val="0"/>
                                          <w:marTop w:val="0"/>
                                          <w:marBottom w:val="0"/>
                                          <w:divBdr>
                                            <w:top w:val="none" w:sz="0" w:space="0" w:color="auto"/>
                                            <w:left w:val="none" w:sz="0" w:space="0" w:color="auto"/>
                                            <w:bottom w:val="none" w:sz="0" w:space="0" w:color="auto"/>
                                            <w:right w:val="none" w:sz="0" w:space="0" w:color="auto"/>
                                          </w:divBdr>
                                          <w:divsChild>
                                            <w:div w:id="68239530">
                                              <w:marLeft w:val="0"/>
                                              <w:marRight w:val="0"/>
                                              <w:marTop w:val="0"/>
                                              <w:marBottom w:val="0"/>
                                              <w:divBdr>
                                                <w:top w:val="none" w:sz="0" w:space="0" w:color="auto"/>
                                                <w:left w:val="none" w:sz="0" w:space="0" w:color="auto"/>
                                                <w:bottom w:val="none" w:sz="0" w:space="0" w:color="auto"/>
                                                <w:right w:val="none" w:sz="0" w:space="0" w:color="auto"/>
                                              </w:divBdr>
                                              <w:divsChild>
                                                <w:div w:id="512916595">
                                                  <w:marLeft w:val="0"/>
                                                  <w:marRight w:val="0"/>
                                                  <w:marTop w:val="0"/>
                                                  <w:marBottom w:val="0"/>
                                                  <w:divBdr>
                                                    <w:top w:val="none" w:sz="0" w:space="0" w:color="auto"/>
                                                    <w:left w:val="none" w:sz="0" w:space="0" w:color="auto"/>
                                                    <w:bottom w:val="none" w:sz="0" w:space="0" w:color="auto"/>
                                                    <w:right w:val="none" w:sz="0" w:space="0" w:color="auto"/>
                                                  </w:divBdr>
                                                  <w:divsChild>
                                                    <w:div w:id="1302079058">
                                                      <w:marLeft w:val="0"/>
                                                      <w:marRight w:val="0"/>
                                                      <w:marTop w:val="0"/>
                                                      <w:marBottom w:val="0"/>
                                                      <w:divBdr>
                                                        <w:top w:val="none" w:sz="0" w:space="0" w:color="auto"/>
                                                        <w:left w:val="none" w:sz="0" w:space="0" w:color="auto"/>
                                                        <w:bottom w:val="none" w:sz="0" w:space="0" w:color="auto"/>
                                                        <w:right w:val="none" w:sz="0" w:space="0" w:color="auto"/>
                                                      </w:divBdr>
                                                      <w:divsChild>
                                                        <w:div w:id="4234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719927">
                                  <w:marLeft w:val="0"/>
                                  <w:marRight w:val="0"/>
                                  <w:marTop w:val="0"/>
                                  <w:marBottom w:val="0"/>
                                  <w:divBdr>
                                    <w:top w:val="none" w:sz="0" w:space="0" w:color="auto"/>
                                    <w:left w:val="none" w:sz="0" w:space="0" w:color="auto"/>
                                    <w:bottom w:val="none" w:sz="0" w:space="0" w:color="auto"/>
                                    <w:right w:val="none" w:sz="0" w:space="0" w:color="auto"/>
                                  </w:divBdr>
                                  <w:divsChild>
                                    <w:div w:id="952781518">
                                      <w:marLeft w:val="0"/>
                                      <w:marRight w:val="0"/>
                                      <w:marTop w:val="0"/>
                                      <w:marBottom w:val="0"/>
                                      <w:divBdr>
                                        <w:top w:val="none" w:sz="0" w:space="0" w:color="auto"/>
                                        <w:left w:val="none" w:sz="0" w:space="0" w:color="auto"/>
                                        <w:bottom w:val="none" w:sz="0" w:space="0" w:color="auto"/>
                                        <w:right w:val="none" w:sz="0" w:space="0" w:color="auto"/>
                                      </w:divBdr>
                                      <w:divsChild>
                                        <w:div w:id="1942908540">
                                          <w:marLeft w:val="0"/>
                                          <w:marRight w:val="0"/>
                                          <w:marTop w:val="0"/>
                                          <w:marBottom w:val="0"/>
                                          <w:divBdr>
                                            <w:top w:val="none" w:sz="0" w:space="0" w:color="auto"/>
                                            <w:left w:val="none" w:sz="0" w:space="0" w:color="auto"/>
                                            <w:bottom w:val="none" w:sz="0" w:space="0" w:color="auto"/>
                                            <w:right w:val="none" w:sz="0" w:space="0" w:color="auto"/>
                                          </w:divBdr>
                                          <w:divsChild>
                                            <w:div w:id="513299154">
                                              <w:marLeft w:val="0"/>
                                              <w:marRight w:val="0"/>
                                              <w:marTop w:val="0"/>
                                              <w:marBottom w:val="0"/>
                                              <w:divBdr>
                                                <w:top w:val="none" w:sz="0" w:space="0" w:color="auto"/>
                                                <w:left w:val="none" w:sz="0" w:space="0" w:color="auto"/>
                                                <w:bottom w:val="none" w:sz="0" w:space="0" w:color="auto"/>
                                                <w:right w:val="none" w:sz="0" w:space="0" w:color="auto"/>
                                              </w:divBdr>
                                              <w:divsChild>
                                                <w:div w:id="71700348">
                                                  <w:marLeft w:val="0"/>
                                                  <w:marRight w:val="0"/>
                                                  <w:marTop w:val="0"/>
                                                  <w:marBottom w:val="0"/>
                                                  <w:divBdr>
                                                    <w:top w:val="none" w:sz="0" w:space="0" w:color="auto"/>
                                                    <w:left w:val="none" w:sz="0" w:space="0" w:color="auto"/>
                                                    <w:bottom w:val="none" w:sz="0" w:space="0" w:color="auto"/>
                                                    <w:right w:val="none" w:sz="0" w:space="0" w:color="auto"/>
                                                  </w:divBdr>
                                                  <w:divsChild>
                                                    <w:div w:id="1413238639">
                                                      <w:marLeft w:val="0"/>
                                                      <w:marRight w:val="0"/>
                                                      <w:marTop w:val="0"/>
                                                      <w:marBottom w:val="0"/>
                                                      <w:divBdr>
                                                        <w:top w:val="none" w:sz="0" w:space="0" w:color="auto"/>
                                                        <w:left w:val="none" w:sz="0" w:space="0" w:color="auto"/>
                                                        <w:bottom w:val="none" w:sz="0" w:space="0" w:color="auto"/>
                                                        <w:right w:val="none" w:sz="0" w:space="0" w:color="auto"/>
                                                      </w:divBdr>
                                                      <w:divsChild>
                                                        <w:div w:id="16547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94101">
                                  <w:marLeft w:val="0"/>
                                  <w:marRight w:val="0"/>
                                  <w:marTop w:val="0"/>
                                  <w:marBottom w:val="0"/>
                                  <w:divBdr>
                                    <w:top w:val="none" w:sz="0" w:space="0" w:color="auto"/>
                                    <w:left w:val="none" w:sz="0" w:space="0" w:color="auto"/>
                                    <w:bottom w:val="none" w:sz="0" w:space="0" w:color="auto"/>
                                    <w:right w:val="none" w:sz="0" w:space="0" w:color="auto"/>
                                  </w:divBdr>
                                  <w:divsChild>
                                    <w:div w:id="560600158">
                                      <w:marLeft w:val="0"/>
                                      <w:marRight w:val="0"/>
                                      <w:marTop w:val="0"/>
                                      <w:marBottom w:val="0"/>
                                      <w:divBdr>
                                        <w:top w:val="none" w:sz="0" w:space="0" w:color="auto"/>
                                        <w:left w:val="none" w:sz="0" w:space="0" w:color="auto"/>
                                        <w:bottom w:val="none" w:sz="0" w:space="0" w:color="auto"/>
                                        <w:right w:val="none" w:sz="0" w:space="0" w:color="auto"/>
                                      </w:divBdr>
                                      <w:divsChild>
                                        <w:div w:id="2023824353">
                                          <w:marLeft w:val="0"/>
                                          <w:marRight w:val="0"/>
                                          <w:marTop w:val="0"/>
                                          <w:marBottom w:val="0"/>
                                          <w:divBdr>
                                            <w:top w:val="none" w:sz="0" w:space="0" w:color="auto"/>
                                            <w:left w:val="none" w:sz="0" w:space="0" w:color="auto"/>
                                            <w:bottom w:val="none" w:sz="0" w:space="0" w:color="auto"/>
                                            <w:right w:val="none" w:sz="0" w:space="0" w:color="auto"/>
                                          </w:divBdr>
                                          <w:divsChild>
                                            <w:div w:id="664938932">
                                              <w:marLeft w:val="0"/>
                                              <w:marRight w:val="0"/>
                                              <w:marTop w:val="0"/>
                                              <w:marBottom w:val="0"/>
                                              <w:divBdr>
                                                <w:top w:val="none" w:sz="0" w:space="0" w:color="auto"/>
                                                <w:left w:val="none" w:sz="0" w:space="0" w:color="auto"/>
                                                <w:bottom w:val="none" w:sz="0" w:space="0" w:color="auto"/>
                                                <w:right w:val="none" w:sz="0" w:space="0" w:color="auto"/>
                                              </w:divBdr>
                                              <w:divsChild>
                                                <w:div w:id="172913099">
                                                  <w:marLeft w:val="0"/>
                                                  <w:marRight w:val="0"/>
                                                  <w:marTop w:val="0"/>
                                                  <w:marBottom w:val="0"/>
                                                  <w:divBdr>
                                                    <w:top w:val="none" w:sz="0" w:space="0" w:color="auto"/>
                                                    <w:left w:val="none" w:sz="0" w:space="0" w:color="auto"/>
                                                    <w:bottom w:val="none" w:sz="0" w:space="0" w:color="auto"/>
                                                    <w:right w:val="none" w:sz="0" w:space="0" w:color="auto"/>
                                                  </w:divBdr>
                                                  <w:divsChild>
                                                    <w:div w:id="139004115">
                                                      <w:marLeft w:val="0"/>
                                                      <w:marRight w:val="0"/>
                                                      <w:marTop w:val="0"/>
                                                      <w:marBottom w:val="0"/>
                                                      <w:divBdr>
                                                        <w:top w:val="none" w:sz="0" w:space="0" w:color="auto"/>
                                                        <w:left w:val="none" w:sz="0" w:space="0" w:color="auto"/>
                                                        <w:bottom w:val="none" w:sz="0" w:space="0" w:color="auto"/>
                                                        <w:right w:val="none" w:sz="0" w:space="0" w:color="auto"/>
                                                      </w:divBdr>
                                                      <w:divsChild>
                                                        <w:div w:id="11618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101189">
          <w:marLeft w:val="0"/>
          <w:marRight w:val="0"/>
          <w:marTop w:val="0"/>
          <w:marBottom w:val="0"/>
          <w:divBdr>
            <w:top w:val="none" w:sz="0" w:space="0" w:color="auto"/>
            <w:left w:val="none" w:sz="0" w:space="0" w:color="auto"/>
            <w:bottom w:val="none" w:sz="0" w:space="0" w:color="auto"/>
            <w:right w:val="none" w:sz="0" w:space="0" w:color="auto"/>
          </w:divBdr>
          <w:divsChild>
            <w:div w:id="192965660">
              <w:marLeft w:val="0"/>
              <w:marRight w:val="0"/>
              <w:marTop w:val="0"/>
              <w:marBottom w:val="0"/>
              <w:divBdr>
                <w:top w:val="none" w:sz="0" w:space="0" w:color="auto"/>
                <w:left w:val="none" w:sz="0" w:space="0" w:color="auto"/>
                <w:bottom w:val="none" w:sz="0" w:space="0" w:color="auto"/>
                <w:right w:val="none" w:sz="0" w:space="0" w:color="auto"/>
              </w:divBdr>
              <w:divsChild>
                <w:div w:id="490875437">
                  <w:marLeft w:val="0"/>
                  <w:marRight w:val="0"/>
                  <w:marTop w:val="0"/>
                  <w:marBottom w:val="0"/>
                  <w:divBdr>
                    <w:top w:val="none" w:sz="0" w:space="0" w:color="auto"/>
                    <w:left w:val="none" w:sz="0" w:space="0" w:color="auto"/>
                    <w:bottom w:val="none" w:sz="0" w:space="0" w:color="auto"/>
                    <w:right w:val="none" w:sz="0" w:space="0" w:color="auto"/>
                  </w:divBdr>
                  <w:divsChild>
                    <w:div w:id="432088414">
                      <w:marLeft w:val="0"/>
                      <w:marRight w:val="0"/>
                      <w:marTop w:val="0"/>
                      <w:marBottom w:val="0"/>
                      <w:divBdr>
                        <w:top w:val="none" w:sz="0" w:space="0" w:color="auto"/>
                        <w:left w:val="none" w:sz="0" w:space="0" w:color="auto"/>
                        <w:bottom w:val="none" w:sz="0" w:space="0" w:color="auto"/>
                        <w:right w:val="none" w:sz="0" w:space="0" w:color="auto"/>
                      </w:divBdr>
                      <w:divsChild>
                        <w:div w:id="752514490">
                          <w:marLeft w:val="0"/>
                          <w:marRight w:val="0"/>
                          <w:marTop w:val="0"/>
                          <w:marBottom w:val="0"/>
                          <w:divBdr>
                            <w:top w:val="none" w:sz="0" w:space="0" w:color="auto"/>
                            <w:left w:val="none" w:sz="0" w:space="0" w:color="auto"/>
                            <w:bottom w:val="none" w:sz="0" w:space="0" w:color="auto"/>
                            <w:right w:val="none" w:sz="0" w:space="0" w:color="auto"/>
                          </w:divBdr>
                          <w:divsChild>
                            <w:div w:id="2005815176">
                              <w:marLeft w:val="0"/>
                              <w:marRight w:val="0"/>
                              <w:marTop w:val="0"/>
                              <w:marBottom w:val="0"/>
                              <w:divBdr>
                                <w:top w:val="none" w:sz="0" w:space="0" w:color="auto"/>
                                <w:left w:val="none" w:sz="0" w:space="0" w:color="auto"/>
                                <w:bottom w:val="none" w:sz="0" w:space="0" w:color="auto"/>
                                <w:right w:val="none" w:sz="0" w:space="0" w:color="auto"/>
                              </w:divBdr>
                              <w:divsChild>
                                <w:div w:id="553321592">
                                  <w:marLeft w:val="0"/>
                                  <w:marRight w:val="0"/>
                                  <w:marTop w:val="0"/>
                                  <w:marBottom w:val="0"/>
                                  <w:divBdr>
                                    <w:top w:val="none" w:sz="0" w:space="0" w:color="auto"/>
                                    <w:left w:val="none" w:sz="0" w:space="0" w:color="auto"/>
                                    <w:bottom w:val="none" w:sz="0" w:space="0" w:color="auto"/>
                                    <w:right w:val="none" w:sz="0" w:space="0" w:color="auto"/>
                                  </w:divBdr>
                                  <w:divsChild>
                                    <w:div w:id="1821997716">
                                      <w:marLeft w:val="0"/>
                                      <w:marRight w:val="0"/>
                                      <w:marTop w:val="0"/>
                                      <w:marBottom w:val="0"/>
                                      <w:divBdr>
                                        <w:top w:val="none" w:sz="0" w:space="0" w:color="auto"/>
                                        <w:left w:val="none" w:sz="0" w:space="0" w:color="auto"/>
                                        <w:bottom w:val="none" w:sz="0" w:space="0" w:color="auto"/>
                                        <w:right w:val="none" w:sz="0" w:space="0" w:color="auto"/>
                                      </w:divBdr>
                                      <w:divsChild>
                                        <w:div w:id="17901847">
                                          <w:marLeft w:val="0"/>
                                          <w:marRight w:val="0"/>
                                          <w:marTop w:val="0"/>
                                          <w:marBottom w:val="0"/>
                                          <w:divBdr>
                                            <w:top w:val="none" w:sz="0" w:space="0" w:color="auto"/>
                                            <w:left w:val="none" w:sz="0" w:space="0" w:color="auto"/>
                                            <w:bottom w:val="none" w:sz="0" w:space="0" w:color="auto"/>
                                            <w:right w:val="none" w:sz="0" w:space="0" w:color="auto"/>
                                          </w:divBdr>
                                          <w:divsChild>
                                            <w:div w:id="598947670">
                                              <w:marLeft w:val="0"/>
                                              <w:marRight w:val="0"/>
                                              <w:marTop w:val="0"/>
                                              <w:marBottom w:val="0"/>
                                              <w:divBdr>
                                                <w:top w:val="none" w:sz="0" w:space="0" w:color="auto"/>
                                                <w:left w:val="none" w:sz="0" w:space="0" w:color="auto"/>
                                                <w:bottom w:val="none" w:sz="0" w:space="0" w:color="auto"/>
                                                <w:right w:val="none" w:sz="0" w:space="0" w:color="auto"/>
                                              </w:divBdr>
                                              <w:divsChild>
                                                <w:div w:id="19090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228">
                                  <w:marLeft w:val="0"/>
                                  <w:marRight w:val="0"/>
                                  <w:marTop w:val="0"/>
                                  <w:marBottom w:val="0"/>
                                  <w:divBdr>
                                    <w:top w:val="none" w:sz="0" w:space="0" w:color="auto"/>
                                    <w:left w:val="none" w:sz="0" w:space="0" w:color="auto"/>
                                    <w:bottom w:val="none" w:sz="0" w:space="0" w:color="auto"/>
                                    <w:right w:val="none" w:sz="0" w:space="0" w:color="auto"/>
                                  </w:divBdr>
                                  <w:divsChild>
                                    <w:div w:id="20942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543814">
          <w:marLeft w:val="0"/>
          <w:marRight w:val="0"/>
          <w:marTop w:val="0"/>
          <w:marBottom w:val="0"/>
          <w:divBdr>
            <w:top w:val="none" w:sz="0" w:space="0" w:color="auto"/>
            <w:left w:val="none" w:sz="0" w:space="0" w:color="auto"/>
            <w:bottom w:val="none" w:sz="0" w:space="0" w:color="auto"/>
            <w:right w:val="none" w:sz="0" w:space="0" w:color="auto"/>
          </w:divBdr>
          <w:divsChild>
            <w:div w:id="795611025">
              <w:marLeft w:val="0"/>
              <w:marRight w:val="0"/>
              <w:marTop w:val="0"/>
              <w:marBottom w:val="0"/>
              <w:divBdr>
                <w:top w:val="none" w:sz="0" w:space="0" w:color="auto"/>
                <w:left w:val="none" w:sz="0" w:space="0" w:color="auto"/>
                <w:bottom w:val="none" w:sz="0" w:space="0" w:color="auto"/>
                <w:right w:val="none" w:sz="0" w:space="0" w:color="auto"/>
              </w:divBdr>
              <w:divsChild>
                <w:div w:id="1680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7505">
          <w:marLeft w:val="0"/>
          <w:marRight w:val="0"/>
          <w:marTop w:val="0"/>
          <w:marBottom w:val="0"/>
          <w:divBdr>
            <w:top w:val="none" w:sz="0" w:space="0" w:color="auto"/>
            <w:left w:val="none" w:sz="0" w:space="0" w:color="auto"/>
            <w:bottom w:val="none" w:sz="0" w:space="0" w:color="auto"/>
            <w:right w:val="none" w:sz="0" w:space="0" w:color="auto"/>
          </w:divBdr>
        </w:div>
      </w:divsChild>
    </w:div>
    <w:div w:id="878511384">
      <w:bodyDiv w:val="1"/>
      <w:marLeft w:val="0"/>
      <w:marRight w:val="0"/>
      <w:marTop w:val="0"/>
      <w:marBottom w:val="0"/>
      <w:divBdr>
        <w:top w:val="none" w:sz="0" w:space="0" w:color="auto"/>
        <w:left w:val="none" w:sz="0" w:space="0" w:color="auto"/>
        <w:bottom w:val="none" w:sz="0" w:space="0" w:color="auto"/>
        <w:right w:val="none" w:sz="0" w:space="0" w:color="auto"/>
      </w:divBdr>
    </w:div>
    <w:div w:id="1105151801">
      <w:bodyDiv w:val="1"/>
      <w:marLeft w:val="0"/>
      <w:marRight w:val="0"/>
      <w:marTop w:val="0"/>
      <w:marBottom w:val="0"/>
      <w:divBdr>
        <w:top w:val="none" w:sz="0" w:space="0" w:color="auto"/>
        <w:left w:val="none" w:sz="0" w:space="0" w:color="auto"/>
        <w:bottom w:val="none" w:sz="0" w:space="0" w:color="auto"/>
        <w:right w:val="none" w:sz="0" w:space="0" w:color="auto"/>
      </w:divBdr>
    </w:div>
    <w:div w:id="1242105131">
      <w:bodyDiv w:val="1"/>
      <w:marLeft w:val="0"/>
      <w:marRight w:val="0"/>
      <w:marTop w:val="0"/>
      <w:marBottom w:val="0"/>
      <w:divBdr>
        <w:top w:val="none" w:sz="0" w:space="0" w:color="auto"/>
        <w:left w:val="none" w:sz="0" w:space="0" w:color="auto"/>
        <w:bottom w:val="none" w:sz="0" w:space="0" w:color="auto"/>
        <w:right w:val="none" w:sz="0" w:space="0" w:color="auto"/>
      </w:divBdr>
    </w:div>
    <w:div w:id="1327589354">
      <w:bodyDiv w:val="1"/>
      <w:marLeft w:val="0"/>
      <w:marRight w:val="0"/>
      <w:marTop w:val="0"/>
      <w:marBottom w:val="0"/>
      <w:divBdr>
        <w:top w:val="none" w:sz="0" w:space="0" w:color="auto"/>
        <w:left w:val="none" w:sz="0" w:space="0" w:color="auto"/>
        <w:bottom w:val="none" w:sz="0" w:space="0" w:color="auto"/>
        <w:right w:val="none" w:sz="0" w:space="0" w:color="auto"/>
      </w:divBdr>
    </w:div>
    <w:div w:id="1377782056">
      <w:marLeft w:val="0"/>
      <w:marRight w:val="0"/>
      <w:marTop w:val="0"/>
      <w:marBottom w:val="0"/>
      <w:divBdr>
        <w:top w:val="none" w:sz="0" w:space="0" w:color="auto"/>
        <w:left w:val="none" w:sz="0" w:space="0" w:color="auto"/>
        <w:bottom w:val="none" w:sz="0" w:space="0" w:color="auto"/>
        <w:right w:val="none" w:sz="0" w:space="0" w:color="auto"/>
      </w:divBdr>
    </w:div>
    <w:div w:id="1377782057">
      <w:marLeft w:val="0"/>
      <w:marRight w:val="0"/>
      <w:marTop w:val="0"/>
      <w:marBottom w:val="0"/>
      <w:divBdr>
        <w:top w:val="none" w:sz="0" w:space="0" w:color="auto"/>
        <w:left w:val="none" w:sz="0" w:space="0" w:color="auto"/>
        <w:bottom w:val="none" w:sz="0" w:space="0" w:color="auto"/>
        <w:right w:val="none" w:sz="0" w:space="0" w:color="auto"/>
      </w:divBdr>
    </w:div>
    <w:div w:id="1377782058">
      <w:marLeft w:val="0"/>
      <w:marRight w:val="0"/>
      <w:marTop w:val="0"/>
      <w:marBottom w:val="0"/>
      <w:divBdr>
        <w:top w:val="none" w:sz="0" w:space="0" w:color="auto"/>
        <w:left w:val="none" w:sz="0" w:space="0" w:color="auto"/>
        <w:bottom w:val="none" w:sz="0" w:space="0" w:color="auto"/>
        <w:right w:val="none" w:sz="0" w:space="0" w:color="auto"/>
      </w:divBdr>
    </w:div>
    <w:div w:id="1377782059">
      <w:marLeft w:val="0"/>
      <w:marRight w:val="0"/>
      <w:marTop w:val="0"/>
      <w:marBottom w:val="0"/>
      <w:divBdr>
        <w:top w:val="none" w:sz="0" w:space="0" w:color="auto"/>
        <w:left w:val="none" w:sz="0" w:space="0" w:color="auto"/>
        <w:bottom w:val="none" w:sz="0" w:space="0" w:color="auto"/>
        <w:right w:val="none" w:sz="0" w:space="0" w:color="auto"/>
      </w:divBdr>
    </w:div>
    <w:div w:id="1377782060">
      <w:marLeft w:val="0"/>
      <w:marRight w:val="0"/>
      <w:marTop w:val="0"/>
      <w:marBottom w:val="0"/>
      <w:divBdr>
        <w:top w:val="none" w:sz="0" w:space="0" w:color="auto"/>
        <w:left w:val="none" w:sz="0" w:space="0" w:color="auto"/>
        <w:bottom w:val="none" w:sz="0" w:space="0" w:color="auto"/>
        <w:right w:val="none" w:sz="0" w:space="0" w:color="auto"/>
      </w:divBdr>
    </w:div>
    <w:div w:id="1377782061">
      <w:marLeft w:val="0"/>
      <w:marRight w:val="0"/>
      <w:marTop w:val="0"/>
      <w:marBottom w:val="0"/>
      <w:divBdr>
        <w:top w:val="none" w:sz="0" w:space="0" w:color="auto"/>
        <w:left w:val="none" w:sz="0" w:space="0" w:color="auto"/>
        <w:bottom w:val="none" w:sz="0" w:space="0" w:color="auto"/>
        <w:right w:val="none" w:sz="0" w:space="0" w:color="auto"/>
      </w:divBdr>
    </w:div>
    <w:div w:id="1377782062">
      <w:marLeft w:val="0"/>
      <w:marRight w:val="0"/>
      <w:marTop w:val="0"/>
      <w:marBottom w:val="0"/>
      <w:divBdr>
        <w:top w:val="none" w:sz="0" w:space="0" w:color="auto"/>
        <w:left w:val="none" w:sz="0" w:space="0" w:color="auto"/>
        <w:bottom w:val="none" w:sz="0" w:space="0" w:color="auto"/>
        <w:right w:val="none" w:sz="0" w:space="0" w:color="auto"/>
      </w:divBdr>
    </w:div>
    <w:div w:id="1377782063">
      <w:marLeft w:val="0"/>
      <w:marRight w:val="0"/>
      <w:marTop w:val="0"/>
      <w:marBottom w:val="0"/>
      <w:divBdr>
        <w:top w:val="none" w:sz="0" w:space="0" w:color="auto"/>
        <w:left w:val="none" w:sz="0" w:space="0" w:color="auto"/>
        <w:bottom w:val="none" w:sz="0" w:space="0" w:color="auto"/>
        <w:right w:val="none" w:sz="0" w:space="0" w:color="auto"/>
      </w:divBdr>
    </w:div>
    <w:div w:id="1377782064">
      <w:marLeft w:val="0"/>
      <w:marRight w:val="0"/>
      <w:marTop w:val="0"/>
      <w:marBottom w:val="0"/>
      <w:divBdr>
        <w:top w:val="none" w:sz="0" w:space="0" w:color="auto"/>
        <w:left w:val="none" w:sz="0" w:space="0" w:color="auto"/>
        <w:bottom w:val="none" w:sz="0" w:space="0" w:color="auto"/>
        <w:right w:val="none" w:sz="0" w:space="0" w:color="auto"/>
      </w:divBdr>
    </w:div>
    <w:div w:id="1377782065">
      <w:marLeft w:val="0"/>
      <w:marRight w:val="0"/>
      <w:marTop w:val="0"/>
      <w:marBottom w:val="0"/>
      <w:divBdr>
        <w:top w:val="none" w:sz="0" w:space="0" w:color="auto"/>
        <w:left w:val="none" w:sz="0" w:space="0" w:color="auto"/>
        <w:bottom w:val="none" w:sz="0" w:space="0" w:color="auto"/>
        <w:right w:val="none" w:sz="0" w:space="0" w:color="auto"/>
      </w:divBdr>
    </w:div>
    <w:div w:id="1377782066">
      <w:marLeft w:val="0"/>
      <w:marRight w:val="0"/>
      <w:marTop w:val="0"/>
      <w:marBottom w:val="0"/>
      <w:divBdr>
        <w:top w:val="none" w:sz="0" w:space="0" w:color="auto"/>
        <w:left w:val="none" w:sz="0" w:space="0" w:color="auto"/>
        <w:bottom w:val="none" w:sz="0" w:space="0" w:color="auto"/>
        <w:right w:val="none" w:sz="0" w:space="0" w:color="auto"/>
      </w:divBdr>
    </w:div>
    <w:div w:id="1377782067">
      <w:marLeft w:val="0"/>
      <w:marRight w:val="0"/>
      <w:marTop w:val="0"/>
      <w:marBottom w:val="0"/>
      <w:divBdr>
        <w:top w:val="none" w:sz="0" w:space="0" w:color="auto"/>
        <w:left w:val="none" w:sz="0" w:space="0" w:color="auto"/>
        <w:bottom w:val="none" w:sz="0" w:space="0" w:color="auto"/>
        <w:right w:val="none" w:sz="0" w:space="0" w:color="auto"/>
      </w:divBdr>
    </w:div>
    <w:div w:id="1377782068">
      <w:marLeft w:val="0"/>
      <w:marRight w:val="0"/>
      <w:marTop w:val="0"/>
      <w:marBottom w:val="0"/>
      <w:divBdr>
        <w:top w:val="none" w:sz="0" w:space="0" w:color="auto"/>
        <w:left w:val="none" w:sz="0" w:space="0" w:color="auto"/>
        <w:bottom w:val="none" w:sz="0" w:space="0" w:color="auto"/>
        <w:right w:val="none" w:sz="0" w:space="0" w:color="auto"/>
      </w:divBdr>
    </w:div>
    <w:div w:id="1377782069">
      <w:marLeft w:val="0"/>
      <w:marRight w:val="0"/>
      <w:marTop w:val="0"/>
      <w:marBottom w:val="0"/>
      <w:divBdr>
        <w:top w:val="none" w:sz="0" w:space="0" w:color="auto"/>
        <w:left w:val="none" w:sz="0" w:space="0" w:color="auto"/>
        <w:bottom w:val="none" w:sz="0" w:space="0" w:color="auto"/>
        <w:right w:val="none" w:sz="0" w:space="0" w:color="auto"/>
      </w:divBdr>
    </w:div>
    <w:div w:id="1377782070">
      <w:marLeft w:val="0"/>
      <w:marRight w:val="0"/>
      <w:marTop w:val="0"/>
      <w:marBottom w:val="0"/>
      <w:divBdr>
        <w:top w:val="none" w:sz="0" w:space="0" w:color="auto"/>
        <w:left w:val="none" w:sz="0" w:space="0" w:color="auto"/>
        <w:bottom w:val="none" w:sz="0" w:space="0" w:color="auto"/>
        <w:right w:val="none" w:sz="0" w:space="0" w:color="auto"/>
      </w:divBdr>
    </w:div>
    <w:div w:id="1384712734">
      <w:bodyDiv w:val="1"/>
      <w:marLeft w:val="0"/>
      <w:marRight w:val="0"/>
      <w:marTop w:val="0"/>
      <w:marBottom w:val="0"/>
      <w:divBdr>
        <w:top w:val="none" w:sz="0" w:space="0" w:color="auto"/>
        <w:left w:val="none" w:sz="0" w:space="0" w:color="auto"/>
        <w:bottom w:val="none" w:sz="0" w:space="0" w:color="auto"/>
        <w:right w:val="none" w:sz="0" w:space="0" w:color="auto"/>
      </w:divBdr>
    </w:div>
    <w:div w:id="1421218000">
      <w:bodyDiv w:val="1"/>
      <w:marLeft w:val="0"/>
      <w:marRight w:val="0"/>
      <w:marTop w:val="0"/>
      <w:marBottom w:val="0"/>
      <w:divBdr>
        <w:top w:val="none" w:sz="0" w:space="0" w:color="auto"/>
        <w:left w:val="none" w:sz="0" w:space="0" w:color="auto"/>
        <w:bottom w:val="none" w:sz="0" w:space="0" w:color="auto"/>
        <w:right w:val="none" w:sz="0" w:space="0" w:color="auto"/>
      </w:divBdr>
    </w:div>
    <w:div w:id="1470123605">
      <w:bodyDiv w:val="1"/>
      <w:marLeft w:val="0"/>
      <w:marRight w:val="0"/>
      <w:marTop w:val="0"/>
      <w:marBottom w:val="0"/>
      <w:divBdr>
        <w:top w:val="none" w:sz="0" w:space="0" w:color="auto"/>
        <w:left w:val="none" w:sz="0" w:space="0" w:color="auto"/>
        <w:bottom w:val="none" w:sz="0" w:space="0" w:color="auto"/>
        <w:right w:val="none" w:sz="0" w:space="0" w:color="auto"/>
      </w:divBdr>
    </w:div>
    <w:div w:id="1544439910">
      <w:bodyDiv w:val="1"/>
      <w:marLeft w:val="0"/>
      <w:marRight w:val="0"/>
      <w:marTop w:val="0"/>
      <w:marBottom w:val="0"/>
      <w:divBdr>
        <w:top w:val="none" w:sz="0" w:space="0" w:color="auto"/>
        <w:left w:val="none" w:sz="0" w:space="0" w:color="auto"/>
        <w:bottom w:val="none" w:sz="0" w:space="0" w:color="auto"/>
        <w:right w:val="none" w:sz="0" w:space="0" w:color="auto"/>
      </w:divBdr>
    </w:div>
    <w:div w:id="1625233129">
      <w:bodyDiv w:val="1"/>
      <w:marLeft w:val="0"/>
      <w:marRight w:val="0"/>
      <w:marTop w:val="0"/>
      <w:marBottom w:val="0"/>
      <w:divBdr>
        <w:top w:val="none" w:sz="0" w:space="0" w:color="auto"/>
        <w:left w:val="none" w:sz="0" w:space="0" w:color="auto"/>
        <w:bottom w:val="none" w:sz="0" w:space="0" w:color="auto"/>
        <w:right w:val="none" w:sz="0" w:space="0" w:color="auto"/>
      </w:divBdr>
    </w:div>
    <w:div w:id="1800799720">
      <w:bodyDiv w:val="1"/>
      <w:marLeft w:val="0"/>
      <w:marRight w:val="0"/>
      <w:marTop w:val="0"/>
      <w:marBottom w:val="0"/>
      <w:divBdr>
        <w:top w:val="none" w:sz="0" w:space="0" w:color="auto"/>
        <w:left w:val="none" w:sz="0" w:space="0" w:color="auto"/>
        <w:bottom w:val="none" w:sz="0" w:space="0" w:color="auto"/>
        <w:right w:val="none" w:sz="0" w:space="0" w:color="auto"/>
      </w:divBdr>
    </w:div>
    <w:div w:id="1806660143">
      <w:bodyDiv w:val="1"/>
      <w:marLeft w:val="0"/>
      <w:marRight w:val="0"/>
      <w:marTop w:val="0"/>
      <w:marBottom w:val="0"/>
      <w:divBdr>
        <w:top w:val="none" w:sz="0" w:space="0" w:color="auto"/>
        <w:left w:val="none" w:sz="0" w:space="0" w:color="auto"/>
        <w:bottom w:val="none" w:sz="0" w:space="0" w:color="auto"/>
        <w:right w:val="none" w:sz="0" w:space="0" w:color="auto"/>
      </w:divBdr>
    </w:div>
    <w:div w:id="196746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 TargetMode="External"/><Relationship Id="rId4" Type="http://schemas.openxmlformats.org/officeDocument/2006/relationships/styles" Target="styles.xml"/><Relationship Id="rId9" Type="http://schemas.openxmlformats.org/officeDocument/2006/relationships/hyperlink" Target="mailto:nazwa@nazwa.firm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B335A-921A-4DFC-81A6-D687B5D93A91}">
  <ds:schemaRefs>
    <ds:schemaRef ds:uri="http://schemas.openxmlformats.org/officeDocument/2006/bibliography"/>
  </ds:schemaRefs>
</ds:datastoreItem>
</file>

<file path=customXml/itemProps2.xml><?xml version="1.0" encoding="utf-8"?>
<ds:datastoreItem xmlns:ds="http://schemas.openxmlformats.org/officeDocument/2006/customXml" ds:itemID="{7C68F960-6C07-4BA6-97B3-D6C66B16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34</Pages>
  <Words>17361</Words>
  <Characters>104169</Characters>
  <Application>Microsoft Office Word</Application>
  <DocSecurity>0</DocSecurity>
  <Lines>868</Lines>
  <Paragraphs>242</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121288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Oleszkiewicz Jakub</cp:lastModifiedBy>
  <cp:revision>5</cp:revision>
  <cp:lastPrinted>2017-04-25T09:28:00Z</cp:lastPrinted>
  <dcterms:created xsi:type="dcterms:W3CDTF">2018-02-06T07:31:00Z</dcterms:created>
  <dcterms:modified xsi:type="dcterms:W3CDTF">2018-02-06T09:21:00Z</dcterms:modified>
</cp:coreProperties>
</file>