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C82D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</w:pPr>
    </w:p>
    <w:p w14:paraId="568B51CB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</w:pPr>
    </w:p>
    <w:p w14:paraId="39CDC4B8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</w:pPr>
    </w:p>
    <w:p w14:paraId="260096DE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</w:pPr>
    </w:p>
    <w:p w14:paraId="7FA89C2F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</w:pPr>
    </w:p>
    <w:p w14:paraId="027CB99A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</w:pPr>
    </w:p>
    <w:p w14:paraId="05E90C9C" w14:textId="4E9C8B3F" w:rsidR="009B2B0D" w:rsidRPr="00AB316F" w:rsidRDefault="009B2B0D" w:rsidP="004754B2">
      <w:pPr>
        <w:autoSpaceDE w:val="0"/>
        <w:autoSpaceDN w:val="0"/>
        <w:adjustRightInd w:val="0"/>
        <w:spacing w:line="288" w:lineRule="auto"/>
        <w:jc w:val="center"/>
        <w:rPr>
          <w:rFonts w:cs="CIDFont+F2"/>
          <w:b/>
        </w:rPr>
      </w:pPr>
      <w:r w:rsidRPr="00AB316F">
        <w:rPr>
          <w:rFonts w:cs="CIDFont+F2"/>
          <w:b/>
        </w:rPr>
        <w:t xml:space="preserve">OGŁOSZENIE O DIALOGU TECHNICZNYM NR </w:t>
      </w:r>
      <w:r w:rsidR="004754B2">
        <w:rPr>
          <w:rFonts w:cs="CIDFont+F2"/>
          <w:b/>
        </w:rPr>
        <w:t>3</w:t>
      </w:r>
      <w:r w:rsidR="008976A9">
        <w:rPr>
          <w:rFonts w:cs="CIDFont+F2"/>
          <w:b/>
        </w:rPr>
        <w:t>/</w:t>
      </w:r>
      <w:r w:rsidR="003264C9">
        <w:rPr>
          <w:rFonts w:cs="CIDFont+F2"/>
          <w:b/>
        </w:rPr>
        <w:t>2019</w:t>
      </w:r>
    </w:p>
    <w:p w14:paraId="589570F9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2"/>
          <w:b/>
        </w:rPr>
      </w:pPr>
    </w:p>
    <w:p w14:paraId="781BE90B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2"/>
          <w:b/>
        </w:rPr>
      </w:pPr>
    </w:p>
    <w:p w14:paraId="61C851CA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2"/>
          <w:b/>
        </w:rPr>
      </w:pPr>
    </w:p>
    <w:p w14:paraId="5CF6A9E4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2"/>
          <w:b/>
        </w:rPr>
      </w:pPr>
    </w:p>
    <w:p w14:paraId="7DE0852A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2"/>
          <w:b/>
        </w:rPr>
      </w:pPr>
    </w:p>
    <w:p w14:paraId="29618755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2"/>
          <w:b/>
        </w:rPr>
      </w:pPr>
    </w:p>
    <w:p w14:paraId="1D919116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2"/>
          <w:b/>
        </w:rPr>
      </w:pPr>
    </w:p>
    <w:p w14:paraId="7477BE39" w14:textId="77777777" w:rsidR="009B2B0D" w:rsidRPr="00741281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ascii="CIDFont+F2" w:hAnsi="CIDFont+F2" w:cs="CIDFont+F2"/>
        </w:rPr>
      </w:pPr>
    </w:p>
    <w:p w14:paraId="3ED79741" w14:textId="69B20775" w:rsidR="009B2B0D" w:rsidRDefault="004754B2" w:rsidP="009B2B0D">
      <w:pPr>
        <w:autoSpaceDE w:val="0"/>
        <w:autoSpaceDN w:val="0"/>
        <w:adjustRightInd w:val="0"/>
        <w:spacing w:line="288" w:lineRule="auto"/>
        <w:jc w:val="center"/>
        <w:rPr>
          <w:rFonts w:cs="CIDFont+F1"/>
          <w:b/>
        </w:rPr>
      </w:pPr>
      <w:r>
        <w:rPr>
          <w:rFonts w:cs="Calibri"/>
          <w:bCs/>
          <w:iCs/>
          <w:lang w:eastAsia="ar-SA"/>
        </w:rPr>
        <w:t>S</w:t>
      </w:r>
      <w:r w:rsidRPr="003E12FB">
        <w:rPr>
          <w:rFonts w:cs="Calibri"/>
          <w:bCs/>
          <w:iCs/>
          <w:lang w:eastAsia="ar-SA"/>
        </w:rPr>
        <w:t xml:space="preserve">ystem do monitorowania </w:t>
      </w:r>
      <w:r w:rsidRPr="003E12FB">
        <w:rPr>
          <w:rFonts w:cs="Calibri"/>
          <w:bCs/>
          <w:iCs/>
          <w:lang w:eastAsia="ar-SA"/>
        </w:rPr>
        <w:br/>
        <w:t>i zarządzania flotą pojazdów z wykorzystaniem technologii GPS</w:t>
      </w:r>
      <w:r w:rsidRPr="00374E21" w:rsidDel="004754B2">
        <w:rPr>
          <w:rFonts w:ascii="CIDFont+F2" w:hAnsi="CIDFont+F2" w:cs="CIDFont+F2"/>
        </w:rPr>
        <w:t xml:space="preserve"> </w:t>
      </w:r>
    </w:p>
    <w:p w14:paraId="6FD279DE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1"/>
          <w:b/>
        </w:rPr>
      </w:pPr>
    </w:p>
    <w:p w14:paraId="789A3102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1"/>
          <w:b/>
        </w:rPr>
      </w:pPr>
    </w:p>
    <w:p w14:paraId="4E570134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1"/>
          <w:b/>
        </w:rPr>
      </w:pPr>
    </w:p>
    <w:p w14:paraId="7AD5FBE2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1"/>
          <w:b/>
        </w:rPr>
      </w:pPr>
    </w:p>
    <w:p w14:paraId="7E2CFEB0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1"/>
          <w:b/>
        </w:rPr>
      </w:pPr>
    </w:p>
    <w:p w14:paraId="1F33B43B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1"/>
          <w:b/>
        </w:rPr>
      </w:pPr>
    </w:p>
    <w:p w14:paraId="1D95EC84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1"/>
          <w:b/>
        </w:rPr>
      </w:pPr>
    </w:p>
    <w:p w14:paraId="1B9F3675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1"/>
          <w:b/>
        </w:rPr>
      </w:pPr>
    </w:p>
    <w:p w14:paraId="45F8EA50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1"/>
          <w:b/>
        </w:rPr>
      </w:pPr>
    </w:p>
    <w:p w14:paraId="7941E7A9" w14:textId="77777777" w:rsidR="009B2B0D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1"/>
          <w:b/>
        </w:rPr>
      </w:pPr>
    </w:p>
    <w:p w14:paraId="70612E1C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1"/>
          <w:b/>
        </w:rPr>
      </w:pPr>
    </w:p>
    <w:p w14:paraId="5B32E1C7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1"/>
          <w:b/>
        </w:rPr>
      </w:pPr>
    </w:p>
    <w:p w14:paraId="4A0C8801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1"/>
          <w:b/>
        </w:rPr>
      </w:pPr>
      <w:r w:rsidRPr="00AB316F">
        <w:rPr>
          <w:rFonts w:cs="CIDFont+F1"/>
          <w:b/>
        </w:rPr>
        <w:t>Zamawiający</w:t>
      </w:r>
    </w:p>
    <w:p w14:paraId="5DCA59BD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jc w:val="center"/>
        <w:rPr>
          <w:rFonts w:cs="CIDFont+F2"/>
          <w:b/>
        </w:rPr>
      </w:pPr>
    </w:p>
    <w:p w14:paraId="36E19D86" w14:textId="79D5DC1F" w:rsidR="009B2B0D" w:rsidRPr="00AB316F" w:rsidRDefault="00B626F2" w:rsidP="009B2B0D">
      <w:pPr>
        <w:pStyle w:val="Zwykytekst"/>
        <w:spacing w:line="288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ENERGA–OPERATOR S.A.</w:t>
      </w:r>
    </w:p>
    <w:p w14:paraId="0864ECCF" w14:textId="77777777" w:rsidR="009B2B0D" w:rsidRPr="00AB316F" w:rsidRDefault="009B2B0D" w:rsidP="009B2B0D">
      <w:pPr>
        <w:pStyle w:val="Zwykytekst"/>
        <w:spacing w:line="288" w:lineRule="auto"/>
        <w:jc w:val="center"/>
        <w:rPr>
          <w:rFonts w:asciiTheme="minorHAnsi" w:hAnsiTheme="minorHAnsi"/>
          <w:b/>
          <w:sz w:val="24"/>
          <w:szCs w:val="24"/>
        </w:rPr>
      </w:pPr>
      <w:r w:rsidRPr="00AB316F">
        <w:rPr>
          <w:rFonts w:asciiTheme="minorHAnsi" w:hAnsiTheme="minorHAnsi"/>
          <w:b/>
          <w:sz w:val="24"/>
          <w:szCs w:val="24"/>
        </w:rPr>
        <w:t>ul. Marynarki Polskiej 130</w:t>
      </w:r>
    </w:p>
    <w:p w14:paraId="22DD6D7C" w14:textId="77777777" w:rsidR="009B2B0D" w:rsidRPr="00AB316F" w:rsidRDefault="009B2B0D" w:rsidP="009B2B0D">
      <w:pPr>
        <w:spacing w:line="288" w:lineRule="auto"/>
        <w:jc w:val="center"/>
        <w:rPr>
          <w:b/>
        </w:rPr>
      </w:pPr>
      <w:r w:rsidRPr="00AB316F">
        <w:rPr>
          <w:b/>
        </w:rPr>
        <w:t>80-557 Gdańsk</w:t>
      </w:r>
    </w:p>
    <w:p w14:paraId="23BDEEF0" w14:textId="77777777" w:rsidR="00AD0BB5" w:rsidRDefault="00AD0BB5">
      <w:pPr>
        <w:spacing w:after="160" w:line="259" w:lineRule="auto"/>
      </w:pPr>
      <w:r>
        <w:br w:type="page"/>
      </w:r>
    </w:p>
    <w:p w14:paraId="48842C34" w14:textId="77777777" w:rsidR="009B2B0D" w:rsidRDefault="009B2B0D" w:rsidP="009B2B0D">
      <w:pPr>
        <w:spacing w:line="288" w:lineRule="auto"/>
      </w:pPr>
    </w:p>
    <w:p w14:paraId="11A09784" w14:textId="77777777" w:rsidR="009B2B0D" w:rsidRDefault="009B2B0D" w:rsidP="009B2B0D">
      <w:pPr>
        <w:spacing w:line="288" w:lineRule="auto"/>
      </w:pPr>
    </w:p>
    <w:p w14:paraId="58E16783" w14:textId="77777777" w:rsidR="009B2B0D" w:rsidRPr="00AB316F" w:rsidRDefault="009B2B0D" w:rsidP="009B2B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rPr>
          <w:rFonts w:cs="CIDFont+F2"/>
          <w:b/>
        </w:rPr>
      </w:pPr>
      <w:r w:rsidRPr="00AB316F">
        <w:rPr>
          <w:rFonts w:cs="CIDFont+F2"/>
          <w:b/>
        </w:rPr>
        <w:t>ZAMAWIAJĄCY</w:t>
      </w:r>
    </w:p>
    <w:p w14:paraId="5A4CEE25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rPr>
          <w:rFonts w:cs="CIDFont+F1"/>
        </w:rPr>
      </w:pPr>
    </w:p>
    <w:p w14:paraId="5458EE50" w14:textId="701DBCAF" w:rsidR="009B2B0D" w:rsidRPr="00AB316F" w:rsidRDefault="00B626F2" w:rsidP="009B2B0D">
      <w:pPr>
        <w:autoSpaceDE w:val="0"/>
        <w:autoSpaceDN w:val="0"/>
        <w:adjustRightInd w:val="0"/>
        <w:spacing w:line="288" w:lineRule="auto"/>
        <w:ind w:left="360"/>
        <w:jc w:val="both"/>
        <w:rPr>
          <w:rFonts w:cs="CIDFont+F1"/>
        </w:rPr>
      </w:pPr>
      <w:r>
        <w:rPr>
          <w:rFonts w:cs="CIDFont+F1"/>
          <w:b/>
        </w:rPr>
        <w:t>ENERGA–OPERATOR S.A.</w:t>
      </w:r>
      <w:r w:rsidR="006F588E">
        <w:rPr>
          <w:rFonts w:cs="CIDFont+F1"/>
        </w:rPr>
        <w:t xml:space="preserve"> z </w:t>
      </w:r>
      <w:r w:rsidR="009B2B0D" w:rsidRPr="00AB316F">
        <w:rPr>
          <w:rFonts w:cs="CIDFont+F1"/>
        </w:rPr>
        <w:t>siedzibą</w:t>
      </w:r>
      <w:r w:rsidR="006F588E">
        <w:rPr>
          <w:rFonts w:cs="CIDFont+F1"/>
        </w:rPr>
        <w:t xml:space="preserve"> w </w:t>
      </w:r>
      <w:r w:rsidR="009B2B0D" w:rsidRPr="00AB316F">
        <w:rPr>
          <w:rFonts w:cs="CIDFont+F1"/>
        </w:rPr>
        <w:t xml:space="preserve">Gdańsku (kod pocztowy </w:t>
      </w:r>
      <w:r w:rsidR="009B2B0D" w:rsidRPr="00201859">
        <w:rPr>
          <w:rFonts w:cs="CIDFont+F1"/>
        </w:rPr>
        <w:t>80-557</w:t>
      </w:r>
      <w:r w:rsidR="009B2B0D" w:rsidRPr="00AB316F">
        <w:rPr>
          <w:rFonts w:cs="CIDFont+F1"/>
        </w:rPr>
        <w:t>),</w:t>
      </w:r>
      <w:r w:rsidR="009B2B0D">
        <w:rPr>
          <w:rFonts w:cs="CIDFont+F1"/>
        </w:rPr>
        <w:t xml:space="preserve"> </w:t>
      </w:r>
      <w:r w:rsidR="009B2B0D" w:rsidRPr="00AB316F">
        <w:rPr>
          <w:rFonts w:cs="CIDFont+F1"/>
        </w:rPr>
        <w:t xml:space="preserve">przy </w:t>
      </w:r>
      <w:r w:rsidR="009B2B0D">
        <w:rPr>
          <w:rFonts w:cs="CIDFont+F1"/>
        </w:rPr>
        <w:t xml:space="preserve">ul. </w:t>
      </w:r>
      <w:r w:rsidR="009B2B0D" w:rsidRPr="00201859">
        <w:rPr>
          <w:rFonts w:cs="CIDFont+F1"/>
        </w:rPr>
        <w:t>Marynarki Polskiej 130</w:t>
      </w:r>
      <w:r w:rsidR="009B2B0D" w:rsidRPr="00AB316F">
        <w:rPr>
          <w:rFonts w:cs="CIDFont+F1"/>
        </w:rPr>
        <w:t>, wpisaną do Rejestru Prz</w:t>
      </w:r>
      <w:r w:rsidR="009B2B0D">
        <w:rPr>
          <w:rFonts w:cs="CIDFont+F1"/>
        </w:rPr>
        <w:t xml:space="preserve">edsiębiorców Krajowego Rejestru </w:t>
      </w:r>
      <w:r w:rsidR="009B2B0D" w:rsidRPr="00AB316F">
        <w:rPr>
          <w:rFonts w:cs="CIDFont+F1"/>
        </w:rPr>
        <w:t>Sądowego przez Sąd Rejonowy Gdańsk-Północ</w:t>
      </w:r>
      <w:r w:rsidR="006F588E">
        <w:rPr>
          <w:rFonts w:cs="CIDFont+F1"/>
        </w:rPr>
        <w:t xml:space="preserve"> w </w:t>
      </w:r>
      <w:r w:rsidR="009B2B0D" w:rsidRPr="00AB316F">
        <w:rPr>
          <w:rFonts w:cs="CIDFont+F1"/>
        </w:rPr>
        <w:t>G</w:t>
      </w:r>
      <w:r w:rsidR="009B2B0D">
        <w:rPr>
          <w:rFonts w:cs="CIDFont+F1"/>
        </w:rPr>
        <w:t xml:space="preserve">dańsku, VII Wydział Gospodarczy </w:t>
      </w:r>
      <w:r w:rsidR="009B2B0D" w:rsidRPr="00AB316F">
        <w:rPr>
          <w:rFonts w:cs="CIDFont+F1"/>
        </w:rPr>
        <w:t xml:space="preserve">Krajowego Rejestru Sądowego pod numerem KRS </w:t>
      </w:r>
      <w:r w:rsidR="009B2B0D" w:rsidRPr="00201859">
        <w:rPr>
          <w:rFonts w:cs="CIDFont+F1"/>
        </w:rPr>
        <w:t>0000033455</w:t>
      </w:r>
      <w:r w:rsidR="009B2B0D">
        <w:rPr>
          <w:rFonts w:cs="CIDFont+F1"/>
        </w:rPr>
        <w:t xml:space="preserve">, NIP: </w:t>
      </w:r>
      <w:r w:rsidR="009B2B0D" w:rsidRPr="00201859">
        <w:rPr>
          <w:rFonts w:cs="CIDFont+F1"/>
        </w:rPr>
        <w:t>583-000-11-90</w:t>
      </w:r>
      <w:r w:rsidR="009B2B0D">
        <w:rPr>
          <w:rFonts w:cs="CIDFont+F1"/>
        </w:rPr>
        <w:t xml:space="preserve">, REGON: </w:t>
      </w:r>
      <w:r w:rsidR="009B2B0D" w:rsidRPr="00201859">
        <w:rPr>
          <w:rFonts w:cs="CIDFont+F1"/>
        </w:rPr>
        <w:t>190275904</w:t>
      </w:r>
      <w:r w:rsidR="009B2B0D" w:rsidRPr="00AB316F">
        <w:rPr>
          <w:rFonts w:cs="CIDFont+F1"/>
        </w:rPr>
        <w:t xml:space="preserve">, kapitał zakładowy: </w:t>
      </w:r>
      <w:r w:rsidR="009B2B0D" w:rsidRPr="00201859">
        <w:rPr>
          <w:rFonts w:cs="CIDFont+F1"/>
        </w:rPr>
        <w:t xml:space="preserve">1 356 110 400 </w:t>
      </w:r>
      <w:r w:rsidR="009B2B0D" w:rsidRPr="00AB316F">
        <w:rPr>
          <w:rFonts w:cs="CIDFont+F1"/>
        </w:rPr>
        <w:t>zł.</w:t>
      </w:r>
    </w:p>
    <w:p w14:paraId="72BB49FA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rPr>
          <w:rFonts w:cs="CIDFont+F2"/>
        </w:rPr>
      </w:pPr>
    </w:p>
    <w:p w14:paraId="1611F0A3" w14:textId="77777777" w:rsidR="009B2B0D" w:rsidRPr="00AB316F" w:rsidRDefault="009B2B0D" w:rsidP="009B2B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cs="CIDFont+F2"/>
          <w:b/>
        </w:rPr>
      </w:pPr>
      <w:r w:rsidRPr="00AB316F">
        <w:rPr>
          <w:rFonts w:cs="CIDFont+F2"/>
          <w:b/>
        </w:rPr>
        <w:t>DANE KONTAKTOWE PO STRONIE ZAMAWIAJĄCEGO</w:t>
      </w:r>
    </w:p>
    <w:p w14:paraId="49495795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rPr>
          <w:rFonts w:cs="CIDFont+F2"/>
        </w:rPr>
      </w:pPr>
    </w:p>
    <w:p w14:paraId="4B54A2CA" w14:textId="43067A91" w:rsidR="009B2B0D" w:rsidRPr="00522C48" w:rsidRDefault="009B2B0D" w:rsidP="00522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B71E7A">
        <w:rPr>
          <w:rFonts w:cs="CIDFont+F1"/>
        </w:rPr>
        <w:t>Zgłoszenie</w:t>
      </w:r>
      <w:r w:rsidR="006F588E">
        <w:rPr>
          <w:rFonts w:cs="CIDFont+F1"/>
        </w:rPr>
        <w:t xml:space="preserve"> o </w:t>
      </w:r>
      <w:r w:rsidRPr="00B71E7A">
        <w:rPr>
          <w:rFonts w:cs="CIDFont+F1"/>
        </w:rPr>
        <w:t>dopuszczenie do udziału</w:t>
      </w:r>
      <w:r w:rsidR="006F588E">
        <w:rPr>
          <w:rFonts w:cs="CIDFont+F1"/>
        </w:rPr>
        <w:t xml:space="preserve"> w </w:t>
      </w:r>
      <w:r w:rsidRPr="00B71E7A">
        <w:rPr>
          <w:rFonts w:cs="CIDFont+F1"/>
        </w:rPr>
        <w:t xml:space="preserve">dialogu technicznym </w:t>
      </w:r>
      <w:r w:rsidR="0023530D">
        <w:rPr>
          <w:rFonts w:cs="CIDFont+F1"/>
        </w:rPr>
        <w:t>należy</w:t>
      </w:r>
      <w:r w:rsidR="0023530D" w:rsidRPr="00B71E7A">
        <w:rPr>
          <w:rFonts w:cs="CIDFont+F1"/>
        </w:rPr>
        <w:t xml:space="preserve"> </w:t>
      </w:r>
      <w:r w:rsidRPr="00B71E7A">
        <w:rPr>
          <w:rFonts w:cs="CIDFont+F1"/>
        </w:rPr>
        <w:t>skła</w:t>
      </w:r>
      <w:r>
        <w:rPr>
          <w:rFonts w:cs="CIDFont+F1"/>
        </w:rPr>
        <w:t>dać d</w:t>
      </w:r>
      <w:r w:rsidRPr="009279D8">
        <w:rPr>
          <w:rFonts w:cs="CIDFont+F1"/>
        </w:rPr>
        <w:t xml:space="preserve">rogą elektroniczną na adres: </w:t>
      </w:r>
      <w:hyperlink r:id="rId10" w:history="1">
        <w:r w:rsidR="00522C48" w:rsidRPr="00460694">
          <w:rPr>
            <w:rStyle w:val="Hipercze"/>
            <w:rFonts w:cs="CIDFont+F1"/>
          </w:rPr>
          <w:t>Leszek.Filipski@energa.pl</w:t>
        </w:r>
      </w:hyperlink>
      <w:r w:rsidR="00522C48">
        <w:rPr>
          <w:rFonts w:cs="CIDFont+F1"/>
        </w:rPr>
        <w:t xml:space="preserve"> </w:t>
      </w:r>
      <w:r w:rsidRPr="00522C48">
        <w:rPr>
          <w:rFonts w:cs="CIDFont+F1"/>
        </w:rPr>
        <w:t>(wiadomość e-mail powinna być zatytułowana</w:t>
      </w:r>
      <w:r w:rsidR="00736A21" w:rsidRPr="00522C48">
        <w:rPr>
          <w:rFonts w:cs="CIDFont+F1"/>
        </w:rPr>
        <w:t>:</w:t>
      </w:r>
      <w:r w:rsidRPr="00522C48">
        <w:rPr>
          <w:rFonts w:cs="CIDFont+F1"/>
        </w:rPr>
        <w:t xml:space="preserve"> „</w:t>
      </w:r>
      <w:r w:rsidR="0023530D" w:rsidRPr="00522C48">
        <w:rPr>
          <w:rFonts w:cs="CIDFont+F1"/>
        </w:rPr>
        <w:t>D</w:t>
      </w:r>
      <w:r w:rsidRPr="00522C48">
        <w:rPr>
          <w:rFonts w:cs="CIDFont+F1"/>
        </w:rPr>
        <w:t xml:space="preserve">ialog techniczny </w:t>
      </w:r>
      <w:r w:rsidR="0023530D" w:rsidRPr="00522C48">
        <w:rPr>
          <w:rFonts w:cs="CIDFont+F1"/>
        </w:rPr>
        <w:t xml:space="preserve">nr </w:t>
      </w:r>
      <w:r w:rsidR="004754B2" w:rsidRPr="00522C48">
        <w:rPr>
          <w:rFonts w:cs="CIDFont+F1"/>
        </w:rPr>
        <w:t>3</w:t>
      </w:r>
      <w:r w:rsidR="0023530D" w:rsidRPr="00522C48">
        <w:rPr>
          <w:rFonts w:cs="CIDFont+F1"/>
        </w:rPr>
        <w:t>/2019 – zgłoszenie udziału</w:t>
      </w:r>
      <w:r w:rsidRPr="00522C48">
        <w:rPr>
          <w:rFonts w:cs="CIDFont+F1"/>
        </w:rPr>
        <w:t xml:space="preserve"> </w:t>
      </w:r>
      <w:r w:rsidR="002C2E75" w:rsidRPr="00522C48">
        <w:rPr>
          <w:rFonts w:cs="CIDFont+F1"/>
        </w:rPr>
        <w:t>&lt;nazwa podmiotu składającego zgłoszenie&gt;</w:t>
      </w:r>
      <w:r w:rsidRPr="00522C48">
        <w:rPr>
          <w:rFonts w:cs="CIDFont+F1"/>
        </w:rPr>
        <w:t>”.</w:t>
      </w:r>
    </w:p>
    <w:p w14:paraId="08F5E9B7" w14:textId="1E16EDD0" w:rsidR="009B2B0D" w:rsidRPr="00522C48" w:rsidRDefault="009B2B0D" w:rsidP="00522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741281">
        <w:rPr>
          <w:rFonts w:cs="CIDFont+F1"/>
        </w:rPr>
        <w:t>Pytania merytoryczne związane</w:t>
      </w:r>
      <w:r w:rsidR="006F588E">
        <w:rPr>
          <w:rFonts w:cs="CIDFont+F1"/>
        </w:rPr>
        <w:t xml:space="preserve"> z </w:t>
      </w:r>
      <w:r w:rsidRPr="00741281">
        <w:rPr>
          <w:rFonts w:cs="CIDFont+F1"/>
        </w:rPr>
        <w:t>dialogiem technicznym</w:t>
      </w:r>
      <w:r w:rsidR="00736A21">
        <w:rPr>
          <w:rFonts w:cs="CIDFont+F1"/>
        </w:rPr>
        <w:t>,</w:t>
      </w:r>
      <w:r w:rsidRPr="00741281">
        <w:rPr>
          <w:rFonts w:cs="CIDFont+F1"/>
        </w:rPr>
        <w:t xml:space="preserve"> </w:t>
      </w:r>
      <w:r w:rsidR="0023530D">
        <w:rPr>
          <w:rFonts w:cs="CIDFont+F1"/>
        </w:rPr>
        <w:t>należy</w:t>
      </w:r>
      <w:r w:rsidR="0023530D" w:rsidRPr="00741281">
        <w:rPr>
          <w:rFonts w:cs="CIDFont+F1"/>
        </w:rPr>
        <w:t xml:space="preserve"> </w:t>
      </w:r>
      <w:r w:rsidRPr="00741281">
        <w:rPr>
          <w:rFonts w:cs="CIDFont+F1"/>
        </w:rPr>
        <w:t>kierować na  adres email:</w:t>
      </w:r>
      <w:r w:rsidR="004105F9">
        <w:rPr>
          <w:rFonts w:cs="CIDFont+F1"/>
        </w:rPr>
        <w:t xml:space="preserve"> </w:t>
      </w:r>
      <w:hyperlink r:id="rId11" w:history="1">
        <w:r w:rsidR="00522C48" w:rsidRPr="00460694">
          <w:rPr>
            <w:rStyle w:val="Hipercze"/>
            <w:rFonts w:cs="CIDFont+F1"/>
          </w:rPr>
          <w:t>Leszek.Filipski@energa.pl</w:t>
        </w:r>
      </w:hyperlink>
      <w:r w:rsidR="00522C48">
        <w:rPr>
          <w:rFonts w:cs="CIDFont+F1"/>
        </w:rPr>
        <w:t xml:space="preserve"> </w:t>
      </w:r>
      <w:r w:rsidRPr="00522C48">
        <w:rPr>
          <w:rFonts w:cs="CIDFont+F1"/>
        </w:rPr>
        <w:t>(wiadomość e-mail powinna być zatytułowana</w:t>
      </w:r>
      <w:r w:rsidR="00736A21" w:rsidRPr="00522C48">
        <w:rPr>
          <w:rFonts w:cs="CIDFont+F1"/>
        </w:rPr>
        <w:t>:</w:t>
      </w:r>
      <w:r w:rsidRPr="00522C48">
        <w:rPr>
          <w:rFonts w:cs="CIDFont+F1"/>
        </w:rPr>
        <w:t xml:space="preserve"> „</w:t>
      </w:r>
      <w:r w:rsidR="0023530D" w:rsidRPr="00522C48">
        <w:rPr>
          <w:rFonts w:cs="CIDFont+F1"/>
        </w:rPr>
        <w:t>D</w:t>
      </w:r>
      <w:r w:rsidRPr="00522C48">
        <w:rPr>
          <w:rFonts w:cs="CIDFont+F1"/>
        </w:rPr>
        <w:t>ialog techniczn</w:t>
      </w:r>
      <w:r w:rsidR="0023530D" w:rsidRPr="00522C48">
        <w:rPr>
          <w:rFonts w:cs="CIDFont+F1"/>
        </w:rPr>
        <w:t xml:space="preserve">y nr </w:t>
      </w:r>
      <w:r w:rsidR="004754B2" w:rsidRPr="00522C48">
        <w:rPr>
          <w:rFonts w:cs="CIDFont+F1"/>
        </w:rPr>
        <w:t>3</w:t>
      </w:r>
      <w:r w:rsidR="0023530D" w:rsidRPr="00522C48">
        <w:rPr>
          <w:rFonts w:cs="CIDFont+F1"/>
        </w:rPr>
        <w:t>/2019 – pytanie od</w:t>
      </w:r>
      <w:r w:rsidRPr="00522C48">
        <w:rPr>
          <w:rFonts w:cs="CIDFont+F1"/>
        </w:rPr>
        <w:t xml:space="preserve"> &lt;nazwa podmiotu składającego zgłoszenie&gt;”.</w:t>
      </w:r>
    </w:p>
    <w:p w14:paraId="5B8BB042" w14:textId="473B9CA3" w:rsidR="009B2B0D" w:rsidRPr="00522C48" w:rsidRDefault="009B2B0D" w:rsidP="00522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741281">
        <w:rPr>
          <w:rFonts w:cs="CIDFont+F1"/>
        </w:rPr>
        <w:t xml:space="preserve">Wszelką </w:t>
      </w:r>
      <w:r w:rsidR="0023530D">
        <w:rPr>
          <w:rFonts w:cs="CIDFont+F1"/>
        </w:rPr>
        <w:t xml:space="preserve">inną </w:t>
      </w:r>
      <w:r w:rsidRPr="00741281">
        <w:rPr>
          <w:rFonts w:cs="CIDFont+F1"/>
        </w:rPr>
        <w:t>korespondencję kierowaną do Zamawiającego</w:t>
      </w:r>
      <w:r w:rsidR="00736A21">
        <w:rPr>
          <w:rFonts w:cs="CIDFont+F1"/>
        </w:rPr>
        <w:t>,</w:t>
      </w:r>
      <w:r w:rsidRPr="00741281">
        <w:rPr>
          <w:rFonts w:cs="CIDFont+F1"/>
        </w:rPr>
        <w:t xml:space="preserve"> </w:t>
      </w:r>
      <w:r w:rsidR="0023530D">
        <w:rPr>
          <w:rFonts w:cs="CIDFont+F1"/>
        </w:rPr>
        <w:t>należy</w:t>
      </w:r>
      <w:r w:rsidR="0023530D" w:rsidRPr="00741281">
        <w:rPr>
          <w:rFonts w:cs="CIDFont+F1"/>
        </w:rPr>
        <w:t xml:space="preserve"> kierować na  adres email: </w:t>
      </w:r>
      <w:hyperlink r:id="rId12" w:history="1">
        <w:r w:rsidR="00522C48" w:rsidRPr="00460694">
          <w:rPr>
            <w:rStyle w:val="Hipercze"/>
            <w:rFonts w:cs="CIDFont+F1"/>
          </w:rPr>
          <w:t>Leszek.Filipski@energa.pl</w:t>
        </w:r>
      </w:hyperlink>
      <w:r w:rsidR="00522C48">
        <w:rPr>
          <w:rFonts w:cs="CIDFont+F1"/>
        </w:rPr>
        <w:t xml:space="preserve"> </w:t>
      </w:r>
      <w:r w:rsidR="0023530D" w:rsidRPr="00522C48">
        <w:rPr>
          <w:rFonts w:cs="CIDFont+F1"/>
        </w:rPr>
        <w:t>(wiadomość e-mail powinna być zatytułowana</w:t>
      </w:r>
      <w:r w:rsidR="00736A21" w:rsidRPr="00522C48">
        <w:rPr>
          <w:rFonts w:cs="CIDFont+F1"/>
        </w:rPr>
        <w:t>:</w:t>
      </w:r>
      <w:r w:rsidR="0023530D" w:rsidRPr="00522C48">
        <w:rPr>
          <w:rFonts w:cs="CIDFont+F1"/>
        </w:rPr>
        <w:t xml:space="preserve"> „Dialog techniczny nr </w:t>
      </w:r>
      <w:r w:rsidR="004754B2" w:rsidRPr="00522C48">
        <w:rPr>
          <w:rFonts w:cs="CIDFont+F1"/>
        </w:rPr>
        <w:t>3</w:t>
      </w:r>
      <w:r w:rsidR="0023530D" w:rsidRPr="00522C48">
        <w:rPr>
          <w:rFonts w:cs="CIDFont+F1"/>
        </w:rPr>
        <w:t>/2019 – &lt;nazwa podmiotu składającego zgłoszenie&gt;”</w:t>
      </w:r>
      <w:r w:rsidR="00CC0669" w:rsidRPr="00522C48">
        <w:rPr>
          <w:rFonts w:cs="CIDFont+F1"/>
        </w:rPr>
        <w:t>.</w:t>
      </w:r>
    </w:p>
    <w:p w14:paraId="18F5C7BE" w14:textId="02AB351F" w:rsidR="0023530D" w:rsidRPr="00B71E7A" w:rsidRDefault="0023530D" w:rsidP="002353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B71E7A">
        <w:rPr>
          <w:rFonts w:cs="CIDFont+F1"/>
        </w:rPr>
        <w:t>Zamawiający może</w:t>
      </w:r>
      <w:r w:rsidR="006F588E">
        <w:rPr>
          <w:rFonts w:cs="CIDFont+F1"/>
        </w:rPr>
        <w:t xml:space="preserve"> w </w:t>
      </w:r>
      <w:r w:rsidRPr="00B71E7A">
        <w:rPr>
          <w:rFonts w:cs="CIDFont+F1"/>
        </w:rPr>
        <w:t xml:space="preserve">dowolnej chwili dokonać zmiany </w:t>
      </w:r>
      <w:r>
        <w:rPr>
          <w:rFonts w:cs="CIDFont+F1"/>
        </w:rPr>
        <w:t>danych kontaktowych</w:t>
      </w:r>
      <w:r w:rsidRPr="00B71E7A">
        <w:rPr>
          <w:rFonts w:cs="CIDFont+F1"/>
        </w:rPr>
        <w:t>,</w:t>
      </w:r>
      <w:r w:rsidR="006F588E">
        <w:rPr>
          <w:rFonts w:cs="CIDFont+F1"/>
        </w:rPr>
        <w:t xml:space="preserve"> o </w:t>
      </w:r>
      <w:r w:rsidRPr="00B71E7A">
        <w:rPr>
          <w:rFonts w:cs="CIDFont+F1"/>
        </w:rPr>
        <w:t>czym poinformuje Uczestników</w:t>
      </w:r>
      <w:r w:rsidR="00736A21">
        <w:rPr>
          <w:rFonts w:cs="CIDFont+F1"/>
        </w:rPr>
        <w:t xml:space="preserve"> i </w:t>
      </w:r>
      <w:r w:rsidRPr="00B71E7A">
        <w:rPr>
          <w:rFonts w:cs="CIDFont+F1"/>
        </w:rPr>
        <w:t>potencjalnych uczestników dialogu technicznego</w:t>
      </w:r>
      <w:r w:rsidR="00736A21">
        <w:rPr>
          <w:rFonts w:cs="CIDFont+F1"/>
        </w:rPr>
        <w:t>,</w:t>
      </w:r>
      <w:r w:rsidRPr="00B71E7A">
        <w:rPr>
          <w:rFonts w:cs="CIDFont+F1"/>
        </w:rPr>
        <w:t xml:space="preserve"> poprzez zamieszczenie odpowiedniej informacji na stronie internetowej Zamawiającego.</w:t>
      </w:r>
    </w:p>
    <w:p w14:paraId="27FC8FDA" w14:textId="77777777" w:rsidR="009B2B0D" w:rsidRPr="00B71E7A" w:rsidRDefault="009B2B0D" w:rsidP="009B2B0D">
      <w:p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</w:p>
    <w:p w14:paraId="1F277125" w14:textId="77777777" w:rsidR="009B2B0D" w:rsidRPr="00AB316F" w:rsidRDefault="009B2B0D" w:rsidP="009B2B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rPr>
          <w:rFonts w:cs="CIDFont+F2"/>
          <w:b/>
        </w:rPr>
      </w:pPr>
      <w:r w:rsidRPr="00AB316F">
        <w:rPr>
          <w:rFonts w:cs="CIDFont+F2"/>
          <w:b/>
        </w:rPr>
        <w:t>PODSTAWA PRAWNA</w:t>
      </w:r>
    </w:p>
    <w:p w14:paraId="472C4ED7" w14:textId="7E8544B4" w:rsidR="009B2B0D" w:rsidRDefault="009B2B0D" w:rsidP="004164D9">
      <w:pPr>
        <w:autoSpaceDE w:val="0"/>
        <w:autoSpaceDN w:val="0"/>
        <w:adjustRightInd w:val="0"/>
        <w:spacing w:line="288" w:lineRule="auto"/>
        <w:ind w:left="360"/>
        <w:jc w:val="both"/>
        <w:rPr>
          <w:rFonts w:cs="CIDFont+F1"/>
        </w:rPr>
      </w:pPr>
      <w:r w:rsidRPr="00AB316F">
        <w:rPr>
          <w:rFonts w:cs="CIDFont+F1"/>
        </w:rPr>
        <w:t xml:space="preserve">Dialog techniczny prowadzony jest na podstawie art. 31a </w:t>
      </w:r>
      <w:r>
        <w:rPr>
          <w:rFonts w:cs="CIDFont+F1"/>
        </w:rPr>
        <w:t>- 31c ustawy</w:t>
      </w:r>
      <w:r w:rsidR="006F588E">
        <w:rPr>
          <w:rFonts w:cs="CIDFont+F1"/>
        </w:rPr>
        <w:t xml:space="preserve"> z </w:t>
      </w:r>
      <w:r>
        <w:rPr>
          <w:rFonts w:cs="CIDFont+F1"/>
        </w:rPr>
        <w:t xml:space="preserve">dnia 29 stycznia </w:t>
      </w:r>
      <w:r w:rsidRPr="00AB316F">
        <w:rPr>
          <w:rFonts w:cs="CIDFont+F1"/>
        </w:rPr>
        <w:t>2004 r. Prawo zamówień publicznych (Dz. U.</w:t>
      </w:r>
      <w:r w:rsidR="006F588E">
        <w:rPr>
          <w:rFonts w:cs="CIDFont+F1"/>
        </w:rPr>
        <w:t xml:space="preserve"> z </w:t>
      </w:r>
      <w:r w:rsidRPr="00AB316F">
        <w:rPr>
          <w:rFonts w:cs="CIDFont+F1"/>
        </w:rPr>
        <w:t>201</w:t>
      </w:r>
      <w:r w:rsidR="00164A58">
        <w:rPr>
          <w:rFonts w:cs="CIDFont+F1"/>
        </w:rPr>
        <w:t>8</w:t>
      </w:r>
      <w:r w:rsidRPr="00AB316F">
        <w:rPr>
          <w:rFonts w:cs="CIDFont+F1"/>
        </w:rPr>
        <w:t xml:space="preserve"> r. poz. </w:t>
      </w:r>
      <w:r>
        <w:rPr>
          <w:rFonts w:cs="CIDFont+F1"/>
        </w:rPr>
        <w:t>19</w:t>
      </w:r>
      <w:r w:rsidR="00164A58">
        <w:rPr>
          <w:rFonts w:cs="CIDFont+F1"/>
        </w:rPr>
        <w:t>86</w:t>
      </w:r>
      <w:r w:rsidRPr="00AB316F">
        <w:rPr>
          <w:rFonts w:cs="CIDFont+F1"/>
        </w:rPr>
        <w:t>,</w:t>
      </w:r>
      <w:r w:rsidR="006F588E">
        <w:rPr>
          <w:rFonts w:cs="CIDFont+F1"/>
        </w:rPr>
        <w:t xml:space="preserve"> z </w:t>
      </w:r>
      <w:r>
        <w:rPr>
          <w:rFonts w:cs="CIDFont+F1"/>
        </w:rPr>
        <w:t xml:space="preserve">późniejszymi </w:t>
      </w:r>
      <w:r w:rsidRPr="00AB316F">
        <w:rPr>
          <w:rFonts w:cs="CIDFont+F1"/>
        </w:rPr>
        <w:t>zm</w:t>
      </w:r>
      <w:r>
        <w:rPr>
          <w:rFonts w:cs="CIDFont+F1"/>
        </w:rPr>
        <w:t>ianami</w:t>
      </w:r>
      <w:r w:rsidRPr="00AB316F">
        <w:rPr>
          <w:rFonts w:cs="CIDFont+F1"/>
        </w:rPr>
        <w:t>) oraz zgodnie</w:t>
      </w:r>
      <w:r w:rsidR="006F588E">
        <w:rPr>
          <w:rFonts w:cs="CIDFont+F1"/>
        </w:rPr>
        <w:t xml:space="preserve"> z </w:t>
      </w:r>
      <w:r w:rsidRPr="00AB316F">
        <w:rPr>
          <w:rFonts w:cs="CIDFont+F1"/>
        </w:rPr>
        <w:t xml:space="preserve">„Regulaminem przeprowadzania </w:t>
      </w:r>
      <w:r w:rsidR="004164D9">
        <w:rPr>
          <w:rFonts w:cs="CIDFont+F1"/>
        </w:rPr>
        <w:t>d</w:t>
      </w:r>
      <w:r w:rsidRPr="00AB316F">
        <w:rPr>
          <w:rFonts w:cs="CIDFont+F1"/>
        </w:rPr>
        <w:t xml:space="preserve">ialogu </w:t>
      </w:r>
      <w:r w:rsidR="004164D9">
        <w:rPr>
          <w:rFonts w:cs="CIDFont+F1"/>
        </w:rPr>
        <w:t>t</w:t>
      </w:r>
      <w:r w:rsidRPr="00AB316F">
        <w:rPr>
          <w:rFonts w:cs="CIDFont+F1"/>
        </w:rPr>
        <w:t>echnicznego”.</w:t>
      </w:r>
    </w:p>
    <w:p w14:paraId="09D96301" w14:textId="77777777" w:rsidR="009B2B0D" w:rsidRPr="00AB316F" w:rsidRDefault="009B2B0D" w:rsidP="009B2B0D">
      <w:pPr>
        <w:spacing w:line="288" w:lineRule="auto"/>
        <w:jc w:val="both"/>
      </w:pPr>
    </w:p>
    <w:p w14:paraId="73B7C91E" w14:textId="77777777" w:rsidR="009B2B0D" w:rsidRPr="00AB316F" w:rsidRDefault="009B2B0D" w:rsidP="009B2B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cs="CIDFont+F2"/>
          <w:b/>
        </w:rPr>
      </w:pPr>
      <w:r w:rsidRPr="00AB316F">
        <w:rPr>
          <w:rFonts w:cs="CIDFont+F2"/>
          <w:b/>
        </w:rPr>
        <w:t>INFORMACJE DOTYCZĄCE PRZEDMIOTU DIALOGU TECHNICZNEGO ORAZ CEL PROWADZENIA DIALOGU</w:t>
      </w:r>
    </w:p>
    <w:p w14:paraId="6CAB8718" w14:textId="77777777" w:rsidR="009B2B0D" w:rsidRDefault="009B2B0D" w:rsidP="009B2B0D">
      <w:pPr>
        <w:autoSpaceDE w:val="0"/>
        <w:autoSpaceDN w:val="0"/>
        <w:adjustRightInd w:val="0"/>
        <w:spacing w:line="288" w:lineRule="auto"/>
        <w:rPr>
          <w:rFonts w:cs="CIDFont+F2"/>
        </w:rPr>
      </w:pPr>
    </w:p>
    <w:p w14:paraId="0B6AA606" w14:textId="72B458ED" w:rsidR="009B2B0D" w:rsidRPr="00741281" w:rsidRDefault="009B2B0D" w:rsidP="002F1E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B71E7A">
        <w:rPr>
          <w:rFonts w:cs="CIDFont+F1"/>
        </w:rPr>
        <w:t xml:space="preserve">Zamawiający ogłasza dialog techniczny </w:t>
      </w:r>
      <w:r w:rsidRPr="00F306F9">
        <w:rPr>
          <w:rFonts w:cs="CIDFont+F1"/>
        </w:rPr>
        <w:t>poprzedzający potencjalne postępowanie</w:t>
      </w:r>
      <w:r w:rsidR="006F588E">
        <w:rPr>
          <w:rFonts w:cs="CIDFont+F1"/>
        </w:rPr>
        <w:t xml:space="preserve"> o </w:t>
      </w:r>
      <w:r w:rsidRPr="00F306F9">
        <w:rPr>
          <w:rFonts w:cs="CIDFont+F1"/>
        </w:rPr>
        <w:t xml:space="preserve">udzielenie zamówienia publicznego </w:t>
      </w:r>
      <w:r>
        <w:rPr>
          <w:rFonts w:cs="CIDFont+F1"/>
        </w:rPr>
        <w:t>celem analizy</w:t>
      </w:r>
      <w:r w:rsidRPr="00741281">
        <w:rPr>
          <w:rFonts w:cs="CIDFont+F1"/>
        </w:rPr>
        <w:t xml:space="preserve"> rynku</w:t>
      </w:r>
      <w:r w:rsidR="006F588E">
        <w:rPr>
          <w:rFonts w:cs="CIDFont+F1"/>
        </w:rPr>
        <w:t xml:space="preserve"> w </w:t>
      </w:r>
      <w:r w:rsidRPr="00741281">
        <w:rPr>
          <w:rFonts w:cs="CIDFont+F1"/>
        </w:rPr>
        <w:t xml:space="preserve">przedmiocie pozyskania systemu </w:t>
      </w:r>
      <w:r w:rsidR="006B6FDB">
        <w:rPr>
          <w:rFonts w:cs="CIDFont+F1"/>
        </w:rPr>
        <w:t>do monitorowania i zarządzania flotą pojazdów z wykorzystaniem technologii GPS</w:t>
      </w:r>
      <w:r w:rsidR="006F588E">
        <w:rPr>
          <w:rFonts w:cs="CIDFont+F1"/>
        </w:rPr>
        <w:t xml:space="preserve"> w </w:t>
      </w:r>
      <w:r w:rsidR="00B626F2">
        <w:rPr>
          <w:rFonts w:cs="CIDFont+F1"/>
        </w:rPr>
        <w:t>ENERGA–OPERATOR S.A</w:t>
      </w:r>
      <w:r w:rsidR="006F588E">
        <w:rPr>
          <w:rFonts w:cs="CIDFont+F1"/>
        </w:rPr>
        <w:t>.</w:t>
      </w:r>
      <w:r w:rsidR="002F1EEE">
        <w:rPr>
          <w:rFonts w:cs="CIDFont+F1"/>
        </w:rPr>
        <w:t xml:space="preserve">[dalej: System GPS]. </w:t>
      </w:r>
    </w:p>
    <w:p w14:paraId="156FE2DD" w14:textId="1D3B52E1" w:rsidR="009B2B0D" w:rsidRDefault="009B2B0D" w:rsidP="009B2B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BC319F">
        <w:rPr>
          <w:rFonts w:cs="CIDFont+F1"/>
        </w:rPr>
        <w:lastRenderedPageBreak/>
        <w:t>Przedmiotem dialogu technicznego jest doradztwo oraz pozyskanie informacji</w:t>
      </w:r>
      <w:r w:rsidR="006F588E">
        <w:rPr>
          <w:rFonts w:cs="CIDFont+F1"/>
        </w:rPr>
        <w:t xml:space="preserve"> w </w:t>
      </w:r>
      <w:r w:rsidRPr="00BC319F">
        <w:rPr>
          <w:rFonts w:cs="CIDFont+F1"/>
        </w:rPr>
        <w:t>następującym zakresie:</w:t>
      </w:r>
    </w:p>
    <w:p w14:paraId="07E74B2C" w14:textId="77777777" w:rsidR="001F408C" w:rsidRPr="00BC319F" w:rsidRDefault="001F408C" w:rsidP="001F408C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</w:p>
    <w:p w14:paraId="005EF1FC" w14:textId="045F8CF3" w:rsidR="009B2B0D" w:rsidRPr="007F60A0" w:rsidRDefault="009B2B0D" w:rsidP="00164A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7F60A0">
        <w:rPr>
          <w:rFonts w:cs="CIDFont+F1"/>
        </w:rPr>
        <w:t>identyfikacja dostępnych na rynku systemów w</w:t>
      </w:r>
      <w:r w:rsidR="00164A58">
        <w:rPr>
          <w:rFonts w:cs="CIDFont+F1"/>
        </w:rPr>
        <w:t xml:space="preserve"> wyżej </w:t>
      </w:r>
      <w:r w:rsidRPr="007F60A0">
        <w:rPr>
          <w:rFonts w:cs="CIDFont+F1"/>
        </w:rPr>
        <w:t>w</w:t>
      </w:r>
      <w:r w:rsidR="00164A58">
        <w:rPr>
          <w:rFonts w:cs="CIDFont+F1"/>
        </w:rPr>
        <w:t>ymienionym</w:t>
      </w:r>
      <w:r w:rsidRPr="007F60A0">
        <w:rPr>
          <w:rFonts w:cs="CIDFont+F1"/>
        </w:rPr>
        <w:t xml:space="preserve"> zakres</w:t>
      </w:r>
      <w:r w:rsidR="00164A58">
        <w:rPr>
          <w:rFonts w:cs="CIDFont+F1"/>
        </w:rPr>
        <w:t>ie</w:t>
      </w:r>
      <w:r w:rsidRPr="007F60A0">
        <w:rPr>
          <w:rFonts w:cs="CIDFont+F1"/>
        </w:rPr>
        <w:t xml:space="preserve"> wdrożonych/wdrażanych np.</w:t>
      </w:r>
      <w:r w:rsidR="006F588E" w:rsidRPr="007F60A0">
        <w:rPr>
          <w:rFonts w:cs="CIDFont+F1"/>
        </w:rPr>
        <w:t xml:space="preserve"> u </w:t>
      </w:r>
      <w:r w:rsidRPr="007F60A0">
        <w:rPr>
          <w:rFonts w:cs="CIDFont+F1"/>
        </w:rPr>
        <w:t xml:space="preserve">innych operatorów elektroenergetycznych systemów dystrybucyjnych; </w:t>
      </w:r>
    </w:p>
    <w:p w14:paraId="5575FEC7" w14:textId="20ECB0C5" w:rsidR="009B2B0D" w:rsidRPr="007F60A0" w:rsidRDefault="009B2B0D" w:rsidP="009B2B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7F60A0">
        <w:rPr>
          <w:rFonts w:cs="CIDFont+F1"/>
        </w:rPr>
        <w:t>weryfikacja potrzeb</w:t>
      </w:r>
      <w:r w:rsidR="006F588E" w:rsidRPr="007F60A0">
        <w:rPr>
          <w:rFonts w:cs="CIDFont+F1"/>
        </w:rPr>
        <w:t xml:space="preserve"> i </w:t>
      </w:r>
      <w:r w:rsidRPr="007F60A0">
        <w:rPr>
          <w:rFonts w:cs="CIDFont+F1"/>
        </w:rPr>
        <w:t>wymagań Zamawiającego</w:t>
      </w:r>
      <w:r w:rsidR="006F588E" w:rsidRPr="007F60A0">
        <w:rPr>
          <w:rFonts w:cs="CIDFont+F1"/>
        </w:rPr>
        <w:t xml:space="preserve"> w </w:t>
      </w:r>
      <w:r w:rsidRPr="007F60A0">
        <w:rPr>
          <w:rFonts w:cs="CIDFont+F1"/>
        </w:rPr>
        <w:t xml:space="preserve">kontekście możliwości ich spełnienia przez oferowane rozwiązania różnych Uczestników; </w:t>
      </w:r>
    </w:p>
    <w:p w14:paraId="2ABBF4E8" w14:textId="1A86CCC0" w:rsidR="009B2B0D" w:rsidRPr="007F60A0" w:rsidRDefault="009B2B0D" w:rsidP="006A2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7F60A0">
        <w:rPr>
          <w:rFonts w:cs="CIDFont+F1"/>
        </w:rPr>
        <w:t xml:space="preserve">identyfikacja kluczowych </w:t>
      </w:r>
      <w:r w:rsidR="006F588E" w:rsidRPr="007F60A0">
        <w:rPr>
          <w:rFonts w:cs="CIDFont+F1"/>
        </w:rPr>
        <w:t>z </w:t>
      </w:r>
      <w:r w:rsidRPr="007F60A0">
        <w:rPr>
          <w:rFonts w:cs="CIDFont+F1"/>
        </w:rPr>
        <w:t xml:space="preserve">punktu widzenia poprawności, kompletności i terminowości wdrożenia systemu wymagań, uwarunkowań, współzależności oraz </w:t>
      </w:r>
      <w:proofErr w:type="spellStart"/>
      <w:r w:rsidRPr="007F60A0">
        <w:rPr>
          <w:rFonts w:cs="CIDFont+F1"/>
        </w:rPr>
        <w:t>ryzyk</w:t>
      </w:r>
      <w:proofErr w:type="spellEnd"/>
      <w:r w:rsidRPr="007F60A0">
        <w:rPr>
          <w:rFonts w:cs="CIDFont+F1"/>
        </w:rPr>
        <w:t xml:space="preserve"> obejmujących obszar zagadnień technicznych, formalno</w:t>
      </w:r>
      <w:r w:rsidR="00C545EA">
        <w:rPr>
          <w:rFonts w:cs="CIDFont+F1"/>
        </w:rPr>
        <w:t>-</w:t>
      </w:r>
      <w:r w:rsidRPr="007F60A0">
        <w:rPr>
          <w:rFonts w:cs="CIDFont+F1"/>
        </w:rPr>
        <w:t>prawnych</w:t>
      </w:r>
      <w:r w:rsidR="006F588E" w:rsidRPr="007F60A0">
        <w:rPr>
          <w:rFonts w:cs="CIDFont+F1"/>
        </w:rPr>
        <w:t xml:space="preserve"> i </w:t>
      </w:r>
      <w:r w:rsidRPr="007F60A0">
        <w:rPr>
          <w:rFonts w:cs="CIDFont+F1"/>
        </w:rPr>
        <w:t>organizacyjnych dotyczących zarówno Zamawiającego jak</w:t>
      </w:r>
      <w:r w:rsidR="006F588E" w:rsidRPr="007F60A0">
        <w:rPr>
          <w:rFonts w:cs="CIDFont+F1"/>
        </w:rPr>
        <w:t xml:space="preserve"> i </w:t>
      </w:r>
      <w:r w:rsidRPr="007F60A0">
        <w:rPr>
          <w:rFonts w:cs="CIDFont+F1"/>
        </w:rPr>
        <w:t>Uczestników</w:t>
      </w:r>
      <w:r w:rsidR="008B34A7" w:rsidRPr="007F60A0">
        <w:rPr>
          <w:rFonts w:cs="CIDFont+F1"/>
        </w:rPr>
        <w:t>;</w:t>
      </w:r>
    </w:p>
    <w:p w14:paraId="07AF3DA1" w14:textId="4278459D" w:rsidR="009B2B0D" w:rsidRPr="00475D7A" w:rsidRDefault="009B2B0D" w:rsidP="00475D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475D7A">
        <w:rPr>
          <w:rFonts w:cs="CIDFont+F1"/>
        </w:rPr>
        <w:t xml:space="preserve">najnowszych </w:t>
      </w:r>
      <w:r w:rsidR="006F588E" w:rsidRPr="00475D7A">
        <w:rPr>
          <w:rFonts w:cs="CIDFont+F1"/>
        </w:rPr>
        <w:t>i </w:t>
      </w:r>
      <w:r w:rsidRPr="00475D7A">
        <w:rPr>
          <w:rFonts w:cs="CIDFont+F1"/>
        </w:rPr>
        <w:t>optymalnych rozwiązań dotyczących przedmiotu dialogu technicznego</w:t>
      </w:r>
      <w:r w:rsidR="008B34A7" w:rsidRPr="00475D7A">
        <w:rPr>
          <w:rFonts w:cs="CIDFont+F1"/>
        </w:rPr>
        <w:t>;</w:t>
      </w:r>
      <w:r w:rsidRPr="00475D7A">
        <w:rPr>
          <w:rFonts w:cs="CIDFont+F1"/>
        </w:rPr>
        <w:t xml:space="preserve"> </w:t>
      </w:r>
    </w:p>
    <w:p w14:paraId="68DBF8B1" w14:textId="7098C010" w:rsidR="009B2B0D" w:rsidRPr="00144614" w:rsidRDefault="009B2B0D" w:rsidP="009B2B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144614">
        <w:rPr>
          <w:rFonts w:cs="CIDFont+F1"/>
        </w:rPr>
        <w:t>funkcjonalności, możliwości realizacji wdrożenia, wymaganych parametrów technicznych, zastosowania najlepszych dostępnych technologii oraz metodologii</w:t>
      </w:r>
      <w:r w:rsidR="00C545EA">
        <w:rPr>
          <w:rFonts w:cs="CIDFont+F1"/>
        </w:rPr>
        <w:t xml:space="preserve"> projektowych</w:t>
      </w:r>
      <w:r w:rsidR="008B34A7" w:rsidRPr="00144614">
        <w:rPr>
          <w:rFonts w:cs="CIDFont+F1"/>
        </w:rPr>
        <w:t>;</w:t>
      </w:r>
    </w:p>
    <w:p w14:paraId="59E088C6" w14:textId="77777777" w:rsidR="009B2B0D" w:rsidRPr="00144614" w:rsidRDefault="009B2B0D" w:rsidP="009B2B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144614">
        <w:rPr>
          <w:rFonts w:cs="CIDFont+F1"/>
        </w:rPr>
        <w:t>określenia innych niezbędnych elementów dla analizowanego rozwiązania.</w:t>
      </w:r>
    </w:p>
    <w:p w14:paraId="256F41C9" w14:textId="288E7229" w:rsidR="001A433A" w:rsidRPr="003A2A7A" w:rsidRDefault="001A433A" w:rsidP="001A433A">
      <w:pPr>
        <w:pStyle w:val="NormalnyWeb"/>
        <w:spacing w:line="240" w:lineRule="atLeast"/>
        <w:jc w:val="both"/>
        <w:rPr>
          <w:rFonts w:ascii="Arial Narrow" w:eastAsia="Calibri" w:hAnsi="Arial Narrow" w:cs="CIDFont+F1"/>
          <w:lang w:eastAsia="en-US"/>
        </w:rPr>
      </w:pPr>
    </w:p>
    <w:p w14:paraId="383B744B" w14:textId="04D11DA4" w:rsidR="001A433A" w:rsidRDefault="001A433A" w:rsidP="001F408C">
      <w:pPr>
        <w:jc w:val="both"/>
        <w:rPr>
          <w:rFonts w:cs="CIDFont+F1"/>
          <w:u w:val="single"/>
        </w:rPr>
      </w:pPr>
      <w:r w:rsidRPr="007F2FA3">
        <w:rPr>
          <w:rFonts w:cs="CIDFont+F1"/>
          <w:u w:val="single"/>
        </w:rPr>
        <w:t>Podstawowe informacje o przedmiocie dialogu</w:t>
      </w:r>
      <w:r w:rsidR="003A2A7A" w:rsidRPr="007F2FA3">
        <w:rPr>
          <w:rFonts w:cs="CIDFont+F1"/>
          <w:u w:val="single"/>
        </w:rPr>
        <w:t xml:space="preserve"> technicznego</w:t>
      </w:r>
      <w:r w:rsidR="001F408C">
        <w:rPr>
          <w:rFonts w:cs="CIDFont+F1"/>
          <w:u w:val="single"/>
        </w:rPr>
        <w:t>.</w:t>
      </w:r>
    </w:p>
    <w:p w14:paraId="656AE09C" w14:textId="0B591DCA" w:rsidR="001F408C" w:rsidRDefault="001F408C" w:rsidP="001F408C">
      <w:pPr>
        <w:jc w:val="both"/>
        <w:rPr>
          <w:rFonts w:cs="CIDFont+F1"/>
          <w:u w:val="single"/>
        </w:rPr>
      </w:pPr>
    </w:p>
    <w:p w14:paraId="74D893EA" w14:textId="796897A5" w:rsidR="001F408C" w:rsidRPr="003A2A7A" w:rsidRDefault="001F408C" w:rsidP="001F408C">
      <w:pPr>
        <w:jc w:val="both"/>
        <w:rPr>
          <w:rFonts w:cs="CIDFont+F1"/>
        </w:rPr>
      </w:pPr>
      <w:r w:rsidRPr="003A2A7A">
        <w:rPr>
          <w:rFonts w:cs="CIDFont+F1"/>
        </w:rPr>
        <w:t>Zamawiający dysponuje flotą liczącą ponad 2000 pojazdów służbowych</w:t>
      </w:r>
      <w:r>
        <w:rPr>
          <w:rFonts w:cs="CIDFont+F1"/>
        </w:rPr>
        <w:t>.</w:t>
      </w:r>
    </w:p>
    <w:p w14:paraId="4758916A" w14:textId="77777777" w:rsidR="001A433A" w:rsidRPr="0020767A" w:rsidRDefault="001A433A" w:rsidP="001A433A">
      <w:pPr>
        <w:jc w:val="both"/>
      </w:pPr>
    </w:p>
    <w:p w14:paraId="5BE92488" w14:textId="6539755B" w:rsidR="001A433A" w:rsidRPr="00675F3B" w:rsidRDefault="001A433A" w:rsidP="00D55A34">
      <w:pPr>
        <w:numPr>
          <w:ilvl w:val="0"/>
          <w:numId w:val="35"/>
        </w:numPr>
        <w:spacing w:after="240" w:line="360" w:lineRule="auto"/>
        <w:contextualSpacing/>
        <w:jc w:val="both"/>
      </w:pPr>
      <w:r w:rsidRPr="00675F3B">
        <w:t xml:space="preserve">System GPS </w:t>
      </w:r>
      <w:r w:rsidR="00D60269" w:rsidRPr="00675F3B">
        <w:t>powinien umożliwić Zamawiającemu kontrolę lokalizacji, przebytych tras i monitorowanie wybranych parametrów technicznych minimum 2000 pojazdów, a pozyskane z pojazdów dane, powinny być prezentowane na mapach cyfrowych w dedykowanym portalu, dostępnym dla użytkowników za pośrednictwem przeglądarki internetowej</w:t>
      </w:r>
      <w:r w:rsidRPr="00675F3B">
        <w:t>.</w:t>
      </w:r>
    </w:p>
    <w:p w14:paraId="1A2B5398" w14:textId="77777777" w:rsidR="001A433A" w:rsidRPr="00675F3B" w:rsidRDefault="001A433A" w:rsidP="001A433A">
      <w:pPr>
        <w:numPr>
          <w:ilvl w:val="0"/>
          <w:numId w:val="35"/>
        </w:numPr>
        <w:spacing w:after="240" w:line="360" w:lineRule="auto"/>
        <w:contextualSpacing/>
        <w:jc w:val="both"/>
      </w:pPr>
      <w:r w:rsidRPr="00675F3B">
        <w:t>Mapy cyfrowe dla Systemu GPS będą udostępniane przez Centralny Serwer Map stanowiący własność Zamawiającego, zbudowany na platformie w technologii firmy ESRI. System GPS będzie funkcjonował na mapach cyfrowych wskazanych przez Zamawiającego.</w:t>
      </w:r>
    </w:p>
    <w:p w14:paraId="0B32AE10" w14:textId="77777777" w:rsidR="001A433A" w:rsidRPr="00675F3B" w:rsidRDefault="001A433A" w:rsidP="001A433A">
      <w:pPr>
        <w:numPr>
          <w:ilvl w:val="0"/>
          <w:numId w:val="35"/>
        </w:numPr>
        <w:spacing w:after="240" w:line="360" w:lineRule="auto"/>
        <w:contextualSpacing/>
        <w:jc w:val="both"/>
      </w:pPr>
      <w:r w:rsidRPr="00675F3B">
        <w:t>System GPS musi być zainstalowany na infrastrukturze IT Zamawiającego (serwery, oprogramowanie systemowe, oprogramowanie bazodanowe i oprogramowanie mapowe), gdyż nie dopuszcza się możliwości funkcjonowania systemu w oparciu o infrastrukturę IT Wykonawcy.</w:t>
      </w:r>
    </w:p>
    <w:p w14:paraId="324C4600" w14:textId="223A5446" w:rsidR="001A433A" w:rsidRPr="00675F3B" w:rsidRDefault="001A433A" w:rsidP="001A433A">
      <w:pPr>
        <w:numPr>
          <w:ilvl w:val="0"/>
          <w:numId w:val="35"/>
        </w:numPr>
        <w:spacing w:after="240" w:line="360" w:lineRule="auto"/>
        <w:contextualSpacing/>
        <w:jc w:val="both"/>
      </w:pPr>
      <w:r w:rsidRPr="00675F3B">
        <w:lastRenderedPageBreak/>
        <w:t xml:space="preserve">Zamawiający wymaga, żeby System GPS został zintegrowany z istniejącymi u niego rozwiązaniami, w tym: </w:t>
      </w:r>
    </w:p>
    <w:p w14:paraId="33262B98" w14:textId="77777777" w:rsidR="001A433A" w:rsidRPr="00675F3B" w:rsidRDefault="001A433A" w:rsidP="001A433A">
      <w:pPr>
        <w:pStyle w:val="Akapitzlist"/>
        <w:numPr>
          <w:ilvl w:val="0"/>
          <w:numId w:val="36"/>
        </w:numPr>
        <w:spacing w:after="240" w:line="360" w:lineRule="auto"/>
        <w:jc w:val="both"/>
      </w:pPr>
      <w:r w:rsidRPr="00675F3B">
        <w:t xml:space="preserve">System do zarządzania flotą pojazdów </w:t>
      </w:r>
      <w:proofErr w:type="spellStart"/>
      <w:r w:rsidRPr="00675F3B">
        <w:t>PasCom</w:t>
      </w:r>
      <w:proofErr w:type="spellEnd"/>
      <w:r w:rsidRPr="00675F3B">
        <w:t xml:space="preserve"> Flota II [dalej: </w:t>
      </w:r>
      <w:proofErr w:type="spellStart"/>
      <w:r w:rsidRPr="00675F3B">
        <w:t>PasCom</w:t>
      </w:r>
      <w:proofErr w:type="spellEnd"/>
      <w:r w:rsidRPr="00675F3B">
        <w:t>]</w:t>
      </w:r>
    </w:p>
    <w:p w14:paraId="5A632588" w14:textId="77777777" w:rsidR="001A433A" w:rsidRPr="00675F3B" w:rsidRDefault="001A433A" w:rsidP="001A433A">
      <w:pPr>
        <w:pStyle w:val="Akapitzlist"/>
        <w:numPr>
          <w:ilvl w:val="0"/>
          <w:numId w:val="36"/>
        </w:numPr>
        <w:spacing w:after="240" w:line="360" w:lineRule="auto"/>
        <w:jc w:val="both"/>
      </w:pPr>
      <w:r w:rsidRPr="00675F3B">
        <w:t>Centralny Serwer Map [dalej: CSM]</w:t>
      </w:r>
    </w:p>
    <w:p w14:paraId="28A3BEE7" w14:textId="77777777" w:rsidR="001A433A" w:rsidRPr="00675F3B" w:rsidRDefault="001A433A" w:rsidP="001A433A">
      <w:pPr>
        <w:pStyle w:val="Akapitzlist"/>
        <w:numPr>
          <w:ilvl w:val="0"/>
          <w:numId w:val="36"/>
        </w:numPr>
        <w:spacing w:after="240" w:line="360" w:lineRule="auto"/>
        <w:jc w:val="both"/>
      </w:pPr>
      <w:r w:rsidRPr="00675F3B">
        <w:t>Centralny System Kontroli Dostępu [dalej: CSKD]</w:t>
      </w:r>
    </w:p>
    <w:p w14:paraId="2CDF7E5C" w14:textId="61923651" w:rsidR="001A433A" w:rsidRPr="00DE62D9" w:rsidRDefault="001A433A" w:rsidP="001A433A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lang w:val="en-US"/>
        </w:rPr>
      </w:pPr>
      <w:r w:rsidRPr="00DE62D9">
        <w:rPr>
          <w:lang w:val="en-US"/>
        </w:rPr>
        <w:t>System SIEM</w:t>
      </w:r>
      <w:r w:rsidR="00A1680E" w:rsidRPr="00DE62D9">
        <w:rPr>
          <w:lang w:val="en-US"/>
        </w:rPr>
        <w:t xml:space="preserve"> (Security Information and Event </w:t>
      </w:r>
      <w:proofErr w:type="spellStart"/>
      <w:r w:rsidR="00A1680E" w:rsidRPr="00DE62D9">
        <w:rPr>
          <w:lang w:val="en-US"/>
        </w:rPr>
        <w:t>Managment</w:t>
      </w:r>
      <w:proofErr w:type="spellEnd"/>
      <w:r w:rsidR="00A1680E" w:rsidRPr="00DE62D9">
        <w:rPr>
          <w:lang w:val="en-US"/>
        </w:rPr>
        <w:t>)</w:t>
      </w:r>
      <w:r w:rsidRPr="00DE62D9">
        <w:rPr>
          <w:lang w:val="en-US"/>
        </w:rPr>
        <w:t>.</w:t>
      </w:r>
    </w:p>
    <w:p w14:paraId="2117D352" w14:textId="77777777" w:rsidR="001A433A" w:rsidRPr="00675F3B" w:rsidRDefault="001A433A" w:rsidP="001A433A">
      <w:pPr>
        <w:numPr>
          <w:ilvl w:val="0"/>
          <w:numId w:val="35"/>
        </w:numPr>
        <w:spacing w:after="240" w:line="360" w:lineRule="auto"/>
        <w:contextualSpacing/>
        <w:jc w:val="both"/>
      </w:pPr>
      <w:r w:rsidRPr="00675F3B">
        <w:t xml:space="preserve">System GPS powinien mieć możliwość publikowania na Korporacyjnej Szynie Danych Zamawiającego [dalej: KSD OSD] informacji o: bieżącej lokalizacji pojedynczego pojazdu, grupie pojazdów na wyznaczonym obszarze i </w:t>
      </w:r>
      <w:r w:rsidRPr="00675F3B">
        <w:rPr>
          <w:rFonts w:eastAsia="Times New Roman" w:cstheme="minorHAnsi"/>
        </w:rPr>
        <w:t>pojeździe znajdującym się w określonej odległości drogowej od wskazanego punktu</w:t>
      </w:r>
      <w:r w:rsidRPr="00675F3B">
        <w:t>, na potrzeby Systemu Informacji o Dystrybucji [dalej: SID]. Docelowa integracja Systemu GPS z systemem SID, jest poza zakresem tego projektu.</w:t>
      </w:r>
    </w:p>
    <w:p w14:paraId="2A12C203" w14:textId="77777777" w:rsidR="001A433A" w:rsidRPr="00675F3B" w:rsidRDefault="001A433A" w:rsidP="001A433A">
      <w:pPr>
        <w:numPr>
          <w:ilvl w:val="0"/>
          <w:numId w:val="35"/>
        </w:numPr>
        <w:spacing w:after="240" w:line="360" w:lineRule="auto"/>
        <w:contextualSpacing/>
        <w:jc w:val="both"/>
      </w:pPr>
      <w:r w:rsidRPr="00675F3B">
        <w:t xml:space="preserve">Zamawiający wymaga dostarczenia, instalacji i uruchomienia Urządzeń GPS (lokalizatory GPS i zintegrowane z nim czujniki rejestrujące parametry techniczne pojazdów) oraz wyposażenia dodatkowego w postaci czytników zbliżeniowych Kart RFID do autoryzacji kierowców. Zainstalowane Urządzenia GPS staną się własnością Zamawiającego. </w:t>
      </w:r>
    </w:p>
    <w:p w14:paraId="2CA9C309" w14:textId="02624C38" w:rsidR="001A433A" w:rsidRPr="00675F3B" w:rsidRDefault="001A433A" w:rsidP="001A433A">
      <w:pPr>
        <w:numPr>
          <w:ilvl w:val="0"/>
          <w:numId w:val="35"/>
        </w:numPr>
        <w:spacing w:after="240" w:line="360" w:lineRule="auto"/>
        <w:contextualSpacing/>
        <w:jc w:val="both"/>
      </w:pPr>
      <w:r w:rsidRPr="00675F3B">
        <w:t xml:space="preserve">Montaż Urządzeń GPS </w:t>
      </w:r>
      <w:r w:rsidR="007511E4">
        <w:t xml:space="preserve">w pojazdach </w:t>
      </w:r>
      <w:r w:rsidRPr="00675F3B">
        <w:t xml:space="preserve">odbędzie się w poszczególnych lokalizacjach Zamawiającego. </w:t>
      </w:r>
    </w:p>
    <w:p w14:paraId="07ABF0DD" w14:textId="3776E288" w:rsidR="001A433A" w:rsidRPr="00675F3B" w:rsidRDefault="001A433A" w:rsidP="00ED37D2">
      <w:pPr>
        <w:numPr>
          <w:ilvl w:val="0"/>
          <w:numId w:val="35"/>
        </w:numPr>
        <w:spacing w:after="240" w:line="360" w:lineRule="auto"/>
        <w:contextualSpacing/>
        <w:jc w:val="both"/>
      </w:pPr>
      <w:r w:rsidRPr="00675F3B">
        <w:t xml:space="preserve">Zebrane informacje z Urządzeń GPS, będą na bieżąco przesyłane do serwerów Systemu GPS za pomocą sieci GSM. </w:t>
      </w:r>
    </w:p>
    <w:p w14:paraId="6A43F16D" w14:textId="60263213" w:rsidR="001A433A" w:rsidRPr="00675F3B" w:rsidRDefault="001A433A" w:rsidP="00FD6628">
      <w:pPr>
        <w:numPr>
          <w:ilvl w:val="0"/>
          <w:numId w:val="35"/>
        </w:numPr>
        <w:spacing w:after="240" w:line="360" w:lineRule="auto"/>
        <w:contextualSpacing/>
        <w:jc w:val="both"/>
      </w:pPr>
      <w:r w:rsidRPr="00675F3B">
        <w:t>Na potrzeby obsługi komunikacji z Systemem GPS, Zamawiający planuje uruchomić dedykowany APN w sieci GSM</w:t>
      </w:r>
      <w:r w:rsidR="00555ADF" w:rsidRPr="00675F3B">
        <w:t xml:space="preserve"> i</w:t>
      </w:r>
      <w:r w:rsidRPr="00675F3B">
        <w:t xml:space="preserve"> </w:t>
      </w:r>
      <w:r w:rsidR="00FD6628">
        <w:t xml:space="preserve">dostarczyć </w:t>
      </w:r>
      <w:r w:rsidRPr="00675F3B">
        <w:t>kart</w:t>
      </w:r>
      <w:r w:rsidR="00CE3CC8">
        <w:t>y</w:t>
      </w:r>
      <w:r w:rsidRPr="00675F3B">
        <w:t xml:space="preserve"> SIM do zdalnych urządzeń. </w:t>
      </w:r>
    </w:p>
    <w:p w14:paraId="4B91C3B4" w14:textId="59B4A3A2" w:rsidR="001A433A" w:rsidRPr="00675F3B" w:rsidRDefault="001A433A" w:rsidP="00555ADF">
      <w:pPr>
        <w:numPr>
          <w:ilvl w:val="0"/>
          <w:numId w:val="35"/>
        </w:numPr>
        <w:spacing w:after="240" w:line="360" w:lineRule="auto"/>
        <w:contextualSpacing/>
        <w:jc w:val="both"/>
      </w:pPr>
      <w:r w:rsidRPr="00675F3B">
        <w:t>Do transmisji danych z Urządzeń GPS Zamawiający zakłada użycie otwartego, publicznie dostępnego protokołu komunikacyjnego</w:t>
      </w:r>
      <w:r w:rsidR="00555ADF" w:rsidRPr="00675F3B">
        <w:t>.</w:t>
      </w:r>
    </w:p>
    <w:p w14:paraId="320DB9D1" w14:textId="57A896E9" w:rsidR="001A433A" w:rsidRPr="00675F3B" w:rsidRDefault="001A433A" w:rsidP="00555ADF">
      <w:pPr>
        <w:numPr>
          <w:ilvl w:val="0"/>
          <w:numId w:val="35"/>
        </w:numPr>
        <w:spacing w:after="240" w:line="360" w:lineRule="auto"/>
        <w:contextualSpacing/>
        <w:jc w:val="both"/>
      </w:pPr>
      <w:r w:rsidRPr="00675F3B">
        <w:t>Zamawiający wymaga dostarczenia aplikacji na urządzenia mobilne, udostępnianej i aktualizowanej za pośrednictwem systemu MDM (</w:t>
      </w:r>
      <w:proofErr w:type="spellStart"/>
      <w:r w:rsidRPr="00675F3B">
        <w:t>AirWatch</w:t>
      </w:r>
      <w:proofErr w:type="spellEnd"/>
      <w:r w:rsidRPr="00675F3B">
        <w:t>) używanego przez Zamawiającego, umożliwiającej komunikowanie się kierowców z Systemem GPS</w:t>
      </w:r>
      <w:r w:rsidR="00555ADF" w:rsidRPr="00675F3B">
        <w:t>. Opcjonalnie Zamawiający dopuszcza w tym zakresie wykorzystanie przeglądarki internetowej.</w:t>
      </w:r>
    </w:p>
    <w:p w14:paraId="539E5034" w14:textId="73F1D8D4" w:rsidR="001A433A" w:rsidRPr="00675F3B" w:rsidRDefault="001A433A" w:rsidP="001F408C">
      <w:pPr>
        <w:numPr>
          <w:ilvl w:val="0"/>
          <w:numId w:val="35"/>
        </w:numPr>
        <w:spacing w:after="240" w:line="360" w:lineRule="auto"/>
        <w:contextualSpacing/>
        <w:jc w:val="both"/>
      </w:pPr>
      <w:r w:rsidRPr="00675F3B">
        <w:lastRenderedPageBreak/>
        <w:t xml:space="preserve">Zamawiający wymaga chronologicznego </w:t>
      </w:r>
      <w:r w:rsidR="007D09E3" w:rsidRPr="00675F3B">
        <w:t xml:space="preserve">i zagregowanego </w:t>
      </w:r>
      <w:r w:rsidR="001F408C">
        <w:t>udostępniania</w:t>
      </w:r>
      <w:r w:rsidRPr="00675F3B">
        <w:t xml:space="preserve"> przez System GPS  system</w:t>
      </w:r>
      <w:r w:rsidR="001F408C">
        <w:t>owi</w:t>
      </w:r>
      <w:r w:rsidRPr="00675F3B">
        <w:t xml:space="preserve"> </w:t>
      </w:r>
      <w:proofErr w:type="spellStart"/>
      <w:r w:rsidRPr="00675F3B">
        <w:t>PasCom</w:t>
      </w:r>
      <w:proofErr w:type="spellEnd"/>
      <w:r w:rsidRPr="00675F3B">
        <w:t xml:space="preserve"> kompletu danych o jazdach dla potrzeb generowania elektronicznych kart drogowych oraz ewidencji przebiegu pojazdów VAT i CIT. </w:t>
      </w:r>
    </w:p>
    <w:p w14:paraId="29399FBE" w14:textId="40899A86" w:rsidR="00E35EB5" w:rsidRDefault="009E6A07" w:rsidP="00727384">
      <w:pPr>
        <w:numPr>
          <w:ilvl w:val="0"/>
          <w:numId w:val="35"/>
        </w:numPr>
        <w:spacing w:after="240" w:line="360" w:lineRule="auto"/>
        <w:contextualSpacing/>
        <w:jc w:val="both"/>
      </w:pPr>
      <w:r w:rsidRPr="009E6A07">
        <w:t>System GPS musi umożliwiać</w:t>
      </w:r>
      <w:r w:rsidR="002942A6">
        <w:t>:</w:t>
      </w:r>
      <w:r w:rsidRPr="009E6A07">
        <w:t xml:space="preserve"> generowanie raportów, sortowanie ich według kryteriów zdefiniowanych przez użytkownika i zapisywani</w:t>
      </w:r>
      <w:r w:rsidR="00727384">
        <w:t>e</w:t>
      </w:r>
      <w:r w:rsidRPr="009E6A07">
        <w:t xml:space="preserve"> na komputerze lub przesyłani</w:t>
      </w:r>
      <w:r w:rsidR="00727384">
        <w:t>e</w:t>
      </w:r>
      <w:r w:rsidRPr="009E6A07">
        <w:t xml:space="preserve"> na wskazane adresy e-mail.</w:t>
      </w:r>
      <w:r w:rsidR="001A433A" w:rsidRPr="00675F3B">
        <w:t xml:space="preserve"> </w:t>
      </w:r>
    </w:p>
    <w:p w14:paraId="3BABBE38" w14:textId="6D265293" w:rsidR="009B2B0D" w:rsidRPr="007F2FA3" w:rsidRDefault="001A433A" w:rsidP="00532311">
      <w:pPr>
        <w:numPr>
          <w:ilvl w:val="0"/>
          <w:numId w:val="35"/>
        </w:numPr>
        <w:spacing w:after="240" w:line="360" w:lineRule="auto"/>
        <w:contextualSpacing/>
        <w:jc w:val="both"/>
      </w:pPr>
      <w:r w:rsidRPr="00675F3B">
        <w:t xml:space="preserve">Zamawiający oczekuje </w:t>
      </w:r>
      <w:r w:rsidR="00532311">
        <w:t xml:space="preserve">od Systemu GPS </w:t>
      </w:r>
      <w:r w:rsidRPr="00675F3B">
        <w:t>raportów dotyczących w szczególności: jazd, tras, kierowców, paliwa, przebytych odległości (sumarycznie i z rozróżnieniem pojedynczych pozycji) według dat i godzin takich zdarzeń oraz z oznaczeniem jazda służbowa / prywatna.</w:t>
      </w:r>
    </w:p>
    <w:p w14:paraId="46AD4C93" w14:textId="77777777" w:rsidR="009B2B0D" w:rsidRPr="00BC319F" w:rsidRDefault="009B2B0D" w:rsidP="009B2B0D">
      <w:pPr>
        <w:spacing w:line="288" w:lineRule="auto"/>
        <w:jc w:val="both"/>
        <w:rPr>
          <w:rFonts w:cs="CIDFont+F1"/>
        </w:rPr>
      </w:pPr>
    </w:p>
    <w:p w14:paraId="015F8244" w14:textId="77777777" w:rsidR="009B2B0D" w:rsidRPr="00BC319F" w:rsidRDefault="009B2B0D" w:rsidP="009B2B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cs="CIDFont+F2"/>
          <w:b/>
        </w:rPr>
      </w:pPr>
      <w:r w:rsidRPr="00BC319F">
        <w:rPr>
          <w:rFonts w:cs="CIDFont+F2"/>
          <w:b/>
        </w:rPr>
        <w:t>ZASADY PROWADZENIA DIALOGU</w:t>
      </w:r>
    </w:p>
    <w:p w14:paraId="48151C88" w14:textId="77777777" w:rsidR="009B2B0D" w:rsidRPr="00BC319F" w:rsidRDefault="009B2B0D" w:rsidP="009B2B0D">
      <w:pPr>
        <w:autoSpaceDE w:val="0"/>
        <w:autoSpaceDN w:val="0"/>
        <w:adjustRightInd w:val="0"/>
        <w:spacing w:line="288" w:lineRule="auto"/>
        <w:rPr>
          <w:rFonts w:cs="CIDFont+F2"/>
        </w:rPr>
      </w:pPr>
    </w:p>
    <w:p w14:paraId="6CF45F3A" w14:textId="0EED20EF" w:rsidR="009B2B0D" w:rsidRPr="00BC319F" w:rsidRDefault="009B2B0D" w:rsidP="004164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BC319F">
        <w:rPr>
          <w:rFonts w:cs="CIDFont+F1"/>
        </w:rPr>
        <w:t>Dialog techniczny prowadzony będzie zgodnie</w:t>
      </w:r>
      <w:r w:rsidR="006F588E">
        <w:rPr>
          <w:rFonts w:cs="CIDFont+F1"/>
        </w:rPr>
        <w:t xml:space="preserve"> z </w:t>
      </w:r>
      <w:r w:rsidRPr="00BC319F">
        <w:rPr>
          <w:rFonts w:cs="CIDFont+F1"/>
        </w:rPr>
        <w:t xml:space="preserve">postanowieniami „Regulaminu przeprowadzania </w:t>
      </w:r>
      <w:r w:rsidR="00FB3281">
        <w:rPr>
          <w:rFonts w:cs="CIDFont+F1"/>
        </w:rPr>
        <w:t>d</w:t>
      </w:r>
      <w:r w:rsidRPr="00BC319F">
        <w:rPr>
          <w:rFonts w:cs="CIDFont+F1"/>
        </w:rPr>
        <w:t xml:space="preserve">ialogu </w:t>
      </w:r>
      <w:r w:rsidR="00FB3281">
        <w:rPr>
          <w:rFonts w:cs="CIDFont+F1"/>
        </w:rPr>
        <w:t>t</w:t>
      </w:r>
      <w:r w:rsidRPr="00BC319F">
        <w:rPr>
          <w:rFonts w:cs="CIDFont+F1"/>
        </w:rPr>
        <w:t>echnicznego”</w:t>
      </w:r>
      <w:r w:rsidR="00BA67D5" w:rsidRPr="00781C01">
        <w:rPr>
          <w:rFonts w:cs="CIDFont+F1"/>
        </w:rPr>
        <w:t xml:space="preserve">, </w:t>
      </w:r>
      <w:r w:rsidR="00BA67D5">
        <w:rPr>
          <w:rFonts w:cs="CIDFont+F1"/>
        </w:rPr>
        <w:t xml:space="preserve">stanowiący </w:t>
      </w:r>
      <w:r w:rsidR="002D13BF">
        <w:rPr>
          <w:rFonts w:cs="CIDFont+F1"/>
        </w:rPr>
        <w:t>Z</w:t>
      </w:r>
      <w:r w:rsidR="00BC607F">
        <w:rPr>
          <w:rFonts w:cs="CIDFont+F1"/>
        </w:rPr>
        <w:t xml:space="preserve">ałącznik nr </w:t>
      </w:r>
      <w:r w:rsidR="004164D9">
        <w:rPr>
          <w:rFonts w:cs="CIDFont+F1"/>
        </w:rPr>
        <w:t>4</w:t>
      </w:r>
      <w:r w:rsidR="00BC607F">
        <w:rPr>
          <w:rFonts w:cs="CIDFont+F1"/>
        </w:rPr>
        <w:t xml:space="preserve"> do </w:t>
      </w:r>
      <w:r w:rsidR="00BA67D5" w:rsidRPr="00781C01">
        <w:rPr>
          <w:rFonts w:cs="CIDFont+F1"/>
        </w:rPr>
        <w:t>niniejsz</w:t>
      </w:r>
      <w:r w:rsidR="00BA67D5">
        <w:rPr>
          <w:rFonts w:cs="CIDFont+F1"/>
        </w:rPr>
        <w:t>ego</w:t>
      </w:r>
      <w:r w:rsidR="00BA67D5" w:rsidRPr="00781C01">
        <w:rPr>
          <w:rFonts w:cs="CIDFont+F1"/>
        </w:rPr>
        <w:t xml:space="preserve"> ogłoszeni</w:t>
      </w:r>
      <w:r w:rsidR="00BA67D5">
        <w:rPr>
          <w:rFonts w:cs="CIDFont+F1"/>
        </w:rPr>
        <w:t>a</w:t>
      </w:r>
      <w:r w:rsidRPr="00BC319F">
        <w:rPr>
          <w:rFonts w:cs="CIDFont+F1"/>
        </w:rPr>
        <w:t>.</w:t>
      </w:r>
    </w:p>
    <w:p w14:paraId="7F3DAA3F" w14:textId="6EBD54BF" w:rsidR="009B2B0D" w:rsidRPr="00BC319F" w:rsidRDefault="009B2B0D" w:rsidP="009B2B0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BC319F">
        <w:rPr>
          <w:rFonts w:cs="CIDFont+F1"/>
        </w:rPr>
        <w:t>Dialog techniczny prowadzony będzie</w:t>
      </w:r>
      <w:r w:rsidR="006F588E">
        <w:rPr>
          <w:rFonts w:cs="CIDFont+F1"/>
        </w:rPr>
        <w:t xml:space="preserve"> w </w:t>
      </w:r>
      <w:r w:rsidRPr="00BC319F">
        <w:rPr>
          <w:rFonts w:cs="CIDFont+F1"/>
        </w:rPr>
        <w:t>języku polskim. Do dokumentów sporządzonych</w:t>
      </w:r>
      <w:r w:rsidR="006F588E">
        <w:rPr>
          <w:rFonts w:cs="CIDFont+F1"/>
        </w:rPr>
        <w:t xml:space="preserve"> w </w:t>
      </w:r>
      <w:r w:rsidRPr="00BC319F">
        <w:rPr>
          <w:rFonts w:cs="CIDFont+F1"/>
        </w:rPr>
        <w:t>innych językach niż polski powinny być dołączone tłumaczenia na język polski.</w:t>
      </w:r>
    </w:p>
    <w:p w14:paraId="7BB93B7A" w14:textId="3C97F412" w:rsidR="009B2B0D" w:rsidRPr="00781C01" w:rsidRDefault="009B2B0D" w:rsidP="009B2B0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>
        <w:rPr>
          <w:rFonts w:cs="CIDFont+F1"/>
        </w:rPr>
        <w:t>Zapewnienie tłumacza pozostaje</w:t>
      </w:r>
      <w:r w:rsidR="006F588E">
        <w:rPr>
          <w:rFonts w:cs="CIDFont+F1"/>
        </w:rPr>
        <w:t xml:space="preserve"> w </w:t>
      </w:r>
      <w:r>
        <w:rPr>
          <w:rFonts w:cs="CIDFont+F1"/>
        </w:rPr>
        <w:t xml:space="preserve">gestii </w:t>
      </w:r>
      <w:r w:rsidR="002D13BF">
        <w:rPr>
          <w:rFonts w:cs="CIDFont+F1"/>
        </w:rPr>
        <w:t>U</w:t>
      </w:r>
      <w:r>
        <w:rPr>
          <w:rFonts w:cs="CIDFont+F1"/>
        </w:rPr>
        <w:t>czestnika dialogu technicznego.</w:t>
      </w:r>
    </w:p>
    <w:p w14:paraId="04EFD8A3" w14:textId="20D8EAE5" w:rsidR="009B2B0D" w:rsidRPr="00781C01" w:rsidRDefault="009B2B0D" w:rsidP="002D13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781C01">
        <w:rPr>
          <w:rFonts w:cs="CIDFont+F1"/>
        </w:rPr>
        <w:t>Każdy podmiot zainteresowany udziałem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dialogu technicznym jest uprawniony do wzięcia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nim udziału, jeżeli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terminie</w:t>
      </w:r>
      <w:r w:rsidR="006F588E">
        <w:rPr>
          <w:rFonts w:cs="CIDFont+F1"/>
        </w:rPr>
        <w:t xml:space="preserve"> i w </w:t>
      </w:r>
      <w:r w:rsidRPr="00781C01">
        <w:rPr>
          <w:rFonts w:cs="CIDFont+F1"/>
        </w:rPr>
        <w:t>sposób wskazany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niniejszym ogłoszeniu złoży prawidłowo wypełnione</w:t>
      </w:r>
      <w:r w:rsidR="006F588E">
        <w:rPr>
          <w:rFonts w:cs="CIDFont+F1"/>
        </w:rPr>
        <w:t xml:space="preserve"> i </w:t>
      </w:r>
      <w:r w:rsidRPr="00781C01">
        <w:rPr>
          <w:rFonts w:cs="CIDFont+F1"/>
        </w:rPr>
        <w:t>podpisane Zgłoszenie</w:t>
      </w:r>
      <w:r w:rsidR="006F588E">
        <w:rPr>
          <w:rFonts w:cs="CIDFont+F1"/>
        </w:rPr>
        <w:t xml:space="preserve"> o </w:t>
      </w:r>
      <w:r w:rsidRPr="00781C01">
        <w:rPr>
          <w:rFonts w:cs="CIDFont+F1"/>
        </w:rPr>
        <w:t>dopuszczenie do udziału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dialogu technicznym wraz</w:t>
      </w:r>
      <w:r w:rsidR="006F588E">
        <w:rPr>
          <w:rFonts w:cs="CIDFont+F1"/>
        </w:rPr>
        <w:t xml:space="preserve"> z </w:t>
      </w:r>
      <w:r w:rsidRPr="00781C01">
        <w:rPr>
          <w:rFonts w:cs="CIDFont+F1"/>
        </w:rPr>
        <w:t>wymaganymi załącznikami. Po dopuszczeniu do udziału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dialogu technicznym przez Zamawiającego, zgodnie</w:t>
      </w:r>
      <w:r w:rsidR="006F588E">
        <w:rPr>
          <w:rFonts w:cs="CIDFont+F1"/>
        </w:rPr>
        <w:t xml:space="preserve"> z </w:t>
      </w:r>
      <w:r w:rsidRPr="00781C01">
        <w:rPr>
          <w:rFonts w:cs="CIDFont+F1"/>
        </w:rPr>
        <w:t xml:space="preserve">warunkami niniejszego ogłoszenia, podmiot zainteresowany staje się </w:t>
      </w:r>
      <w:r w:rsidR="002D13BF">
        <w:rPr>
          <w:rFonts w:cs="CIDFont+F1"/>
        </w:rPr>
        <w:t>U</w:t>
      </w:r>
      <w:r w:rsidRPr="00781C01">
        <w:rPr>
          <w:rFonts w:cs="CIDFont+F1"/>
        </w:rPr>
        <w:t>czestnikiem dialogu technicznego.</w:t>
      </w:r>
    </w:p>
    <w:p w14:paraId="00569386" w14:textId="1EB783F6" w:rsidR="009B2B0D" w:rsidRPr="00781C01" w:rsidRDefault="00BA67D5" w:rsidP="00B56F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>
        <w:rPr>
          <w:rFonts w:cs="CIDFont+F1"/>
        </w:rPr>
        <w:t>P</w:t>
      </w:r>
      <w:r w:rsidR="009B2B0D" w:rsidRPr="00781C01">
        <w:rPr>
          <w:rFonts w:cs="CIDFont+F1"/>
        </w:rPr>
        <w:t>ytania do</w:t>
      </w:r>
      <w:r>
        <w:rPr>
          <w:rFonts w:cs="CIDFont+F1"/>
        </w:rPr>
        <w:t>tyczące</w:t>
      </w:r>
      <w:r w:rsidR="009B2B0D" w:rsidRPr="00781C01">
        <w:rPr>
          <w:rFonts w:cs="CIDFont+F1"/>
        </w:rPr>
        <w:t xml:space="preserve"> treści ogłoszenia </w:t>
      </w:r>
      <w:r>
        <w:rPr>
          <w:rFonts w:cs="CIDFont+F1"/>
        </w:rPr>
        <w:t>należy</w:t>
      </w:r>
      <w:r w:rsidRPr="00781C01">
        <w:rPr>
          <w:rFonts w:cs="CIDFont+F1"/>
        </w:rPr>
        <w:t xml:space="preserve"> </w:t>
      </w:r>
      <w:r w:rsidR="009B2B0D" w:rsidRPr="00781C01">
        <w:rPr>
          <w:rFonts w:cs="CIDFont+F1"/>
        </w:rPr>
        <w:t>kierować na adres e</w:t>
      </w:r>
      <w:r>
        <w:rPr>
          <w:rFonts w:cs="CIDFont+F1"/>
        </w:rPr>
        <w:t>mail</w:t>
      </w:r>
      <w:r w:rsidR="009B2B0D" w:rsidRPr="00781C01">
        <w:rPr>
          <w:rFonts w:cs="CIDFont+F1"/>
        </w:rPr>
        <w:t xml:space="preserve"> </w:t>
      </w:r>
      <w:r w:rsidR="009B2B0D">
        <w:rPr>
          <w:rFonts w:cs="CIDFont+F1"/>
        </w:rPr>
        <w:t xml:space="preserve">podany </w:t>
      </w:r>
      <w:r>
        <w:rPr>
          <w:rFonts w:cs="CIDFont+F1"/>
        </w:rPr>
        <w:t>w </w:t>
      </w:r>
      <w:r w:rsidR="009B2B0D">
        <w:rPr>
          <w:rFonts w:cs="CIDFont+F1"/>
        </w:rPr>
        <w:t xml:space="preserve">punkcie II 2 niniejszego </w:t>
      </w:r>
      <w:r w:rsidR="00B56F71">
        <w:rPr>
          <w:rFonts w:cs="CIDFont+F1"/>
        </w:rPr>
        <w:t>o</w:t>
      </w:r>
      <w:r w:rsidR="009B2B0D">
        <w:rPr>
          <w:rFonts w:cs="CIDFont+F1"/>
        </w:rPr>
        <w:t>głoszenia</w:t>
      </w:r>
      <w:r w:rsidR="009B2B0D" w:rsidRPr="00781C01">
        <w:rPr>
          <w:rFonts w:cs="CIDFont+F1"/>
        </w:rPr>
        <w:t>.</w:t>
      </w:r>
    </w:p>
    <w:p w14:paraId="146638E6" w14:textId="1CE13D42" w:rsidR="009B2B0D" w:rsidRPr="00781C01" w:rsidRDefault="009B2B0D" w:rsidP="007424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781C01">
        <w:rPr>
          <w:rFonts w:cs="CIDFont+F1"/>
        </w:rPr>
        <w:t>Dialog techniczny jest prowadzony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 xml:space="preserve">sposób zapewniający zachowanie uczciwej konkurencji oraz równe traktowanie </w:t>
      </w:r>
      <w:r w:rsidR="00742418">
        <w:rPr>
          <w:rFonts w:cs="CIDFont+F1"/>
        </w:rPr>
        <w:t>wszystkich</w:t>
      </w:r>
      <w:r w:rsidR="00742418" w:rsidRPr="00781C01">
        <w:rPr>
          <w:rFonts w:cs="CIDFont+F1"/>
        </w:rPr>
        <w:t xml:space="preserve"> uczestniczących </w:t>
      </w:r>
      <w:r w:rsidR="006F588E">
        <w:rPr>
          <w:rFonts w:cs="CIDFont+F1"/>
        </w:rPr>
        <w:t>w </w:t>
      </w:r>
      <w:r w:rsidRPr="00781C01">
        <w:rPr>
          <w:rFonts w:cs="CIDFont+F1"/>
        </w:rPr>
        <w:t xml:space="preserve">nim </w:t>
      </w:r>
      <w:r w:rsidR="00742418" w:rsidRPr="00781C01">
        <w:rPr>
          <w:rFonts w:cs="CIDFont+F1"/>
        </w:rPr>
        <w:t>podmiotów</w:t>
      </w:r>
      <w:r w:rsidR="00742418">
        <w:rPr>
          <w:rFonts w:cs="CIDFont+F1"/>
        </w:rPr>
        <w:t xml:space="preserve"> </w:t>
      </w:r>
      <w:r w:rsidRPr="00781C01">
        <w:rPr>
          <w:rFonts w:cs="CIDFont+F1"/>
        </w:rPr>
        <w:t>oraz oferowanych przez nich rozwiązań.</w:t>
      </w:r>
    </w:p>
    <w:p w14:paraId="30A19265" w14:textId="211B719C" w:rsidR="009B2B0D" w:rsidRPr="00781C01" w:rsidRDefault="009B2B0D" w:rsidP="00CC06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781C01">
        <w:rPr>
          <w:rFonts w:cs="CIDFont+F1"/>
        </w:rPr>
        <w:t>Poprzez udział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dialogu technicznym podmioty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nim uczestniczące udzielają bezwarunkowej zgody na wykorzystanie przekazywanych informacji na potrzeby przygotowania specyfikacji istotnych warunków zamówienia,</w:t>
      </w:r>
      <w:r w:rsidR="006F588E">
        <w:rPr>
          <w:rFonts w:cs="CIDFont+F1"/>
        </w:rPr>
        <w:t xml:space="preserve"> a w </w:t>
      </w:r>
      <w:r w:rsidRPr="00781C01">
        <w:rPr>
          <w:rFonts w:cs="CIDFont+F1"/>
        </w:rPr>
        <w:t>szczególności opisu przedmiotu zamówienia oraz warunków umowy.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przypadku przekazania Zamawiającemu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toku dialogu technicznego utworu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 xml:space="preserve">rozumieniu </w:t>
      </w:r>
      <w:r w:rsidR="00742418">
        <w:rPr>
          <w:rFonts w:cs="CIDFont+F1"/>
        </w:rPr>
        <w:t>U</w:t>
      </w:r>
      <w:r w:rsidRPr="00781C01">
        <w:rPr>
          <w:rFonts w:cs="CIDFont+F1"/>
        </w:rPr>
        <w:t>stawy</w:t>
      </w:r>
      <w:r w:rsidR="006F588E">
        <w:rPr>
          <w:rFonts w:cs="CIDFont+F1"/>
        </w:rPr>
        <w:t xml:space="preserve"> z </w:t>
      </w:r>
      <w:r w:rsidRPr="00781C01">
        <w:rPr>
          <w:rFonts w:cs="CIDFont+F1"/>
        </w:rPr>
        <w:t>dnia 4 lutego 1994 r.</w:t>
      </w:r>
      <w:r w:rsidR="006F588E">
        <w:rPr>
          <w:rFonts w:cs="CIDFont+F1"/>
        </w:rPr>
        <w:t xml:space="preserve"> o </w:t>
      </w:r>
      <w:r w:rsidRPr="00781C01">
        <w:rPr>
          <w:rFonts w:cs="CIDFont+F1"/>
        </w:rPr>
        <w:t>prawie autorskim</w:t>
      </w:r>
      <w:r w:rsidR="006F588E">
        <w:rPr>
          <w:rFonts w:cs="CIDFont+F1"/>
        </w:rPr>
        <w:t xml:space="preserve"> i </w:t>
      </w:r>
      <w:r w:rsidRPr="00781C01">
        <w:rPr>
          <w:rFonts w:cs="CIDFont+F1"/>
        </w:rPr>
        <w:t>prawach pokrewnych (Dz. U.</w:t>
      </w:r>
      <w:r w:rsidR="006F588E">
        <w:rPr>
          <w:rFonts w:cs="CIDFont+F1"/>
        </w:rPr>
        <w:t xml:space="preserve"> z </w:t>
      </w:r>
      <w:r w:rsidRPr="00781C01">
        <w:rPr>
          <w:rFonts w:cs="CIDFont+F1"/>
        </w:rPr>
        <w:t>20</w:t>
      </w:r>
      <w:r>
        <w:rPr>
          <w:rFonts w:cs="CIDFont+F1"/>
        </w:rPr>
        <w:t xml:space="preserve">18 </w:t>
      </w:r>
      <w:r w:rsidRPr="00781C01">
        <w:rPr>
          <w:rFonts w:cs="CIDFont+F1"/>
        </w:rPr>
        <w:t xml:space="preserve"> poz. </w:t>
      </w:r>
      <w:r>
        <w:rPr>
          <w:rFonts w:cs="CIDFont+F1"/>
        </w:rPr>
        <w:t>1191</w:t>
      </w:r>
      <w:r w:rsidRPr="00781C01">
        <w:rPr>
          <w:rFonts w:cs="CIDFont+F1"/>
        </w:rPr>
        <w:t xml:space="preserve">), podmiot przekazujący dany utwór udziela Zamawiającemu bezwarunkowej zgody na wykorzystane tego utworu (w </w:t>
      </w:r>
      <w:r w:rsidRPr="00781C01">
        <w:rPr>
          <w:rFonts w:cs="CIDFont+F1"/>
        </w:rPr>
        <w:lastRenderedPageBreak/>
        <w:t>całości, bądź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części) na potrzeby przygotowania dokumentacji przetargowej</w:t>
      </w:r>
      <w:r w:rsidR="00742418">
        <w:rPr>
          <w:rFonts w:cs="CIDFont+F1"/>
        </w:rPr>
        <w:t>,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tym opisu przedmiotu zamówienia, specyfikacji istotnych warunków zamówienia</w:t>
      </w:r>
      <w:r w:rsidR="006F588E">
        <w:rPr>
          <w:rFonts w:cs="CIDFont+F1"/>
        </w:rPr>
        <w:t xml:space="preserve"> i </w:t>
      </w:r>
      <w:r w:rsidRPr="00781C01">
        <w:rPr>
          <w:rFonts w:cs="CIDFont+F1"/>
        </w:rPr>
        <w:t>warunków umowy oraz zezwolenia na wykonywanie praw zależnych do utworu, rozporządzanie</w:t>
      </w:r>
      <w:r w:rsidR="006F588E">
        <w:rPr>
          <w:rFonts w:cs="CIDFont+F1"/>
        </w:rPr>
        <w:t xml:space="preserve"> i </w:t>
      </w:r>
      <w:r w:rsidRPr="00781C01">
        <w:rPr>
          <w:rFonts w:cs="CIDFont+F1"/>
        </w:rPr>
        <w:t>korzystanie</w:t>
      </w:r>
      <w:r w:rsidR="006F588E">
        <w:rPr>
          <w:rFonts w:cs="CIDFont+F1"/>
        </w:rPr>
        <w:t xml:space="preserve"> z </w:t>
      </w:r>
      <w:r w:rsidRPr="00781C01">
        <w:rPr>
          <w:rFonts w:cs="CIDFont+F1"/>
        </w:rPr>
        <w:t>opracowań utworu. Uczestnik dialogu zapewnia, że wykorzystanie utworu przez Zamawiającego nie będzie naruszało praw osób trzecich.</w:t>
      </w:r>
    </w:p>
    <w:p w14:paraId="4179EF6F" w14:textId="0AE1A1E0" w:rsidR="009B2B0D" w:rsidRPr="00781C01" w:rsidRDefault="009B2B0D" w:rsidP="00CC06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781C01">
        <w:rPr>
          <w:rFonts w:cs="CIDFont+F1"/>
        </w:rPr>
        <w:t>Niniejsze ogłoszenie nie stanowi zaproszenia do złożenia oferty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rozumieniu przepisu art</w:t>
      </w:r>
      <w:r w:rsidR="00BA67D5" w:rsidRPr="00781C01">
        <w:rPr>
          <w:rFonts w:cs="CIDFont+F1"/>
        </w:rPr>
        <w:t>.</w:t>
      </w:r>
      <w:r w:rsidR="00BA67D5">
        <w:rPr>
          <w:rFonts w:cs="CIDFont+F1"/>
        </w:rPr>
        <w:t> </w:t>
      </w:r>
      <w:r w:rsidRPr="00781C01">
        <w:rPr>
          <w:rFonts w:cs="CIDFont+F1"/>
        </w:rPr>
        <w:t>66 Kodeksu cywilnego, ani nie jest ogłoszeniem</w:t>
      </w:r>
      <w:r w:rsidR="006F588E">
        <w:rPr>
          <w:rFonts w:cs="CIDFont+F1"/>
        </w:rPr>
        <w:t xml:space="preserve"> o </w:t>
      </w:r>
      <w:r w:rsidRPr="00781C01">
        <w:rPr>
          <w:rFonts w:cs="CIDFont+F1"/>
        </w:rPr>
        <w:t>zamówieniu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 xml:space="preserve">rozumieniu przepisów </w:t>
      </w:r>
      <w:r w:rsidR="00742418">
        <w:rPr>
          <w:rFonts w:cs="CIDFont+F1"/>
        </w:rPr>
        <w:t>U</w:t>
      </w:r>
      <w:r w:rsidRPr="00781C01">
        <w:rPr>
          <w:rFonts w:cs="CIDFont+F1"/>
        </w:rPr>
        <w:t>stawy Prawo zamówień publicznych (Dz. U.</w:t>
      </w:r>
      <w:r w:rsidR="006F588E">
        <w:rPr>
          <w:rFonts w:cs="CIDFont+F1"/>
        </w:rPr>
        <w:t xml:space="preserve"> z </w:t>
      </w:r>
      <w:r w:rsidR="00BA67D5" w:rsidRPr="00781C01">
        <w:rPr>
          <w:rFonts w:cs="CIDFont+F1"/>
        </w:rPr>
        <w:t>201</w:t>
      </w:r>
      <w:r w:rsidR="00BA67D5">
        <w:rPr>
          <w:rFonts w:cs="CIDFont+F1"/>
        </w:rPr>
        <w:t xml:space="preserve">8 </w:t>
      </w:r>
      <w:r w:rsidRPr="00781C01">
        <w:rPr>
          <w:rFonts w:cs="CIDFont+F1"/>
        </w:rPr>
        <w:t xml:space="preserve">r., poz. </w:t>
      </w:r>
      <w:r w:rsidR="00BA67D5">
        <w:rPr>
          <w:rFonts w:cs="CIDFont+F1"/>
        </w:rPr>
        <w:t>1986</w:t>
      </w:r>
      <w:r w:rsidR="006F588E">
        <w:rPr>
          <w:rFonts w:cs="CIDFont+F1"/>
        </w:rPr>
        <w:t xml:space="preserve"> z </w:t>
      </w:r>
      <w:proofErr w:type="spellStart"/>
      <w:r>
        <w:rPr>
          <w:rFonts w:cs="CIDFont+F1"/>
        </w:rPr>
        <w:t>późn</w:t>
      </w:r>
      <w:proofErr w:type="spellEnd"/>
      <w:r>
        <w:rPr>
          <w:rFonts w:cs="CIDFont+F1"/>
        </w:rPr>
        <w:t>. zm.</w:t>
      </w:r>
      <w:r w:rsidRPr="00781C01">
        <w:rPr>
          <w:rFonts w:cs="CIDFont+F1"/>
        </w:rPr>
        <w:t>),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szczególności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trybie dialogu konkurencyjnego.</w:t>
      </w:r>
    </w:p>
    <w:p w14:paraId="7DE350F5" w14:textId="5BFAE13C" w:rsidR="009B2B0D" w:rsidRPr="00781C01" w:rsidRDefault="009B2B0D" w:rsidP="009B2B0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781C01">
        <w:rPr>
          <w:rFonts w:cs="CIDFont+F1"/>
        </w:rPr>
        <w:t>Niniejsze ogłoszenie nie jest również ogłoszeniem postępowania na wybór partnera prywatnego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rozumieniu Ustawy</w:t>
      </w:r>
      <w:r w:rsidR="006F588E">
        <w:rPr>
          <w:rFonts w:cs="CIDFont+F1"/>
        </w:rPr>
        <w:t xml:space="preserve"> o </w:t>
      </w:r>
      <w:r w:rsidRPr="00781C01">
        <w:rPr>
          <w:rFonts w:cs="CIDFont+F1"/>
        </w:rPr>
        <w:t>partnerstwie publiczno-prywatnym, ani na wybór koncesjonariusza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rozumieniu Ustawy</w:t>
      </w:r>
      <w:r w:rsidR="006F588E">
        <w:rPr>
          <w:rFonts w:cs="CIDFont+F1"/>
        </w:rPr>
        <w:t xml:space="preserve"> o </w:t>
      </w:r>
      <w:r w:rsidRPr="00781C01">
        <w:rPr>
          <w:rFonts w:cs="CIDFont+F1"/>
        </w:rPr>
        <w:t>koncesji na roboty budowlane lub</w:t>
      </w:r>
      <w:r>
        <w:rPr>
          <w:rFonts w:cs="CIDFont+F1"/>
        </w:rPr>
        <w:t xml:space="preserve"> </w:t>
      </w:r>
      <w:r w:rsidRPr="00781C01">
        <w:rPr>
          <w:rFonts w:cs="CIDFont+F1"/>
        </w:rPr>
        <w:t>usługi.</w:t>
      </w:r>
    </w:p>
    <w:p w14:paraId="14A5CCD4" w14:textId="7E17569D" w:rsidR="009B2B0D" w:rsidRPr="00781C01" w:rsidRDefault="009B2B0D" w:rsidP="009B2B0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781C01">
        <w:rPr>
          <w:rFonts w:cs="CIDFont+F1"/>
        </w:rPr>
        <w:t>Udział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dialogu technicznym nie jest warunkiem ubiegania się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przyszłości</w:t>
      </w:r>
      <w:r w:rsidR="006F588E">
        <w:rPr>
          <w:rFonts w:cs="CIDFont+F1"/>
        </w:rPr>
        <w:t xml:space="preserve"> o </w:t>
      </w:r>
      <w:r w:rsidRPr="00781C01">
        <w:rPr>
          <w:rFonts w:cs="CIDFont+F1"/>
        </w:rPr>
        <w:t>jakiekolwiek zamówienie publiczne.</w:t>
      </w:r>
    </w:p>
    <w:p w14:paraId="37AFA461" w14:textId="464A1406" w:rsidR="009B2B0D" w:rsidRDefault="009B2B0D" w:rsidP="009B2B0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781C01">
        <w:rPr>
          <w:rFonts w:cs="CIDFont+F1"/>
        </w:rPr>
        <w:t>Zamawiający nie ma obowiązku wszczęcia postępowania/postępowań</w:t>
      </w:r>
      <w:r w:rsidR="006F588E">
        <w:rPr>
          <w:rFonts w:cs="CIDFont+F1"/>
        </w:rPr>
        <w:t xml:space="preserve"> o </w:t>
      </w:r>
      <w:r w:rsidRPr="00781C01">
        <w:rPr>
          <w:rFonts w:cs="CIDFont+F1"/>
        </w:rPr>
        <w:t>udzielenie zamówienia</w:t>
      </w:r>
      <w:r w:rsidR="006F588E">
        <w:rPr>
          <w:rFonts w:cs="CIDFont+F1"/>
        </w:rPr>
        <w:t xml:space="preserve"> w </w:t>
      </w:r>
      <w:r w:rsidRPr="00781C01">
        <w:rPr>
          <w:rFonts w:cs="CIDFont+F1"/>
        </w:rPr>
        <w:t>wyniku przeprowadzenia niniejszego dialogu technicznego.</w:t>
      </w:r>
    </w:p>
    <w:p w14:paraId="6841DC07" w14:textId="129BB537" w:rsidR="006F588E" w:rsidRPr="008D3852" w:rsidRDefault="006F588E" w:rsidP="007424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6F588E">
        <w:rPr>
          <w:rFonts w:cs="CIDFont+F1"/>
        </w:rPr>
        <w:t xml:space="preserve">Planuje się prowadzenie </w:t>
      </w:r>
      <w:r w:rsidR="00742418">
        <w:rPr>
          <w:rFonts w:cs="CIDFont+F1"/>
        </w:rPr>
        <w:t>d</w:t>
      </w:r>
      <w:r w:rsidRPr="006F588E">
        <w:rPr>
          <w:rFonts w:cs="CIDFont+F1"/>
        </w:rPr>
        <w:t xml:space="preserve">ialogu </w:t>
      </w:r>
      <w:r w:rsidR="00742418">
        <w:rPr>
          <w:rFonts w:cs="CIDFont+F1"/>
        </w:rPr>
        <w:t xml:space="preserve">technicznego </w:t>
      </w:r>
      <w:r w:rsidRPr="006F588E">
        <w:rPr>
          <w:rFonts w:cs="CIDFont+F1"/>
        </w:rPr>
        <w:t>do czasu poznania przez Zamawiającego wszystkich</w:t>
      </w:r>
      <w:r>
        <w:rPr>
          <w:rFonts w:cs="CIDFont+F1"/>
        </w:rPr>
        <w:t xml:space="preserve"> </w:t>
      </w:r>
      <w:r w:rsidRPr="006F588E">
        <w:rPr>
          <w:rFonts w:cs="CIDFont+F1"/>
        </w:rPr>
        <w:t>aspektów potrzebnych do dokonania opisu przedmiotu zamówienia,</w:t>
      </w:r>
      <w:r>
        <w:rPr>
          <w:rFonts w:cs="CIDFont+F1"/>
        </w:rPr>
        <w:t xml:space="preserve"> a </w:t>
      </w:r>
      <w:r w:rsidRPr="006F588E">
        <w:rPr>
          <w:rFonts w:cs="CIDFont+F1"/>
        </w:rPr>
        <w:t>także innych informacji pomo</w:t>
      </w:r>
      <w:r w:rsidRPr="008D3852">
        <w:rPr>
          <w:rFonts w:cs="CIDFont+F1"/>
        </w:rPr>
        <w:t>cnych do wszczęcia postępowania.</w:t>
      </w:r>
    </w:p>
    <w:p w14:paraId="41A2DAA0" w14:textId="6DD4F788" w:rsidR="006F588E" w:rsidRPr="00E47790" w:rsidRDefault="006F588E" w:rsidP="00FA3E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E47790">
        <w:rPr>
          <w:rFonts w:cs="CIDFont+F1"/>
        </w:rPr>
        <w:t>Zamawiający planuje zakończenie dialogu</w:t>
      </w:r>
      <w:r>
        <w:rPr>
          <w:rFonts w:cs="CIDFont+F1"/>
        </w:rPr>
        <w:t xml:space="preserve"> </w:t>
      </w:r>
      <w:r w:rsidR="00FA3EC7">
        <w:rPr>
          <w:rFonts w:cs="CIDFont+F1"/>
        </w:rPr>
        <w:t xml:space="preserve">technicznego </w:t>
      </w:r>
      <w:r>
        <w:rPr>
          <w:rFonts w:cs="CIDFont+F1"/>
        </w:rPr>
        <w:t xml:space="preserve">w ciągu </w:t>
      </w:r>
      <w:r w:rsidR="008C03B8">
        <w:rPr>
          <w:rFonts w:cs="CIDFont+F1"/>
        </w:rPr>
        <w:t xml:space="preserve">45 </w:t>
      </w:r>
      <w:r>
        <w:rPr>
          <w:rFonts w:cs="CIDFont+F1"/>
        </w:rPr>
        <w:t xml:space="preserve">dni od dnia publikacji ogłoszenia o dialogu na stronie </w:t>
      </w:r>
      <w:r w:rsidRPr="008D3852">
        <w:t>https://www.energa-operator.pl/</w:t>
      </w:r>
      <w:r w:rsidRPr="008D3852">
        <w:rPr>
          <w:rFonts w:cs="CIDFont+F1"/>
        </w:rPr>
        <w:t>.</w:t>
      </w:r>
      <w:r>
        <w:rPr>
          <w:rFonts w:cs="CIDFont+F1"/>
        </w:rPr>
        <w:t xml:space="preserve"> W </w:t>
      </w:r>
      <w:r w:rsidRPr="00E47790">
        <w:rPr>
          <w:rFonts w:cs="CIDFont+F1"/>
        </w:rPr>
        <w:t>przypadku konieczności przedłużenia dialogu, Zamawiający poinformuje</w:t>
      </w:r>
      <w:r>
        <w:rPr>
          <w:rFonts w:cs="CIDFont+F1"/>
        </w:rPr>
        <w:t xml:space="preserve"> o </w:t>
      </w:r>
      <w:r w:rsidRPr="00E47790">
        <w:rPr>
          <w:rFonts w:cs="CIDFont+F1"/>
        </w:rPr>
        <w:t xml:space="preserve">tym fakcie wszystkich </w:t>
      </w:r>
      <w:r w:rsidR="00FA3EC7">
        <w:rPr>
          <w:rFonts w:cs="CIDFont+F1"/>
        </w:rPr>
        <w:t>U</w:t>
      </w:r>
      <w:r w:rsidRPr="00E47790">
        <w:rPr>
          <w:rFonts w:cs="CIDFont+F1"/>
        </w:rPr>
        <w:t>czestników.</w:t>
      </w:r>
    </w:p>
    <w:p w14:paraId="1FA9FD0D" w14:textId="52D2CD08" w:rsidR="006F588E" w:rsidRPr="00245D5F" w:rsidRDefault="006F588E" w:rsidP="006F58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4B47B6">
        <w:rPr>
          <w:rFonts w:cs="CIDFont+F1"/>
        </w:rPr>
        <w:t xml:space="preserve">Zamawiający </w:t>
      </w:r>
      <w:r w:rsidRPr="002560E6">
        <w:rPr>
          <w:rFonts w:cs="CIDFont+F1"/>
        </w:rPr>
        <w:t xml:space="preserve">zastrzega sobie prawo zakończenia dialogu </w:t>
      </w:r>
      <w:r w:rsidR="00E42B8C">
        <w:rPr>
          <w:rFonts w:cs="CIDFont+F1"/>
        </w:rPr>
        <w:t xml:space="preserve">technicznego </w:t>
      </w:r>
      <w:r w:rsidRPr="002560E6">
        <w:rPr>
          <w:rFonts w:cs="CIDFont+F1"/>
        </w:rPr>
        <w:t>na każdym jego etapie</w:t>
      </w:r>
      <w:r w:rsidR="00E42B8C">
        <w:rPr>
          <w:rFonts w:cs="CIDFont+F1"/>
        </w:rPr>
        <w:t>,</w:t>
      </w:r>
      <w:r w:rsidRPr="002560E6">
        <w:rPr>
          <w:rFonts w:cs="CIDFont+F1"/>
        </w:rPr>
        <w:t xml:space="preserve"> bez podania przyczyn. </w:t>
      </w:r>
    </w:p>
    <w:p w14:paraId="575D95CA" w14:textId="77777777" w:rsidR="009B2B0D" w:rsidRPr="00AB316F" w:rsidRDefault="009B2B0D" w:rsidP="009B2B0D">
      <w:pPr>
        <w:spacing w:line="288" w:lineRule="auto"/>
        <w:rPr>
          <w:rFonts w:cs="CIDFont+F1"/>
        </w:rPr>
      </w:pPr>
    </w:p>
    <w:p w14:paraId="3C485DD2" w14:textId="22EF0FA2" w:rsidR="009B2B0D" w:rsidRPr="00AB316F" w:rsidRDefault="009B2B0D" w:rsidP="009B2B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cs="CIDFont+F2"/>
          <w:b/>
        </w:rPr>
      </w:pPr>
      <w:r w:rsidRPr="00AB316F">
        <w:rPr>
          <w:rFonts w:cs="CIDFont+F2"/>
          <w:b/>
        </w:rPr>
        <w:t>WARUNKI UDZIAŁU</w:t>
      </w:r>
      <w:r w:rsidR="006F588E">
        <w:rPr>
          <w:rFonts w:cs="CIDFont+F2"/>
          <w:b/>
        </w:rPr>
        <w:t xml:space="preserve"> W </w:t>
      </w:r>
      <w:r w:rsidRPr="00AB316F">
        <w:rPr>
          <w:rFonts w:cs="CIDFont+F2"/>
          <w:b/>
        </w:rPr>
        <w:t>DIALOGU TECHNICZNYM ORAZ OPIS SPOSOBU</w:t>
      </w:r>
      <w:r>
        <w:rPr>
          <w:rFonts w:cs="CIDFont+F2"/>
          <w:b/>
        </w:rPr>
        <w:t xml:space="preserve"> </w:t>
      </w:r>
      <w:r w:rsidRPr="00AB316F">
        <w:rPr>
          <w:rFonts w:cs="CIDFont+F2"/>
          <w:b/>
        </w:rPr>
        <w:t xml:space="preserve">DOKONYWANIA </w:t>
      </w:r>
      <w:r w:rsidR="00BA67D5">
        <w:rPr>
          <w:rFonts w:cs="CIDFont+F2"/>
          <w:b/>
        </w:rPr>
        <w:t xml:space="preserve">OCENY </w:t>
      </w:r>
      <w:r w:rsidRPr="00AB316F">
        <w:rPr>
          <w:rFonts w:cs="CIDFont+F2"/>
          <w:b/>
        </w:rPr>
        <w:t>SPEŁNIENIA TYCH WARUNKÓW</w:t>
      </w:r>
    </w:p>
    <w:p w14:paraId="3F44094C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rPr>
          <w:rFonts w:cs="CIDFont+F2"/>
        </w:rPr>
      </w:pPr>
    </w:p>
    <w:p w14:paraId="30257171" w14:textId="77777777" w:rsidR="009B2B0D" w:rsidRPr="00BA67D5" w:rsidRDefault="009B2B0D" w:rsidP="0021625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BA67D5">
        <w:rPr>
          <w:rFonts w:cs="CIDFont+F1"/>
        </w:rPr>
        <w:t>W dialogu technicznym może wziąć udział podmiot, który spełni następujące warunki:</w:t>
      </w:r>
    </w:p>
    <w:p w14:paraId="277DC4CF" w14:textId="6250FC20" w:rsidR="00BA67D5" w:rsidRPr="00C45C70" w:rsidRDefault="00216255" w:rsidP="006F26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>
        <w:rPr>
          <w:rFonts w:cs="CIDFont+F1"/>
        </w:rPr>
        <w:t>p</w:t>
      </w:r>
      <w:r w:rsidR="00BA67D5" w:rsidRPr="00C45C70">
        <w:rPr>
          <w:rFonts w:cs="CIDFont+F1"/>
        </w:rPr>
        <w:t>rześl</w:t>
      </w:r>
      <w:r w:rsidR="00BA67D5">
        <w:rPr>
          <w:rFonts w:cs="CIDFont+F1"/>
        </w:rPr>
        <w:t>e</w:t>
      </w:r>
      <w:r w:rsidR="00BA67D5" w:rsidRPr="00C45C70">
        <w:rPr>
          <w:rFonts w:cs="CIDFont+F1"/>
        </w:rPr>
        <w:t xml:space="preserve"> prawidłowo wypełnione</w:t>
      </w:r>
      <w:r w:rsidR="006F588E">
        <w:rPr>
          <w:rFonts w:cs="CIDFont+F1"/>
        </w:rPr>
        <w:t xml:space="preserve"> i </w:t>
      </w:r>
      <w:r w:rsidR="00BA67D5" w:rsidRPr="00C45C70">
        <w:rPr>
          <w:rFonts w:cs="CIDFont+F1"/>
        </w:rPr>
        <w:t xml:space="preserve">podpisane </w:t>
      </w:r>
      <w:r w:rsidR="00F83BBD">
        <w:rPr>
          <w:rFonts w:cs="CIDFont+F1"/>
        </w:rPr>
        <w:t>„</w:t>
      </w:r>
      <w:r w:rsidR="00AC28F0">
        <w:rPr>
          <w:rFonts w:cs="CIDFont+F1"/>
        </w:rPr>
        <w:t>Z</w:t>
      </w:r>
      <w:r w:rsidR="00BA67D5" w:rsidRPr="00C45C70">
        <w:rPr>
          <w:rFonts w:cs="CIDFont+F1"/>
        </w:rPr>
        <w:t>głoszenie</w:t>
      </w:r>
      <w:r w:rsidR="006F588E">
        <w:rPr>
          <w:rFonts w:cs="CIDFont+F1"/>
        </w:rPr>
        <w:t xml:space="preserve"> o </w:t>
      </w:r>
      <w:r w:rsidR="00BA67D5" w:rsidRPr="00C45C70">
        <w:rPr>
          <w:rFonts w:cs="CIDFont+F1"/>
        </w:rPr>
        <w:t>dopuszczenie do udziału w</w:t>
      </w:r>
      <w:r w:rsidR="00BA67D5">
        <w:rPr>
          <w:rFonts w:cs="CIDFont+F1"/>
        </w:rPr>
        <w:t> </w:t>
      </w:r>
      <w:r w:rsidR="00FB3281">
        <w:rPr>
          <w:rFonts w:cs="CIDFont+F1"/>
        </w:rPr>
        <w:t>d</w:t>
      </w:r>
      <w:r w:rsidR="00BA67D5" w:rsidRPr="00C45C70">
        <w:rPr>
          <w:rFonts w:cs="CIDFont+F1"/>
        </w:rPr>
        <w:t xml:space="preserve">ialogu </w:t>
      </w:r>
      <w:r w:rsidR="00FB3281">
        <w:rPr>
          <w:rFonts w:cs="CIDFont+F1"/>
        </w:rPr>
        <w:t>t</w:t>
      </w:r>
      <w:r w:rsidR="00BA67D5" w:rsidRPr="00C45C70">
        <w:rPr>
          <w:rFonts w:cs="CIDFont+F1"/>
        </w:rPr>
        <w:t>echnicznym</w:t>
      </w:r>
      <w:r w:rsidR="00F83BBD">
        <w:rPr>
          <w:rFonts w:cs="CIDFont+F1"/>
        </w:rPr>
        <w:t>”</w:t>
      </w:r>
      <w:r w:rsidR="00BA67D5">
        <w:rPr>
          <w:rFonts w:cs="CIDFont+F1"/>
        </w:rPr>
        <w:t xml:space="preserve">, zgodnie ze wzorem stanowiącym </w:t>
      </w:r>
      <w:r w:rsidR="00566396">
        <w:rPr>
          <w:rFonts w:cs="CIDFont+F1"/>
        </w:rPr>
        <w:t>Z</w:t>
      </w:r>
      <w:r w:rsidR="00BA67D5">
        <w:rPr>
          <w:rFonts w:cs="CIDFont+F1"/>
        </w:rPr>
        <w:t>ałącznik nr 1 do niniejszego ogłoszenia</w:t>
      </w:r>
      <w:r w:rsidR="006F588E">
        <w:rPr>
          <w:rFonts w:cs="CIDFont+F1"/>
        </w:rPr>
        <w:t xml:space="preserve"> o </w:t>
      </w:r>
      <w:r>
        <w:rPr>
          <w:rFonts w:cs="CIDFont+F1"/>
        </w:rPr>
        <w:t>dialogu</w:t>
      </w:r>
      <w:r w:rsidR="00BA67D5">
        <w:rPr>
          <w:rFonts w:cs="CIDFont+F1"/>
        </w:rPr>
        <w:t>,</w:t>
      </w:r>
      <w:r w:rsidR="00BA67D5" w:rsidRPr="00C45C70">
        <w:rPr>
          <w:rFonts w:cs="CIDFont+F1"/>
        </w:rPr>
        <w:t xml:space="preserve"> wraz</w:t>
      </w:r>
      <w:r w:rsidR="006F588E">
        <w:rPr>
          <w:rFonts w:cs="CIDFont+F1"/>
        </w:rPr>
        <w:t xml:space="preserve"> z </w:t>
      </w:r>
      <w:r w:rsidR="00BA67D5">
        <w:rPr>
          <w:rFonts w:cs="CIDFont+F1"/>
        </w:rPr>
        <w:t xml:space="preserve">innymi wymaganymi </w:t>
      </w:r>
      <w:r w:rsidR="00BA67D5" w:rsidRPr="00C45C70">
        <w:rPr>
          <w:rFonts w:cs="CIDFont+F1"/>
        </w:rPr>
        <w:t>załącznikami</w:t>
      </w:r>
      <w:r w:rsidR="00BA67D5">
        <w:rPr>
          <w:rFonts w:cs="CIDFont+F1"/>
        </w:rPr>
        <w:t>,</w:t>
      </w:r>
      <w:r w:rsidR="006F588E">
        <w:rPr>
          <w:rFonts w:cs="CIDFont+F1"/>
        </w:rPr>
        <w:t xml:space="preserve"> w </w:t>
      </w:r>
      <w:r w:rsidR="00BA67D5" w:rsidRPr="00C45C70">
        <w:rPr>
          <w:rFonts w:cs="CIDFont+F1"/>
        </w:rPr>
        <w:t>terminie</w:t>
      </w:r>
      <w:r w:rsidR="006F588E">
        <w:rPr>
          <w:rFonts w:cs="CIDFont+F1"/>
        </w:rPr>
        <w:t xml:space="preserve"> i w </w:t>
      </w:r>
      <w:r w:rsidR="00BA67D5" w:rsidRPr="00C45C70">
        <w:rPr>
          <w:rFonts w:cs="CIDFont+F1"/>
        </w:rPr>
        <w:t>sposób określony</w:t>
      </w:r>
      <w:r w:rsidR="006F588E">
        <w:rPr>
          <w:rFonts w:cs="CIDFont+F1"/>
        </w:rPr>
        <w:t xml:space="preserve"> w </w:t>
      </w:r>
      <w:r w:rsidR="00BA67D5" w:rsidRPr="00C45C70">
        <w:rPr>
          <w:rFonts w:cs="CIDFont+F1"/>
        </w:rPr>
        <w:t>niniejszym ogłoszeniu</w:t>
      </w:r>
      <w:r w:rsidR="006F2617">
        <w:rPr>
          <w:rFonts w:cs="CIDFont+F1"/>
        </w:rPr>
        <w:t>;</w:t>
      </w:r>
    </w:p>
    <w:p w14:paraId="1EF3FAFD" w14:textId="314A5288" w:rsidR="009B2B0D" w:rsidRDefault="00216255" w:rsidP="002162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>
        <w:rPr>
          <w:rFonts w:cs="CIDFont+F1"/>
        </w:rPr>
        <w:t>p</w:t>
      </w:r>
      <w:r w:rsidR="009B2B0D">
        <w:rPr>
          <w:rFonts w:cs="CIDFont+F1"/>
        </w:rPr>
        <w:t xml:space="preserve">odpisze </w:t>
      </w:r>
      <w:r w:rsidR="00F83BBD">
        <w:rPr>
          <w:rFonts w:cs="CIDFont+F1"/>
        </w:rPr>
        <w:t>„</w:t>
      </w:r>
      <w:r w:rsidR="00AC28F0">
        <w:rPr>
          <w:rFonts w:cs="CIDFont+F1"/>
        </w:rPr>
        <w:t>O</w:t>
      </w:r>
      <w:r w:rsidR="009B2B0D">
        <w:rPr>
          <w:rFonts w:cs="CIDFont+F1"/>
        </w:rPr>
        <w:t>świadczenie</w:t>
      </w:r>
      <w:r w:rsidR="006F588E">
        <w:rPr>
          <w:rFonts w:cs="CIDFont+F1"/>
        </w:rPr>
        <w:t xml:space="preserve"> o </w:t>
      </w:r>
      <w:r w:rsidR="009B2B0D" w:rsidRPr="00C45C70">
        <w:rPr>
          <w:rFonts w:cs="CIDFont+F1"/>
        </w:rPr>
        <w:t>zachowaniu poufności</w:t>
      </w:r>
      <w:r w:rsidR="009B2B0D">
        <w:rPr>
          <w:rFonts w:cs="CIDFont+F1"/>
        </w:rPr>
        <w:t xml:space="preserve"> informacji</w:t>
      </w:r>
      <w:r w:rsidR="00F83BBD">
        <w:rPr>
          <w:rFonts w:cs="CIDFont+F1"/>
        </w:rPr>
        <w:t>”</w:t>
      </w:r>
      <w:r w:rsidR="009B2B0D" w:rsidRPr="00C45C70">
        <w:rPr>
          <w:rFonts w:cs="CIDFont+F1"/>
        </w:rPr>
        <w:t>, zgodnie ze wzorem stanowiącym Załącznik nr 2 do niniejszego ogłoszenia</w:t>
      </w:r>
      <w:r w:rsidR="006F588E">
        <w:rPr>
          <w:rFonts w:cs="CIDFont+F1"/>
        </w:rPr>
        <w:t xml:space="preserve"> o </w:t>
      </w:r>
      <w:r w:rsidR="009B2B0D" w:rsidRPr="00C45C70">
        <w:rPr>
          <w:rFonts w:cs="CIDFont+F1"/>
        </w:rPr>
        <w:t>dialogu technicznym.</w:t>
      </w:r>
    </w:p>
    <w:p w14:paraId="5C2CEAEA" w14:textId="2504B2C7" w:rsidR="00216255" w:rsidRDefault="00216255" w:rsidP="00B425B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E7543F">
        <w:rPr>
          <w:rFonts w:cs="CIDFont+F1"/>
        </w:rPr>
        <w:t xml:space="preserve">Zamawiający zastrzega, że </w:t>
      </w:r>
      <w:r>
        <w:rPr>
          <w:rFonts w:cs="CIDFont+F1"/>
        </w:rPr>
        <w:t>do kolejnego etapu dialogu technicznego zaprosi nie więcej niż</w:t>
      </w:r>
      <w:r w:rsidRPr="00E7543F">
        <w:rPr>
          <w:rFonts w:cs="CIDFont+F1"/>
        </w:rPr>
        <w:t xml:space="preserve">  </w:t>
      </w:r>
      <w:r>
        <w:rPr>
          <w:rFonts w:cs="CIDFont+F1"/>
        </w:rPr>
        <w:t>6</w:t>
      </w:r>
      <w:r w:rsidRPr="00E7543F">
        <w:rPr>
          <w:rFonts w:cs="CIDFont+F1"/>
        </w:rPr>
        <w:t xml:space="preserve"> </w:t>
      </w:r>
      <w:r>
        <w:rPr>
          <w:rFonts w:cs="CIDFont+F1"/>
        </w:rPr>
        <w:t>podmiotów</w:t>
      </w:r>
      <w:r w:rsidRPr="00E7543F">
        <w:rPr>
          <w:rFonts w:cs="CIDFont+F1"/>
        </w:rPr>
        <w:t>, spełniający</w:t>
      </w:r>
      <w:r>
        <w:rPr>
          <w:rFonts w:cs="CIDFont+F1"/>
        </w:rPr>
        <w:t>ch</w:t>
      </w:r>
      <w:r w:rsidRPr="00E7543F">
        <w:rPr>
          <w:rFonts w:cs="CIDFont+F1"/>
        </w:rPr>
        <w:t xml:space="preserve"> warunki opisane w punkcie </w:t>
      </w:r>
      <w:r w:rsidRPr="00DD2E44">
        <w:rPr>
          <w:rFonts w:cs="CIDFont+F1"/>
        </w:rPr>
        <w:fldChar w:fldCharType="begin"/>
      </w:r>
      <w:r w:rsidRPr="00DD2E44">
        <w:rPr>
          <w:rFonts w:cs="CIDFont+F1"/>
        </w:rPr>
        <w:instrText xml:space="preserve"> REF _Ref2669752 \r \h </w:instrText>
      </w:r>
      <w:r>
        <w:rPr>
          <w:rFonts w:cs="CIDFont+F1"/>
        </w:rPr>
        <w:instrText xml:space="preserve"> \* MERGEFORMAT </w:instrText>
      </w:r>
      <w:r w:rsidRPr="00DD2E44">
        <w:rPr>
          <w:rFonts w:cs="CIDFont+F1"/>
        </w:rPr>
      </w:r>
      <w:r w:rsidRPr="00DD2E44">
        <w:rPr>
          <w:rFonts w:cs="CIDFont+F1"/>
        </w:rPr>
        <w:fldChar w:fldCharType="separate"/>
      </w:r>
      <w:r w:rsidRPr="00DD2E44">
        <w:rPr>
          <w:rFonts w:cs="CIDFont+F1"/>
        </w:rPr>
        <w:t>1</w:t>
      </w:r>
      <w:r w:rsidRPr="00DD2E44">
        <w:rPr>
          <w:rFonts w:cs="CIDFont+F1"/>
        </w:rPr>
        <w:fldChar w:fldCharType="end"/>
      </w:r>
      <w:r w:rsidRPr="00DD2E44">
        <w:rPr>
          <w:rFonts w:cs="CIDFont+F1"/>
        </w:rPr>
        <w:t xml:space="preserve">. W przypadku, gdy do dialogu zgłosi się więcej niż </w:t>
      </w:r>
      <w:r>
        <w:rPr>
          <w:rFonts w:cs="CIDFont+F1"/>
        </w:rPr>
        <w:t>6</w:t>
      </w:r>
      <w:r w:rsidRPr="00DD2E44">
        <w:rPr>
          <w:rFonts w:cs="CIDFont+F1"/>
        </w:rPr>
        <w:t xml:space="preserve"> podmiotów, Zamawiający </w:t>
      </w:r>
      <w:r>
        <w:rPr>
          <w:rFonts w:cs="CIDFont+F1"/>
        </w:rPr>
        <w:t>do kolejnego etapu zaprosi</w:t>
      </w:r>
      <w:r w:rsidRPr="00DD2E44">
        <w:rPr>
          <w:rFonts w:cs="CIDFont+F1"/>
        </w:rPr>
        <w:t xml:space="preserve"> </w:t>
      </w:r>
      <w:r>
        <w:rPr>
          <w:rFonts w:cs="CIDFont+F1"/>
        </w:rPr>
        <w:t xml:space="preserve">6 </w:t>
      </w:r>
      <w:r w:rsidRPr="00DD2E44">
        <w:rPr>
          <w:rFonts w:cs="CIDFont+F1"/>
        </w:rPr>
        <w:t>podmiot</w:t>
      </w:r>
      <w:r>
        <w:rPr>
          <w:rFonts w:cs="CIDFont+F1"/>
        </w:rPr>
        <w:t>ów</w:t>
      </w:r>
      <w:r w:rsidRPr="00DD2E44">
        <w:rPr>
          <w:rFonts w:cs="CIDFont+F1"/>
        </w:rPr>
        <w:t>, któr</w:t>
      </w:r>
      <w:r>
        <w:rPr>
          <w:rFonts w:cs="CIDFont+F1"/>
        </w:rPr>
        <w:t>e</w:t>
      </w:r>
      <w:r w:rsidRPr="00DD2E44">
        <w:rPr>
          <w:rFonts w:cs="CIDFont+F1"/>
        </w:rPr>
        <w:t xml:space="preserve"> </w:t>
      </w:r>
      <w:r>
        <w:rPr>
          <w:rFonts w:cs="CIDFont+F1"/>
        </w:rPr>
        <w:lastRenderedPageBreak/>
        <w:t>wykażą w okresie ostatnich 3 lat należyte wykonanie</w:t>
      </w:r>
      <w:r w:rsidRPr="00DD2E44">
        <w:rPr>
          <w:rFonts w:cs="CIDFont+F1"/>
        </w:rPr>
        <w:t xml:space="preserve"> </w:t>
      </w:r>
      <w:r w:rsidR="00D41BA4">
        <w:rPr>
          <w:rFonts w:cs="CIDFont+F1"/>
        </w:rPr>
        <w:t xml:space="preserve">wdrożeń </w:t>
      </w:r>
      <w:r w:rsidR="00D41BA4" w:rsidRPr="00741281">
        <w:rPr>
          <w:rFonts w:cs="CIDFont+F1"/>
        </w:rPr>
        <w:t xml:space="preserve">systemu </w:t>
      </w:r>
      <w:r w:rsidR="00D41BA4">
        <w:rPr>
          <w:rFonts w:cs="CIDFont+F1"/>
        </w:rPr>
        <w:t>do monitorowania i zarządzania flotą pojazdów z wykorzystaniem technologii GPS</w:t>
      </w:r>
      <w:r w:rsidRPr="00086CD8">
        <w:rPr>
          <w:rFonts w:cs="CIDFont+F1"/>
        </w:rPr>
        <w:t xml:space="preserve">. W celu potwierdzenia należytego wykonania </w:t>
      </w:r>
      <w:r>
        <w:rPr>
          <w:rFonts w:cs="CIDFont+F1"/>
        </w:rPr>
        <w:t>w</w:t>
      </w:r>
      <w:r w:rsidR="004164D9">
        <w:rPr>
          <w:rFonts w:cs="CIDFont+F1"/>
        </w:rPr>
        <w:t>drożeń,</w:t>
      </w:r>
      <w:r w:rsidRPr="00086CD8">
        <w:rPr>
          <w:rFonts w:cs="CIDFont+F1"/>
        </w:rPr>
        <w:t xml:space="preserve"> podmiot musi dostarczyć </w:t>
      </w:r>
      <w:r w:rsidR="00B425B7">
        <w:rPr>
          <w:rFonts w:cs="CIDFont+F1"/>
        </w:rPr>
        <w:t xml:space="preserve">wypełniony </w:t>
      </w:r>
      <w:r w:rsidRPr="00086CD8">
        <w:rPr>
          <w:rFonts w:cs="CIDFont+F1"/>
        </w:rPr>
        <w:t>wykaz w</w:t>
      </w:r>
      <w:r w:rsidR="00B425B7">
        <w:rPr>
          <w:rFonts w:cs="CIDFont+F1"/>
        </w:rPr>
        <w:t>drożeń systemu</w:t>
      </w:r>
      <w:r w:rsidRPr="00086CD8">
        <w:rPr>
          <w:rFonts w:cs="CIDFont+F1"/>
        </w:rPr>
        <w:t xml:space="preserve"> zgodnie z</w:t>
      </w:r>
      <w:r w:rsidRPr="00E7543F">
        <w:rPr>
          <w:rFonts w:cs="CIDFont+F1"/>
        </w:rPr>
        <w:t xml:space="preserve">e wzorem opisanym w </w:t>
      </w:r>
      <w:r>
        <w:rPr>
          <w:rFonts w:cs="CIDFont+F1"/>
        </w:rPr>
        <w:t>Z</w:t>
      </w:r>
      <w:r w:rsidRPr="00E7543F">
        <w:rPr>
          <w:rFonts w:cs="CIDFont+F1"/>
        </w:rPr>
        <w:t>ałączniku</w:t>
      </w:r>
      <w:r w:rsidRPr="00086CD8">
        <w:rPr>
          <w:rFonts w:cs="CIDFont+F1"/>
        </w:rPr>
        <w:t xml:space="preserve"> nr </w:t>
      </w:r>
      <w:r w:rsidR="00B425B7">
        <w:rPr>
          <w:rFonts w:cs="CIDFont+F1"/>
        </w:rPr>
        <w:t>3</w:t>
      </w:r>
      <w:r w:rsidRPr="00086CD8">
        <w:rPr>
          <w:rFonts w:cs="CIDFont+F1"/>
        </w:rPr>
        <w:t>.</w:t>
      </w:r>
    </w:p>
    <w:p w14:paraId="75E1E82A" w14:textId="52BE956F" w:rsidR="009B2B0D" w:rsidRPr="00161F17" w:rsidRDefault="00A46870" w:rsidP="0075411C">
      <w:pPr>
        <w:pStyle w:val="Akapitzlist"/>
        <w:autoSpaceDE w:val="0"/>
        <w:autoSpaceDN w:val="0"/>
        <w:adjustRightInd w:val="0"/>
        <w:spacing w:line="288" w:lineRule="auto"/>
        <w:jc w:val="both"/>
      </w:pPr>
      <w:r w:rsidRPr="00161F17">
        <w:rPr>
          <w:rFonts w:cs="CIDFont+F1"/>
        </w:rPr>
        <w:t xml:space="preserve">Przy ustalaniu listy podmiotów dopuszczonych do udziału w dialogu </w:t>
      </w:r>
      <w:r w:rsidR="008F7034" w:rsidRPr="00161F17">
        <w:rPr>
          <w:rFonts w:cs="CIDFont+F1"/>
        </w:rPr>
        <w:t xml:space="preserve">technicznym, </w:t>
      </w:r>
      <w:r w:rsidRPr="00161F17">
        <w:rPr>
          <w:rFonts w:cs="CIDFont+F1"/>
        </w:rPr>
        <w:t xml:space="preserve">Zamawiający </w:t>
      </w:r>
      <w:r w:rsidR="00C910AF" w:rsidRPr="00161F17">
        <w:rPr>
          <w:rFonts w:cs="CIDFont+F1"/>
        </w:rPr>
        <w:t xml:space="preserve">będzie </w:t>
      </w:r>
      <w:r w:rsidR="008F7034" w:rsidRPr="00161F17">
        <w:rPr>
          <w:rFonts w:cs="CIDFont+F1"/>
        </w:rPr>
        <w:t>oceniał ilość</w:t>
      </w:r>
      <w:r w:rsidRPr="00161F17">
        <w:rPr>
          <w:rFonts w:cs="CIDFont+F1"/>
        </w:rPr>
        <w:t xml:space="preserve"> zrealizowanych wdrożeń </w:t>
      </w:r>
      <w:r w:rsidR="002110CB" w:rsidRPr="00161F17">
        <w:rPr>
          <w:rFonts w:cs="CIDFont+F1"/>
        </w:rPr>
        <w:t>S</w:t>
      </w:r>
      <w:r w:rsidRPr="00161F17">
        <w:rPr>
          <w:rFonts w:cs="CIDFont+F1"/>
        </w:rPr>
        <w:t>ystemu</w:t>
      </w:r>
      <w:r w:rsidR="002110CB" w:rsidRPr="00161F17">
        <w:rPr>
          <w:rFonts w:cs="CIDFont+F1"/>
        </w:rPr>
        <w:t xml:space="preserve"> GPS</w:t>
      </w:r>
      <w:r w:rsidRPr="00161F17">
        <w:rPr>
          <w:rFonts w:cs="CIDFont+F1"/>
        </w:rPr>
        <w:t xml:space="preserve"> w okresie ostatnich trzech latach</w:t>
      </w:r>
      <w:r w:rsidR="00C910AF" w:rsidRPr="00161F17">
        <w:rPr>
          <w:rFonts w:cs="CIDFont+F1"/>
        </w:rPr>
        <w:t xml:space="preserve"> </w:t>
      </w:r>
      <w:r w:rsidR="00C42B09" w:rsidRPr="00161F17">
        <w:rPr>
          <w:rFonts w:cs="CIDFont+F1"/>
        </w:rPr>
        <w:t xml:space="preserve">(2016 – 2018) </w:t>
      </w:r>
      <w:r w:rsidR="00C910AF" w:rsidRPr="00161F17">
        <w:rPr>
          <w:rFonts w:cs="CIDFont+F1"/>
        </w:rPr>
        <w:t>oraz</w:t>
      </w:r>
      <w:r w:rsidR="008F7034" w:rsidRPr="00161F17">
        <w:rPr>
          <w:rFonts w:cs="CIDFont+F1"/>
        </w:rPr>
        <w:t xml:space="preserve"> ilość</w:t>
      </w:r>
      <w:r w:rsidRPr="00161F17">
        <w:rPr>
          <w:rFonts w:cs="CIDFont+F1"/>
        </w:rPr>
        <w:t xml:space="preserve"> zainstalowanych </w:t>
      </w:r>
      <w:r w:rsidR="00C910AF" w:rsidRPr="00161F17">
        <w:rPr>
          <w:rFonts w:cs="CIDFont+F1"/>
        </w:rPr>
        <w:t xml:space="preserve">w tym czasie </w:t>
      </w:r>
      <w:r w:rsidRPr="00161F17">
        <w:rPr>
          <w:rFonts w:cs="CIDFont+F1"/>
        </w:rPr>
        <w:t xml:space="preserve">urządzeń GPS </w:t>
      </w:r>
      <w:r w:rsidR="008F7034" w:rsidRPr="00161F17">
        <w:rPr>
          <w:rFonts w:cs="CIDFont+F1"/>
        </w:rPr>
        <w:t>w pojazdach</w:t>
      </w:r>
      <w:r w:rsidR="00C910AF" w:rsidRPr="00161F17">
        <w:rPr>
          <w:rFonts w:cs="CIDFont+F1"/>
        </w:rPr>
        <w:t xml:space="preserve"> </w:t>
      </w:r>
      <w:r w:rsidR="0075411C" w:rsidRPr="00161F17">
        <w:rPr>
          <w:rFonts w:cs="CIDFont+F1"/>
        </w:rPr>
        <w:t>poszczególnych zamawiających</w:t>
      </w:r>
      <w:r w:rsidR="00C910AF" w:rsidRPr="00161F17">
        <w:rPr>
          <w:rFonts w:cs="CIDFont+F1"/>
        </w:rPr>
        <w:t>.</w:t>
      </w:r>
      <w:r w:rsidR="008F7034" w:rsidRPr="00161F17">
        <w:rPr>
          <w:rFonts w:cs="CIDFont+F1"/>
        </w:rPr>
        <w:t xml:space="preserve"> </w:t>
      </w:r>
      <w:r w:rsidR="00C910AF" w:rsidRPr="00161F17">
        <w:rPr>
          <w:rFonts w:cs="CIDFont+F1"/>
        </w:rPr>
        <w:t>Do</w:t>
      </w:r>
      <w:r w:rsidRPr="00161F17">
        <w:rPr>
          <w:rFonts w:cs="CIDFont+F1"/>
        </w:rPr>
        <w:t>datkowo punktowa</w:t>
      </w:r>
      <w:r w:rsidR="00C910AF" w:rsidRPr="00161F17">
        <w:rPr>
          <w:rFonts w:cs="CIDFont+F1"/>
        </w:rPr>
        <w:t>ne będą</w:t>
      </w:r>
      <w:r w:rsidRPr="00161F17">
        <w:rPr>
          <w:rFonts w:cs="CIDFont+F1"/>
        </w:rPr>
        <w:t xml:space="preserve"> wdrożenia </w:t>
      </w:r>
      <w:r w:rsidR="002110CB" w:rsidRPr="00161F17">
        <w:rPr>
          <w:rFonts w:cs="CIDFont+F1"/>
        </w:rPr>
        <w:t>S</w:t>
      </w:r>
      <w:r w:rsidR="00C910AF" w:rsidRPr="00161F17">
        <w:rPr>
          <w:rFonts w:cs="CIDFont+F1"/>
        </w:rPr>
        <w:t>ystemu</w:t>
      </w:r>
      <w:r w:rsidR="002110CB" w:rsidRPr="00161F17">
        <w:rPr>
          <w:rFonts w:cs="CIDFont+F1"/>
        </w:rPr>
        <w:t xml:space="preserve"> GPS</w:t>
      </w:r>
      <w:r w:rsidR="00C910AF" w:rsidRPr="00161F17">
        <w:rPr>
          <w:rFonts w:cs="CIDFont+F1"/>
        </w:rPr>
        <w:t xml:space="preserve">, </w:t>
      </w:r>
      <w:r w:rsidRPr="00161F17">
        <w:rPr>
          <w:rFonts w:cs="CIDFont+F1"/>
        </w:rPr>
        <w:t xml:space="preserve">wykonane w </w:t>
      </w:r>
      <w:r w:rsidR="008F7034" w:rsidRPr="00161F17">
        <w:rPr>
          <w:rFonts w:cs="CIDFont+F1"/>
        </w:rPr>
        <w:t xml:space="preserve">przedsiębiorstwach z </w:t>
      </w:r>
      <w:r w:rsidRPr="00161F17">
        <w:rPr>
          <w:rFonts w:cs="CIDFont+F1"/>
        </w:rPr>
        <w:t xml:space="preserve">branży </w:t>
      </w:r>
      <w:r w:rsidR="008F7034" w:rsidRPr="00161F17">
        <w:t>utilities (elektroenergetyka, ciepłownictwo, gazownictwo, przedsiębiorstwa wodno-kanalizacyjne).</w:t>
      </w:r>
    </w:p>
    <w:p w14:paraId="5DE41E6C" w14:textId="7234C7BC" w:rsidR="00B320EC" w:rsidRPr="00161F17" w:rsidRDefault="00814886" w:rsidP="00361683">
      <w:pPr>
        <w:pStyle w:val="Akapitzlist"/>
        <w:autoSpaceDE w:val="0"/>
        <w:autoSpaceDN w:val="0"/>
        <w:adjustRightInd w:val="0"/>
        <w:spacing w:line="288" w:lineRule="auto"/>
        <w:jc w:val="both"/>
      </w:pPr>
      <w:r w:rsidRPr="00161F17">
        <w:t xml:space="preserve">W tym celu </w:t>
      </w:r>
      <w:r w:rsidR="00AA6920" w:rsidRPr="00161F17">
        <w:t>Zamawiając</w:t>
      </w:r>
      <w:r w:rsidR="00361683" w:rsidRPr="00161F17">
        <w:t>y zastosuje następujące</w:t>
      </w:r>
      <w:r w:rsidR="00AA6920" w:rsidRPr="00161F17">
        <w:t xml:space="preserve"> </w:t>
      </w:r>
      <w:r w:rsidR="005976A9" w:rsidRPr="00161F17">
        <w:t>kryteria</w:t>
      </w:r>
      <w:r w:rsidR="00B320EC" w:rsidRPr="00161F17">
        <w:t xml:space="preserve"> oceny:</w:t>
      </w:r>
    </w:p>
    <w:p w14:paraId="36295334" w14:textId="40FA07DB" w:rsidR="00B320EC" w:rsidRPr="00161F17" w:rsidRDefault="005976A9" w:rsidP="00AB37E8">
      <w:pPr>
        <w:pStyle w:val="Akapitzlist"/>
        <w:numPr>
          <w:ilvl w:val="0"/>
          <w:numId w:val="36"/>
        </w:numPr>
        <w:spacing w:after="240" w:line="360" w:lineRule="auto"/>
        <w:jc w:val="both"/>
      </w:pPr>
      <w:r w:rsidRPr="00161F17">
        <w:rPr>
          <w:b/>
          <w:bCs/>
        </w:rPr>
        <w:t>10</w:t>
      </w:r>
      <w:r w:rsidRPr="00161F17">
        <w:t xml:space="preserve"> punktów</w:t>
      </w:r>
      <w:r w:rsidR="003D6DCB" w:rsidRPr="00161F17">
        <w:t xml:space="preserve"> - </w:t>
      </w:r>
      <w:r w:rsidRPr="00161F17">
        <w:t xml:space="preserve">za każde wdrożenie kompletnego </w:t>
      </w:r>
      <w:r w:rsidR="003D6DCB" w:rsidRPr="00161F17">
        <w:t xml:space="preserve">rozwiązania </w:t>
      </w:r>
      <w:r w:rsidR="002110CB" w:rsidRPr="00161F17">
        <w:t>S</w:t>
      </w:r>
      <w:r w:rsidRPr="00161F17">
        <w:t>ystemu</w:t>
      </w:r>
      <w:r w:rsidR="002110CB" w:rsidRPr="00161F17">
        <w:t xml:space="preserve"> GPS</w:t>
      </w:r>
      <w:r w:rsidRPr="00161F17">
        <w:t xml:space="preserve"> (Uwaga: nie będ</w:t>
      </w:r>
      <w:r w:rsidR="00937C2C" w:rsidRPr="00161F17">
        <w:t>ą</w:t>
      </w:r>
      <w:r w:rsidRPr="00161F17">
        <w:t xml:space="preserve"> punktowan</w:t>
      </w:r>
      <w:r w:rsidR="00937C2C" w:rsidRPr="00161F17">
        <w:t>e</w:t>
      </w:r>
      <w:r w:rsidRPr="00161F17">
        <w:t xml:space="preserve"> </w:t>
      </w:r>
      <w:proofErr w:type="spellStart"/>
      <w:r w:rsidR="003D6DCB" w:rsidRPr="00161F17">
        <w:t>upgrade</w:t>
      </w:r>
      <w:proofErr w:type="spellEnd"/>
      <w:r w:rsidR="003D6DCB" w:rsidRPr="00161F17">
        <w:t xml:space="preserve"> </w:t>
      </w:r>
      <w:r w:rsidR="00937C2C" w:rsidRPr="00161F17">
        <w:t>i/</w:t>
      </w:r>
      <w:r w:rsidR="003D6DCB" w:rsidRPr="00161F17">
        <w:t xml:space="preserve">lub </w:t>
      </w:r>
      <w:r w:rsidRPr="00161F17">
        <w:t>rozwój istniejącego wcześniej u</w:t>
      </w:r>
      <w:r w:rsidR="002110CB" w:rsidRPr="00161F17">
        <w:t xml:space="preserve"> danego podmiotu</w:t>
      </w:r>
      <w:r w:rsidRPr="00161F17">
        <w:t xml:space="preserve">  </w:t>
      </w:r>
      <w:r w:rsidR="002110CB" w:rsidRPr="00161F17">
        <w:t>S</w:t>
      </w:r>
      <w:r w:rsidRPr="00161F17">
        <w:t>ystemu</w:t>
      </w:r>
      <w:r w:rsidR="002110CB" w:rsidRPr="00161F17">
        <w:t xml:space="preserve"> GPS</w:t>
      </w:r>
      <w:r w:rsidRPr="00161F17">
        <w:t xml:space="preserve">, np. rozbudowa funkcjonalności </w:t>
      </w:r>
      <w:r w:rsidR="00AB37E8" w:rsidRPr="00161F17">
        <w:t>systemu</w:t>
      </w:r>
      <w:r w:rsidRPr="00161F17">
        <w:t xml:space="preserve"> o kolejne moduły)</w:t>
      </w:r>
    </w:p>
    <w:p w14:paraId="56CB5760" w14:textId="4CCA18A7" w:rsidR="005976A9" w:rsidRPr="00161F17" w:rsidRDefault="005976A9" w:rsidP="00FE558E">
      <w:pPr>
        <w:pStyle w:val="Akapitzlist"/>
        <w:numPr>
          <w:ilvl w:val="0"/>
          <w:numId w:val="36"/>
        </w:numPr>
        <w:spacing w:after="240" w:line="360" w:lineRule="auto"/>
        <w:jc w:val="both"/>
      </w:pPr>
      <w:r w:rsidRPr="00161F17">
        <w:rPr>
          <w:b/>
          <w:bCs/>
        </w:rPr>
        <w:t>10</w:t>
      </w:r>
      <w:r w:rsidRPr="00161F17">
        <w:t xml:space="preserve"> punktów dodatkowo </w:t>
      </w:r>
      <w:r w:rsidR="00937C2C" w:rsidRPr="00161F17">
        <w:t xml:space="preserve">- </w:t>
      </w:r>
      <w:r w:rsidRPr="00161F17">
        <w:t xml:space="preserve">za każde wdrożenie kompletnego </w:t>
      </w:r>
      <w:r w:rsidR="00937C2C" w:rsidRPr="00161F17">
        <w:t xml:space="preserve">rozwiązania </w:t>
      </w:r>
      <w:r w:rsidR="002110CB" w:rsidRPr="00161F17">
        <w:t>S</w:t>
      </w:r>
      <w:r w:rsidRPr="00161F17">
        <w:t>ystemu</w:t>
      </w:r>
      <w:r w:rsidR="002110CB" w:rsidRPr="00161F17">
        <w:t xml:space="preserve"> GPS</w:t>
      </w:r>
      <w:r w:rsidR="00937C2C" w:rsidRPr="00161F17">
        <w:t>,</w:t>
      </w:r>
      <w:r w:rsidR="002110CB" w:rsidRPr="00161F17">
        <w:t xml:space="preserve"> u podmiotu prowadzącego działalność obejmującą branżę utilities</w:t>
      </w:r>
      <w:r w:rsidR="00937C2C" w:rsidRPr="00161F17">
        <w:t xml:space="preserve"> </w:t>
      </w:r>
    </w:p>
    <w:p w14:paraId="64B33157" w14:textId="002096F0" w:rsidR="00133245" w:rsidRPr="00161F17" w:rsidRDefault="00133245" w:rsidP="00FE558E">
      <w:pPr>
        <w:pStyle w:val="Akapitzlist"/>
        <w:numPr>
          <w:ilvl w:val="0"/>
          <w:numId w:val="36"/>
        </w:numPr>
        <w:spacing w:after="240" w:line="360" w:lineRule="auto"/>
        <w:jc w:val="both"/>
      </w:pPr>
      <w:r w:rsidRPr="00161F17">
        <w:rPr>
          <w:b/>
          <w:bCs/>
        </w:rPr>
        <w:t xml:space="preserve">5 </w:t>
      </w:r>
      <w:r w:rsidRPr="00161F17">
        <w:t xml:space="preserve">punktów </w:t>
      </w:r>
      <w:r w:rsidR="00937C2C" w:rsidRPr="00161F17">
        <w:t xml:space="preserve">- </w:t>
      </w:r>
      <w:r w:rsidRPr="00161F17">
        <w:t xml:space="preserve">za instalację &gt; 500 sztuk urządzeń GPS w pojazdach należących do jednego </w:t>
      </w:r>
      <w:r w:rsidR="002110CB" w:rsidRPr="00161F17">
        <w:t>podmiotu</w:t>
      </w:r>
      <w:r w:rsidR="00FE558E" w:rsidRPr="00161F17">
        <w:t xml:space="preserve"> (Uwaga: mniejsza liczba urządzeń nie podlega punktacji)</w:t>
      </w:r>
    </w:p>
    <w:p w14:paraId="486D1202" w14:textId="7214A95A" w:rsidR="005976A9" w:rsidRPr="00161F17" w:rsidRDefault="00133245" w:rsidP="00FE558E">
      <w:pPr>
        <w:pStyle w:val="Akapitzlist"/>
        <w:numPr>
          <w:ilvl w:val="0"/>
          <w:numId w:val="36"/>
        </w:numPr>
        <w:spacing w:after="240" w:line="360" w:lineRule="auto"/>
        <w:jc w:val="both"/>
      </w:pPr>
      <w:r w:rsidRPr="00161F17">
        <w:rPr>
          <w:b/>
          <w:bCs/>
        </w:rPr>
        <w:t xml:space="preserve">10 </w:t>
      </w:r>
      <w:r w:rsidRPr="00161F17">
        <w:t xml:space="preserve">punktów </w:t>
      </w:r>
      <w:r w:rsidR="00937C2C" w:rsidRPr="00161F17">
        <w:t xml:space="preserve">- </w:t>
      </w:r>
      <w:r w:rsidRPr="00161F17">
        <w:t xml:space="preserve">za instalację &gt; 1 000 sztuk urządzeń GPS w pojazdach należących do jednego </w:t>
      </w:r>
      <w:r w:rsidR="00A97BA4" w:rsidRPr="00161F17">
        <w:t>podmiotu</w:t>
      </w:r>
      <w:r w:rsidR="00161F17">
        <w:t>.</w:t>
      </w:r>
    </w:p>
    <w:p w14:paraId="07600F0B" w14:textId="77777777" w:rsidR="008F7034" w:rsidRPr="00F306F9" w:rsidRDefault="008F7034" w:rsidP="008F7034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</w:p>
    <w:p w14:paraId="76947C87" w14:textId="1917E44C" w:rsidR="009B2B0D" w:rsidRPr="00AB316F" w:rsidRDefault="009B2B0D" w:rsidP="009B2B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cs="CIDFont+F2"/>
          <w:b/>
        </w:rPr>
      </w:pPr>
      <w:r w:rsidRPr="00AB316F">
        <w:rPr>
          <w:rFonts w:cs="CIDFont+F2"/>
          <w:b/>
        </w:rPr>
        <w:t>ZGŁOSZENIE DO UDZIAŁU</w:t>
      </w:r>
      <w:r w:rsidR="006F588E">
        <w:rPr>
          <w:rFonts w:cs="CIDFont+F2"/>
          <w:b/>
        </w:rPr>
        <w:t xml:space="preserve"> W </w:t>
      </w:r>
      <w:r w:rsidRPr="00AB316F">
        <w:rPr>
          <w:rFonts w:cs="CIDFont+F2"/>
          <w:b/>
        </w:rPr>
        <w:t>DIALOGU TECHNICZNYM</w:t>
      </w:r>
    </w:p>
    <w:p w14:paraId="397A4F30" w14:textId="77777777" w:rsidR="009B2B0D" w:rsidRPr="00AB316F" w:rsidRDefault="009B2B0D" w:rsidP="009B2B0D">
      <w:pPr>
        <w:pStyle w:val="Akapitzlist"/>
        <w:autoSpaceDE w:val="0"/>
        <w:autoSpaceDN w:val="0"/>
        <w:adjustRightInd w:val="0"/>
        <w:spacing w:line="288" w:lineRule="auto"/>
        <w:ind w:left="360"/>
        <w:rPr>
          <w:rFonts w:cs="CIDFont+F2"/>
        </w:rPr>
      </w:pPr>
    </w:p>
    <w:p w14:paraId="174DA79A" w14:textId="3CA902E2" w:rsidR="00AC28F0" w:rsidRPr="00042617" w:rsidRDefault="00AC28F0" w:rsidP="000F1E5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042617">
        <w:rPr>
          <w:rFonts w:cs="CIDFont+F1"/>
        </w:rPr>
        <w:t>Warunkiem udziału</w:t>
      </w:r>
      <w:r>
        <w:rPr>
          <w:rFonts w:cs="CIDFont+F1"/>
        </w:rPr>
        <w:t xml:space="preserve"> w </w:t>
      </w:r>
      <w:r w:rsidRPr="00042617">
        <w:rPr>
          <w:rFonts w:cs="CIDFont+F1"/>
        </w:rPr>
        <w:t xml:space="preserve">dialogu technicznym jest złożenie przez </w:t>
      </w:r>
      <w:r>
        <w:rPr>
          <w:rFonts w:cs="CIDFont+F1"/>
        </w:rPr>
        <w:t>Uczestnika</w:t>
      </w:r>
      <w:r w:rsidRPr="00042617">
        <w:rPr>
          <w:rFonts w:cs="CIDFont+F1"/>
        </w:rPr>
        <w:t xml:space="preserve"> następujących</w:t>
      </w:r>
      <w:r w:rsidR="005B2E4E">
        <w:rPr>
          <w:rFonts w:cs="CIDFont+F1"/>
        </w:rPr>
        <w:t>,</w:t>
      </w:r>
      <w:r w:rsidRPr="00042617">
        <w:rPr>
          <w:rFonts w:cs="CIDFont+F1"/>
        </w:rPr>
        <w:t xml:space="preserve"> n</w:t>
      </w:r>
      <w:r w:rsidR="000F1E5C">
        <w:rPr>
          <w:rFonts w:cs="CIDFont+F1"/>
        </w:rPr>
        <w:t xml:space="preserve">iżej </w:t>
      </w:r>
      <w:r w:rsidRPr="00042617">
        <w:rPr>
          <w:rFonts w:cs="CIDFont+F1"/>
        </w:rPr>
        <w:t>w</w:t>
      </w:r>
      <w:r w:rsidR="000F1E5C">
        <w:rPr>
          <w:rFonts w:cs="CIDFont+F1"/>
        </w:rPr>
        <w:t>ymienionych</w:t>
      </w:r>
      <w:r w:rsidRPr="00042617">
        <w:rPr>
          <w:rFonts w:cs="CIDFont+F1"/>
        </w:rPr>
        <w:t xml:space="preserve"> dokumentów:</w:t>
      </w:r>
    </w:p>
    <w:p w14:paraId="1923769F" w14:textId="0127C3D7" w:rsidR="00AC28F0" w:rsidRPr="00042617" w:rsidRDefault="00AC28F0" w:rsidP="00B425B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>
        <w:rPr>
          <w:rFonts w:cs="CIDFont+F1"/>
        </w:rPr>
        <w:t>Z</w:t>
      </w:r>
      <w:r w:rsidRPr="00042617">
        <w:rPr>
          <w:rFonts w:cs="CIDFont+F1"/>
        </w:rPr>
        <w:t>głoszenie</w:t>
      </w:r>
      <w:r>
        <w:rPr>
          <w:rFonts w:cs="CIDFont+F1"/>
        </w:rPr>
        <w:t xml:space="preserve"> o </w:t>
      </w:r>
      <w:r w:rsidRPr="00042617">
        <w:rPr>
          <w:rFonts w:cs="CIDFont+F1"/>
        </w:rPr>
        <w:t>dopuszczenie do udziału</w:t>
      </w:r>
      <w:r>
        <w:rPr>
          <w:rFonts w:cs="CIDFont+F1"/>
        </w:rPr>
        <w:t xml:space="preserve"> w </w:t>
      </w:r>
      <w:r w:rsidR="00B425B7">
        <w:rPr>
          <w:rFonts w:cs="CIDFont+F1"/>
        </w:rPr>
        <w:t>d</w:t>
      </w:r>
      <w:r w:rsidRPr="00042617">
        <w:rPr>
          <w:rFonts w:cs="CIDFont+F1"/>
        </w:rPr>
        <w:t xml:space="preserve">ialogu </w:t>
      </w:r>
      <w:r w:rsidR="00B425B7">
        <w:rPr>
          <w:rFonts w:cs="CIDFont+F1"/>
        </w:rPr>
        <w:t>t</w:t>
      </w:r>
      <w:r w:rsidRPr="00042617">
        <w:rPr>
          <w:rFonts w:cs="CIDFont+F1"/>
        </w:rPr>
        <w:t xml:space="preserve">echnicznym </w:t>
      </w:r>
      <w:r>
        <w:rPr>
          <w:rFonts w:cs="CIDFont+F1"/>
        </w:rPr>
        <w:t>(</w:t>
      </w:r>
      <w:r w:rsidRPr="00042617">
        <w:rPr>
          <w:rFonts w:cs="CIDFont+F1"/>
        </w:rPr>
        <w:t>Załącznik nr 1</w:t>
      </w:r>
      <w:r>
        <w:rPr>
          <w:rFonts w:cs="CIDFont+F1"/>
        </w:rPr>
        <w:t>)</w:t>
      </w:r>
      <w:r w:rsidRPr="00042617">
        <w:rPr>
          <w:rFonts w:cs="CIDFont+F1"/>
        </w:rPr>
        <w:t>;</w:t>
      </w:r>
    </w:p>
    <w:p w14:paraId="008A63AB" w14:textId="5CC17DC1" w:rsidR="00AC28F0" w:rsidRDefault="00AC28F0" w:rsidP="00AC28F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>
        <w:rPr>
          <w:rFonts w:cs="CIDFont+F1"/>
        </w:rPr>
        <w:t>O</w:t>
      </w:r>
      <w:r w:rsidRPr="00042617">
        <w:rPr>
          <w:rFonts w:cs="CIDFont+F1"/>
        </w:rPr>
        <w:t>świadczenie</w:t>
      </w:r>
      <w:r>
        <w:rPr>
          <w:rFonts w:cs="CIDFont+F1"/>
        </w:rPr>
        <w:t xml:space="preserve"> o </w:t>
      </w:r>
      <w:r w:rsidRPr="00042617">
        <w:rPr>
          <w:rFonts w:cs="CIDFont+F1"/>
        </w:rPr>
        <w:t>zachowaniu poufności informacji</w:t>
      </w:r>
      <w:r>
        <w:rPr>
          <w:rFonts w:cs="CIDFont+F1"/>
        </w:rPr>
        <w:t xml:space="preserve"> (Załącznik nr 2);</w:t>
      </w:r>
    </w:p>
    <w:p w14:paraId="06022F2E" w14:textId="364C9F42" w:rsidR="00B425B7" w:rsidRPr="00042617" w:rsidRDefault="00B425B7" w:rsidP="00B425B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84171B">
        <w:rPr>
          <w:rFonts w:cs="CIDFont+F1"/>
        </w:rPr>
        <w:t>Wykaz wykonanych wdrożeń systemu</w:t>
      </w:r>
      <w:r>
        <w:rPr>
          <w:rFonts w:cs="CIDFont+F1"/>
        </w:rPr>
        <w:t xml:space="preserve"> (Załącznik nr 3);</w:t>
      </w:r>
    </w:p>
    <w:p w14:paraId="581E498C" w14:textId="455E25D6" w:rsidR="00AC28F0" w:rsidRPr="008451FF" w:rsidRDefault="00AC28F0" w:rsidP="006F261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042617">
        <w:rPr>
          <w:rFonts w:cs="CIDFont+F1"/>
        </w:rPr>
        <w:t xml:space="preserve">dokumenty wskazujące sposób reprezentacji </w:t>
      </w:r>
      <w:r>
        <w:rPr>
          <w:rFonts w:cs="CIDFont+F1"/>
        </w:rPr>
        <w:t>Uczestnika</w:t>
      </w:r>
      <w:r w:rsidRPr="00042617">
        <w:rPr>
          <w:rFonts w:cs="CIDFont+F1"/>
        </w:rPr>
        <w:t xml:space="preserve"> składającego </w:t>
      </w:r>
      <w:r w:rsidR="0052558E">
        <w:rPr>
          <w:rFonts w:cs="CIDFont+F1"/>
        </w:rPr>
        <w:t>Z</w:t>
      </w:r>
      <w:r w:rsidRPr="00042617">
        <w:rPr>
          <w:rFonts w:cs="CIDFont+F1"/>
        </w:rPr>
        <w:t xml:space="preserve">głoszenie </w:t>
      </w:r>
      <w:r w:rsidRPr="00042617">
        <w:rPr>
          <w:rFonts w:cs="CIDFont+F1"/>
        </w:rPr>
        <w:br/>
      </w:r>
      <w:r w:rsidRPr="00E47F9B">
        <w:rPr>
          <w:rFonts w:cs="CIDFont+F1"/>
        </w:rPr>
        <w:t>o dopuszczenie do udziału</w:t>
      </w:r>
      <w:r>
        <w:rPr>
          <w:rFonts w:cs="CIDFont+F1"/>
        </w:rPr>
        <w:t xml:space="preserve"> w</w:t>
      </w:r>
      <w:r w:rsidR="00575DC0">
        <w:rPr>
          <w:rFonts w:cs="CIDFont+F1"/>
        </w:rPr>
        <w:t xml:space="preserve"> </w:t>
      </w:r>
      <w:r w:rsidR="006F2617">
        <w:rPr>
          <w:rFonts w:cs="CIDFont+F1"/>
        </w:rPr>
        <w:t>d</w:t>
      </w:r>
      <w:r w:rsidRPr="00E47F9B">
        <w:rPr>
          <w:rFonts w:cs="CIDFont+F1"/>
        </w:rPr>
        <w:t xml:space="preserve">ialogu </w:t>
      </w:r>
      <w:r w:rsidR="006F2617">
        <w:rPr>
          <w:rFonts w:cs="CIDFont+F1"/>
        </w:rPr>
        <w:t>t</w:t>
      </w:r>
      <w:r w:rsidRPr="00E47F9B">
        <w:rPr>
          <w:rFonts w:cs="CIDFont+F1"/>
        </w:rPr>
        <w:t>echnicznym, t</w:t>
      </w:r>
      <w:r w:rsidR="00EE1262">
        <w:rPr>
          <w:rFonts w:cs="CIDFont+F1"/>
        </w:rPr>
        <w:t xml:space="preserve">o </w:t>
      </w:r>
      <w:r w:rsidRPr="00E47F9B">
        <w:rPr>
          <w:rFonts w:cs="CIDFont+F1"/>
        </w:rPr>
        <w:t>j</w:t>
      </w:r>
      <w:r w:rsidR="00EE1262">
        <w:rPr>
          <w:rFonts w:cs="CIDFont+F1"/>
        </w:rPr>
        <w:t>est</w:t>
      </w:r>
      <w:r>
        <w:rPr>
          <w:rFonts w:cs="CIDFont+F1"/>
        </w:rPr>
        <w:t xml:space="preserve"> w </w:t>
      </w:r>
      <w:r w:rsidRPr="00E47F9B">
        <w:rPr>
          <w:rFonts w:cs="CIDFont+F1"/>
        </w:rPr>
        <w:t>szczególności odpis</w:t>
      </w:r>
      <w:r>
        <w:rPr>
          <w:rFonts w:cs="CIDFont+F1"/>
        </w:rPr>
        <w:t xml:space="preserve"> z </w:t>
      </w:r>
      <w:r w:rsidRPr="00E47F9B">
        <w:rPr>
          <w:rFonts w:cs="CIDFont+F1"/>
        </w:rPr>
        <w:t xml:space="preserve">właściwego </w:t>
      </w:r>
      <w:r w:rsidRPr="006F588E">
        <w:rPr>
          <w:rFonts w:cs="CIDFont+F1"/>
        </w:rPr>
        <w:t xml:space="preserve">dla </w:t>
      </w:r>
      <w:r w:rsidR="0052558E">
        <w:rPr>
          <w:rFonts w:cs="CIDFont+F1"/>
        </w:rPr>
        <w:t>Uczestnika</w:t>
      </w:r>
      <w:r w:rsidR="0052558E" w:rsidRPr="006F588E">
        <w:rPr>
          <w:rFonts w:cs="CIDFont+F1"/>
        </w:rPr>
        <w:t xml:space="preserve"> </w:t>
      </w:r>
      <w:r w:rsidRPr="006F588E">
        <w:rPr>
          <w:rFonts w:cs="CIDFont+F1"/>
        </w:rPr>
        <w:t>rejestru (KRS lub CEIDG)</w:t>
      </w:r>
      <w:r>
        <w:rPr>
          <w:rFonts w:cs="CIDFont+F1"/>
        </w:rPr>
        <w:t>.</w:t>
      </w:r>
    </w:p>
    <w:p w14:paraId="1CF86311" w14:textId="77777777" w:rsidR="00AC28F0" w:rsidRDefault="00AC28F0" w:rsidP="00AC28F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E47F9B">
        <w:rPr>
          <w:rFonts w:cs="CIDFont+F1"/>
        </w:rPr>
        <w:t>Dokumenty wymienione</w:t>
      </w:r>
      <w:r>
        <w:rPr>
          <w:rFonts w:cs="CIDFont+F1"/>
        </w:rPr>
        <w:t xml:space="preserve"> w </w:t>
      </w:r>
      <w:r w:rsidRPr="00E47F9B">
        <w:rPr>
          <w:rFonts w:cs="CIDFont+F1"/>
        </w:rPr>
        <w:t>pkt. VII. 1. w</w:t>
      </w:r>
      <w:r w:rsidRPr="00042617">
        <w:rPr>
          <w:rFonts w:cs="CIDFont+F1"/>
        </w:rPr>
        <w:t>inny być podpisane</w:t>
      </w:r>
      <w:r>
        <w:rPr>
          <w:rFonts w:cs="CIDFont+F1"/>
        </w:rPr>
        <w:t>:</w:t>
      </w:r>
    </w:p>
    <w:p w14:paraId="7FFD54FE" w14:textId="3180E831" w:rsidR="00AC28F0" w:rsidRPr="00362B24" w:rsidRDefault="00AC28F0" w:rsidP="00C7263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>
        <w:rPr>
          <w:rFonts w:cs="CIDFont+F1"/>
        </w:rPr>
        <w:t>elektronicznie, przy użyciu</w:t>
      </w:r>
      <w:r w:rsidRPr="00362B24">
        <w:rPr>
          <w:rFonts w:cs="CIDFont+F1"/>
        </w:rPr>
        <w:t xml:space="preserve"> kwalifikowanego podpisu elektronicznego</w:t>
      </w:r>
      <w:r w:rsidR="00C72634">
        <w:rPr>
          <w:rFonts w:cs="CIDFont+F1"/>
        </w:rPr>
        <w:t>;</w:t>
      </w:r>
    </w:p>
    <w:p w14:paraId="34B2A1F7" w14:textId="22A4F9C4" w:rsidR="00AC28F0" w:rsidRPr="008451FF" w:rsidRDefault="00AC28F0" w:rsidP="00953A1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042617">
        <w:rPr>
          <w:rFonts w:cs="CIDFont+F1"/>
        </w:rPr>
        <w:t xml:space="preserve">przez </w:t>
      </w:r>
      <w:r w:rsidRPr="00362B24">
        <w:rPr>
          <w:rFonts w:cs="CIDFont+F1"/>
        </w:rPr>
        <w:t xml:space="preserve">osobę (lub osoby) uprawnione do reprezentowania </w:t>
      </w:r>
      <w:r w:rsidR="00953A1F">
        <w:rPr>
          <w:rFonts w:cs="CIDFont+F1"/>
        </w:rPr>
        <w:t>Uczestnika</w:t>
      </w:r>
      <w:r w:rsidRPr="008451FF">
        <w:rPr>
          <w:rFonts w:cs="CIDFont+F1"/>
        </w:rPr>
        <w:t>.</w:t>
      </w:r>
    </w:p>
    <w:p w14:paraId="43FC46CA" w14:textId="6DFAF489" w:rsidR="00AC28F0" w:rsidRDefault="00AC28F0" w:rsidP="00FF08C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8451FF">
        <w:rPr>
          <w:rFonts w:cs="CIDFont+F1"/>
        </w:rPr>
        <w:t>J</w:t>
      </w:r>
      <w:r w:rsidRPr="00362B24">
        <w:rPr>
          <w:rFonts w:cs="CIDFont+F1"/>
        </w:rPr>
        <w:t xml:space="preserve">eżeli uprawnienie do reprezentowania </w:t>
      </w:r>
      <w:r>
        <w:rPr>
          <w:rFonts w:cs="CIDFont+F1"/>
        </w:rPr>
        <w:t>Uczestnika</w:t>
      </w:r>
      <w:r w:rsidRPr="00362B24">
        <w:rPr>
          <w:rFonts w:cs="CIDFont+F1"/>
        </w:rPr>
        <w:t xml:space="preserve"> nie wynika</w:t>
      </w:r>
      <w:r>
        <w:rPr>
          <w:rFonts w:cs="CIDFont+F1"/>
        </w:rPr>
        <w:t xml:space="preserve"> z </w:t>
      </w:r>
      <w:r w:rsidRPr="008451FF">
        <w:rPr>
          <w:rFonts w:cs="CIDFont+F1"/>
        </w:rPr>
        <w:t>załączonego dokumentu,</w:t>
      </w:r>
      <w:r>
        <w:rPr>
          <w:rFonts w:cs="CIDFont+F1"/>
        </w:rPr>
        <w:t xml:space="preserve"> </w:t>
      </w:r>
      <w:r w:rsidRPr="008451FF">
        <w:rPr>
          <w:rFonts w:cs="CIDFont+F1"/>
        </w:rPr>
        <w:t>o którym mowa</w:t>
      </w:r>
      <w:r>
        <w:rPr>
          <w:rFonts w:cs="CIDFont+F1"/>
        </w:rPr>
        <w:t xml:space="preserve"> w </w:t>
      </w:r>
      <w:r w:rsidRPr="008451FF">
        <w:rPr>
          <w:rFonts w:cs="CIDFont+F1"/>
        </w:rPr>
        <w:t>pkt. VII. 1.c., do wniosku należy dołączyć</w:t>
      </w:r>
      <w:r w:rsidRPr="0095673A">
        <w:rPr>
          <w:rFonts w:cs="CIDFont+F1"/>
        </w:rPr>
        <w:t xml:space="preserve"> podpisane </w:t>
      </w:r>
      <w:r>
        <w:rPr>
          <w:rFonts w:cs="CIDFont+F1"/>
        </w:rPr>
        <w:t xml:space="preserve">elektronicznie, przy </w:t>
      </w:r>
      <w:r>
        <w:rPr>
          <w:rFonts w:cs="CIDFont+F1"/>
        </w:rPr>
        <w:lastRenderedPageBreak/>
        <w:t>użyciu</w:t>
      </w:r>
      <w:r w:rsidRPr="009F1C43">
        <w:rPr>
          <w:rFonts w:cs="CIDFont+F1"/>
        </w:rPr>
        <w:t xml:space="preserve"> kwalifikowanego podpisu elektronicznego</w:t>
      </w:r>
      <w:r>
        <w:rPr>
          <w:rFonts w:cs="CIDFont+F1"/>
        </w:rPr>
        <w:t>,</w:t>
      </w:r>
      <w:r w:rsidRPr="0095673A">
        <w:rPr>
          <w:rFonts w:cs="CIDFont+F1"/>
        </w:rPr>
        <w:t xml:space="preserve"> pełnomocnictwo dla </w:t>
      </w:r>
      <w:r>
        <w:rPr>
          <w:rFonts w:cs="CIDFont+F1"/>
        </w:rPr>
        <w:t>osoby (lub os</w:t>
      </w:r>
      <w:r w:rsidR="00FF08CE">
        <w:rPr>
          <w:rFonts w:cs="CIDFont+F1"/>
        </w:rPr>
        <w:t>ó</w:t>
      </w:r>
      <w:r>
        <w:rPr>
          <w:rFonts w:cs="CIDFont+F1"/>
        </w:rPr>
        <w:t xml:space="preserve">b) reprezentujących </w:t>
      </w:r>
      <w:r w:rsidR="00FF08CE">
        <w:rPr>
          <w:rFonts w:cs="CIDFont+F1"/>
        </w:rPr>
        <w:t>Uczestnika</w:t>
      </w:r>
      <w:r w:rsidRPr="00D631C7">
        <w:rPr>
          <w:rFonts w:cs="CIDFont+F1"/>
        </w:rPr>
        <w:t>. Treść pełnomocnictwa musi jednoznacznie określać czynności, co do wykonywania których pełnomocnik jest upoważniony.</w:t>
      </w:r>
      <w:r>
        <w:rPr>
          <w:rFonts w:cs="CIDFont+F1"/>
        </w:rPr>
        <w:t xml:space="preserve"> W </w:t>
      </w:r>
      <w:r w:rsidRPr="00D631C7">
        <w:rPr>
          <w:rFonts w:cs="CIDFont+F1"/>
        </w:rPr>
        <w:t>przypadku, gdyby pełnomocnictwa udzielała osoba inna niż uprawniona</w:t>
      </w:r>
      <w:r>
        <w:rPr>
          <w:rFonts w:cs="CIDFont+F1"/>
        </w:rPr>
        <w:t xml:space="preserve"> z </w:t>
      </w:r>
      <w:r w:rsidRPr="00D631C7">
        <w:rPr>
          <w:rFonts w:cs="CIDFont+F1"/>
        </w:rPr>
        <w:t xml:space="preserve">mocy prawa lub umowy spółki, do reprezentowania podmiotu, do </w:t>
      </w:r>
      <w:r>
        <w:rPr>
          <w:rFonts w:cs="CIDFont+F1"/>
        </w:rPr>
        <w:t>z</w:t>
      </w:r>
      <w:r w:rsidRPr="00D631C7">
        <w:rPr>
          <w:rFonts w:cs="CIDFont+F1"/>
        </w:rPr>
        <w:t>głoszenia należy dołączyć również pełnomocnictwo do dokonania tej czynności.</w:t>
      </w:r>
      <w:r>
        <w:rPr>
          <w:rFonts w:cs="CIDFont+F1"/>
        </w:rPr>
        <w:t xml:space="preserve"> </w:t>
      </w:r>
    </w:p>
    <w:p w14:paraId="403486DA" w14:textId="3D950403" w:rsidR="00AC28F0" w:rsidRPr="00FB2DD3" w:rsidRDefault="00AC28F0" w:rsidP="006F261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D631C7">
        <w:rPr>
          <w:rFonts w:cs="CIDFont+F1"/>
        </w:rPr>
        <w:t>Zgłoszeni</w:t>
      </w:r>
      <w:r w:rsidR="00575DC0">
        <w:rPr>
          <w:rFonts w:cs="CIDFont+F1"/>
        </w:rPr>
        <w:t>e</w:t>
      </w:r>
      <w:r w:rsidRPr="00D631C7">
        <w:rPr>
          <w:rFonts w:cs="CIDFont+F1"/>
        </w:rPr>
        <w:t xml:space="preserve"> </w:t>
      </w:r>
      <w:r w:rsidR="000F5D79" w:rsidRPr="00E47F9B">
        <w:rPr>
          <w:rFonts w:cs="CIDFont+F1"/>
        </w:rPr>
        <w:t>o dopuszczenie do udziału</w:t>
      </w:r>
      <w:r w:rsidR="000F5D79">
        <w:rPr>
          <w:rFonts w:cs="CIDFont+F1"/>
        </w:rPr>
        <w:t xml:space="preserve"> w </w:t>
      </w:r>
      <w:r w:rsidR="006F2617">
        <w:rPr>
          <w:rFonts w:cs="CIDFont+F1"/>
        </w:rPr>
        <w:t>d</w:t>
      </w:r>
      <w:r w:rsidR="000F5D79" w:rsidRPr="00E47F9B">
        <w:rPr>
          <w:rFonts w:cs="CIDFont+F1"/>
        </w:rPr>
        <w:t xml:space="preserve">ialogu </w:t>
      </w:r>
      <w:r w:rsidR="006F2617">
        <w:rPr>
          <w:rFonts w:cs="CIDFont+F1"/>
        </w:rPr>
        <w:t>t</w:t>
      </w:r>
      <w:r w:rsidR="000F5D79" w:rsidRPr="00E47F9B">
        <w:rPr>
          <w:rFonts w:cs="CIDFont+F1"/>
        </w:rPr>
        <w:t>echnicznym</w:t>
      </w:r>
      <w:r w:rsidR="000F5D79">
        <w:rPr>
          <w:rFonts w:cs="CIDFont+F1"/>
        </w:rPr>
        <w:t xml:space="preserve"> </w:t>
      </w:r>
      <w:r>
        <w:rPr>
          <w:rFonts w:cs="CIDFont+F1"/>
        </w:rPr>
        <w:t>należy</w:t>
      </w:r>
      <w:r w:rsidRPr="00D631C7">
        <w:rPr>
          <w:rFonts w:cs="CIDFont+F1"/>
        </w:rPr>
        <w:t xml:space="preserve"> </w:t>
      </w:r>
      <w:r w:rsidR="00575DC0">
        <w:rPr>
          <w:rFonts w:cs="CIDFont+F1"/>
        </w:rPr>
        <w:t xml:space="preserve">złożyć </w:t>
      </w:r>
      <w:r>
        <w:rPr>
          <w:rFonts w:cs="CIDFont+F1"/>
        </w:rPr>
        <w:t>w terminie</w:t>
      </w:r>
      <w:r w:rsidR="008D4C81">
        <w:rPr>
          <w:rFonts w:cs="CIDFont+F1"/>
        </w:rPr>
        <w:t xml:space="preserve"> do 2</w:t>
      </w:r>
      <w:r w:rsidR="00142359">
        <w:rPr>
          <w:rFonts w:cs="CIDFont+F1"/>
        </w:rPr>
        <w:t>4</w:t>
      </w:r>
      <w:r w:rsidR="008D4C81">
        <w:rPr>
          <w:rFonts w:cs="CIDFont+F1"/>
        </w:rPr>
        <w:t> kwietnia 2019 roku</w:t>
      </w:r>
      <w:r w:rsidRPr="0095673A">
        <w:t xml:space="preserve">, </w:t>
      </w:r>
      <w:r>
        <w:rPr>
          <w:rFonts w:cs="CIDFont+F1"/>
        </w:rPr>
        <w:t xml:space="preserve">przy użyciu </w:t>
      </w:r>
      <w:r w:rsidRPr="008451FF">
        <w:rPr>
          <w:rFonts w:cs="CIDFont+F1"/>
        </w:rPr>
        <w:t>poczty elektronicznej</w:t>
      </w:r>
      <w:r w:rsidR="008D4C81">
        <w:rPr>
          <w:rFonts w:cs="CIDFont+F1"/>
        </w:rPr>
        <w:t>,</w:t>
      </w:r>
      <w:r w:rsidRPr="008451FF">
        <w:rPr>
          <w:rFonts w:cs="CIDFont+F1"/>
        </w:rPr>
        <w:t xml:space="preserve"> na adres </w:t>
      </w:r>
      <w:r>
        <w:rPr>
          <w:rFonts w:cs="CIDFont+F1"/>
        </w:rPr>
        <w:t>email</w:t>
      </w:r>
      <w:r w:rsidR="004105F9">
        <w:rPr>
          <w:rFonts w:cs="CIDFont+F1"/>
        </w:rPr>
        <w:t xml:space="preserve"> </w:t>
      </w:r>
      <w:hyperlink r:id="rId13" w:history="1">
        <w:r w:rsidR="00FB2DD3" w:rsidRPr="00460694">
          <w:rPr>
            <w:rStyle w:val="Hipercze"/>
            <w:rFonts w:cs="CIDFont+F1"/>
          </w:rPr>
          <w:t>Leszek.Filipski@energa.pl</w:t>
        </w:r>
      </w:hyperlink>
      <w:r w:rsidR="008D4C81">
        <w:rPr>
          <w:rStyle w:val="Hipercze"/>
          <w:rFonts w:cs="CIDFont+F1"/>
        </w:rPr>
        <w:t>,</w:t>
      </w:r>
      <w:r w:rsidRPr="00FB2DD3">
        <w:rPr>
          <w:rFonts w:cs="CIDFont+F1"/>
        </w:rPr>
        <w:t xml:space="preserve"> z uwzględnieniem następujących wymagań:</w:t>
      </w:r>
    </w:p>
    <w:p w14:paraId="3A26405F" w14:textId="13BC9146" w:rsidR="00AC28F0" w:rsidRDefault="00AC28F0" w:rsidP="00CC066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>
        <w:rPr>
          <w:rFonts w:cs="CIDFont+F1"/>
        </w:rPr>
        <w:t>p</w:t>
      </w:r>
      <w:r w:rsidRPr="00E47F9B">
        <w:rPr>
          <w:rFonts w:cs="CIDFont+F1"/>
        </w:rPr>
        <w:t>odpisan</w:t>
      </w:r>
      <w:r>
        <w:rPr>
          <w:rFonts w:cs="CIDFont+F1"/>
        </w:rPr>
        <w:t>e</w:t>
      </w:r>
      <w:r w:rsidRPr="00E47F9B">
        <w:rPr>
          <w:rFonts w:cs="CIDFont+F1"/>
        </w:rPr>
        <w:t xml:space="preserve"> </w:t>
      </w:r>
      <w:r>
        <w:rPr>
          <w:rFonts w:cs="CIDFont+F1"/>
        </w:rPr>
        <w:t xml:space="preserve">elektronicznie </w:t>
      </w:r>
      <w:r w:rsidR="008D4C81">
        <w:rPr>
          <w:rFonts w:cs="CIDFont+F1"/>
        </w:rPr>
        <w:t xml:space="preserve">podpisem kwalifikowanym </w:t>
      </w:r>
      <w:r w:rsidRPr="00E47F9B">
        <w:rPr>
          <w:rFonts w:cs="CIDFont+F1"/>
        </w:rPr>
        <w:t>dokument</w:t>
      </w:r>
      <w:r>
        <w:rPr>
          <w:rFonts w:cs="CIDFont+F1"/>
        </w:rPr>
        <w:t>y</w:t>
      </w:r>
      <w:r w:rsidR="008D4C81">
        <w:rPr>
          <w:rFonts w:cs="CIDFont+F1"/>
        </w:rPr>
        <w:t>,</w:t>
      </w:r>
      <w:r w:rsidRPr="00E47F9B">
        <w:rPr>
          <w:rFonts w:cs="CIDFont+F1"/>
        </w:rPr>
        <w:t xml:space="preserve"> przed </w:t>
      </w:r>
      <w:r>
        <w:rPr>
          <w:rFonts w:cs="CIDFont+F1"/>
        </w:rPr>
        <w:t xml:space="preserve">ich </w:t>
      </w:r>
      <w:r w:rsidRPr="00E47F9B">
        <w:rPr>
          <w:rFonts w:cs="CIDFont+F1"/>
        </w:rPr>
        <w:t>wysyłką</w:t>
      </w:r>
      <w:r w:rsidR="008D4C81">
        <w:rPr>
          <w:rFonts w:cs="CIDFont+F1"/>
        </w:rPr>
        <w:t>,</w:t>
      </w:r>
      <w:r w:rsidRPr="00E47F9B">
        <w:rPr>
          <w:rFonts w:cs="CIDFont+F1"/>
        </w:rPr>
        <w:t xml:space="preserve"> </w:t>
      </w:r>
      <w:r>
        <w:rPr>
          <w:rFonts w:cs="CIDFont+F1"/>
        </w:rPr>
        <w:t xml:space="preserve">należy </w:t>
      </w:r>
      <w:r w:rsidRPr="00E47F9B">
        <w:rPr>
          <w:rFonts w:cs="CIDFont+F1"/>
        </w:rPr>
        <w:t>spakowa</w:t>
      </w:r>
      <w:r>
        <w:rPr>
          <w:rFonts w:cs="CIDFont+F1"/>
        </w:rPr>
        <w:t>ć</w:t>
      </w:r>
      <w:r w:rsidRPr="00E47F9B">
        <w:rPr>
          <w:rFonts w:cs="CIDFont+F1"/>
        </w:rPr>
        <w:t xml:space="preserve"> do postaci </w:t>
      </w:r>
      <w:r w:rsidRPr="0095673A">
        <w:rPr>
          <w:rFonts w:cs="CIDFont+F1"/>
          <w:b/>
          <w:bCs/>
        </w:rPr>
        <w:t xml:space="preserve">zaszyfrowanego archiwum </w:t>
      </w:r>
      <w:r w:rsidR="00CC0669">
        <w:rPr>
          <w:rFonts w:cs="CIDFont+F1"/>
          <w:b/>
          <w:bCs/>
        </w:rPr>
        <w:t>ZIP</w:t>
      </w:r>
      <w:r w:rsidRPr="00E47F9B">
        <w:rPr>
          <w:rFonts w:cs="CIDFont+F1"/>
        </w:rPr>
        <w:t xml:space="preserve"> (ew. .7z)</w:t>
      </w:r>
      <w:r w:rsidR="00944C68">
        <w:rPr>
          <w:rFonts w:cs="CIDFont+F1"/>
        </w:rPr>
        <w:t>;</w:t>
      </w:r>
    </w:p>
    <w:p w14:paraId="68805AEB" w14:textId="77777777" w:rsidR="00AC28F0" w:rsidRPr="008451FF" w:rsidRDefault="00AC28F0" w:rsidP="00AC28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>
        <w:rPr>
          <w:rFonts w:cs="CIDFont+F1"/>
        </w:rPr>
        <w:t>h</w:t>
      </w:r>
      <w:r w:rsidRPr="00E47F9B">
        <w:rPr>
          <w:rFonts w:cs="CIDFont+F1"/>
        </w:rPr>
        <w:t>asło do odszyfrowania pliku powinno zostać przekazane</w:t>
      </w:r>
      <w:r>
        <w:rPr>
          <w:rFonts w:cs="CIDFont+F1"/>
        </w:rPr>
        <w:t xml:space="preserve"> w </w:t>
      </w:r>
      <w:r w:rsidRPr="00E47F9B">
        <w:rPr>
          <w:rFonts w:cs="CIDFont+F1"/>
        </w:rPr>
        <w:t>treści emaila lub przy użyciu innego kanału komunikacyjnego.</w:t>
      </w:r>
    </w:p>
    <w:p w14:paraId="42BCD692" w14:textId="53829325" w:rsidR="00142359" w:rsidRDefault="00142359" w:rsidP="006F261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>
        <w:rPr>
          <w:rFonts w:cs="CIDFont+F1"/>
        </w:rPr>
        <w:t>Zamawiający wstę</w:t>
      </w:r>
      <w:bookmarkStart w:id="0" w:name="_GoBack"/>
      <w:bookmarkEnd w:id="0"/>
      <w:r>
        <w:rPr>
          <w:rFonts w:cs="CIDFont+F1"/>
        </w:rPr>
        <w:t>pnie planuje pierwszą rundę spotkań w terminie 14 – 16 maja 2019 roku.</w:t>
      </w:r>
    </w:p>
    <w:p w14:paraId="1F2CE47B" w14:textId="18C7C427" w:rsidR="00AC28F0" w:rsidRDefault="00AC28F0" w:rsidP="006F261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D631C7">
        <w:rPr>
          <w:rFonts w:cs="CIDFont+F1"/>
        </w:rPr>
        <w:t>Zamawiający nie jest zobowiązany do dopuszczenia do dialogu technicznego podmiot</w:t>
      </w:r>
      <w:r w:rsidR="00575DC0">
        <w:rPr>
          <w:rFonts w:cs="CIDFont+F1"/>
        </w:rPr>
        <w:t>u</w:t>
      </w:r>
      <w:r w:rsidRPr="00D631C7">
        <w:rPr>
          <w:rFonts w:cs="CIDFont+F1"/>
        </w:rPr>
        <w:t>, któr</w:t>
      </w:r>
      <w:r w:rsidR="00575DC0">
        <w:rPr>
          <w:rFonts w:cs="CIDFont+F1"/>
        </w:rPr>
        <w:t>y</w:t>
      </w:r>
      <w:r w:rsidRPr="00D631C7">
        <w:rPr>
          <w:rFonts w:cs="CIDFont+F1"/>
        </w:rPr>
        <w:t xml:space="preserve"> złoż</w:t>
      </w:r>
      <w:r w:rsidR="00575DC0">
        <w:rPr>
          <w:rFonts w:cs="CIDFont+F1"/>
        </w:rPr>
        <w:t>y</w:t>
      </w:r>
      <w:r w:rsidRPr="00D631C7">
        <w:rPr>
          <w:rFonts w:cs="CIDFont+F1"/>
        </w:rPr>
        <w:t xml:space="preserve"> Zgłoszenie </w:t>
      </w:r>
      <w:r w:rsidR="00575DC0" w:rsidRPr="00E47F9B">
        <w:rPr>
          <w:rFonts w:cs="CIDFont+F1"/>
        </w:rPr>
        <w:t>o dopuszczenie do udziału</w:t>
      </w:r>
      <w:r w:rsidR="00575DC0">
        <w:rPr>
          <w:rFonts w:cs="CIDFont+F1"/>
        </w:rPr>
        <w:t xml:space="preserve"> w </w:t>
      </w:r>
      <w:r w:rsidR="006F2617">
        <w:rPr>
          <w:rFonts w:cs="CIDFont+F1"/>
        </w:rPr>
        <w:t>d</w:t>
      </w:r>
      <w:r w:rsidR="00575DC0" w:rsidRPr="00E47F9B">
        <w:rPr>
          <w:rFonts w:cs="CIDFont+F1"/>
        </w:rPr>
        <w:t xml:space="preserve">ialogu </w:t>
      </w:r>
      <w:r w:rsidR="006F2617">
        <w:rPr>
          <w:rFonts w:cs="CIDFont+F1"/>
        </w:rPr>
        <w:t>t</w:t>
      </w:r>
      <w:r w:rsidR="00575DC0" w:rsidRPr="00E47F9B">
        <w:rPr>
          <w:rFonts w:cs="CIDFont+F1"/>
        </w:rPr>
        <w:t>echnicznym</w:t>
      </w:r>
      <w:r w:rsidR="00575DC0" w:rsidRPr="00D631C7" w:rsidDel="00575DC0">
        <w:rPr>
          <w:rFonts w:cs="CIDFont+F1"/>
        </w:rPr>
        <w:t xml:space="preserve"> </w:t>
      </w:r>
      <w:r w:rsidRPr="00D631C7">
        <w:rPr>
          <w:rFonts w:cs="CIDFont+F1"/>
        </w:rPr>
        <w:t>po wyznaczonym terminie.</w:t>
      </w:r>
    </w:p>
    <w:p w14:paraId="5223A0CC" w14:textId="77777777" w:rsidR="00061C17" w:rsidRDefault="00061C17" w:rsidP="00061C17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</w:p>
    <w:p w14:paraId="27329528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rPr>
          <w:rFonts w:cs="CIDFont+F1"/>
        </w:rPr>
      </w:pPr>
    </w:p>
    <w:p w14:paraId="5A90F207" w14:textId="10EDD9A8" w:rsidR="009B2B0D" w:rsidRPr="00C9372E" w:rsidRDefault="009B2B0D" w:rsidP="009B2B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cs="CIDFont+F2"/>
          <w:b/>
        </w:rPr>
      </w:pPr>
      <w:r w:rsidRPr="00C9372E">
        <w:rPr>
          <w:rFonts w:cs="CIDFont+F2"/>
          <w:b/>
        </w:rPr>
        <w:t>PROCEDURA DOPUSZCZENIA DO UDZIAŁU</w:t>
      </w:r>
      <w:r w:rsidR="006F588E">
        <w:rPr>
          <w:rFonts w:cs="CIDFont+F2"/>
          <w:b/>
        </w:rPr>
        <w:t xml:space="preserve"> W </w:t>
      </w:r>
      <w:r w:rsidRPr="00C9372E">
        <w:rPr>
          <w:rFonts w:cs="CIDFont+F2"/>
          <w:b/>
        </w:rPr>
        <w:t>DIALOGU TECHNICZNYM</w:t>
      </w:r>
    </w:p>
    <w:p w14:paraId="05A1CFDD" w14:textId="77777777" w:rsidR="009B2B0D" w:rsidRPr="00C9372E" w:rsidRDefault="009B2B0D" w:rsidP="009B2B0D">
      <w:pPr>
        <w:pStyle w:val="Akapitzlist"/>
        <w:autoSpaceDE w:val="0"/>
        <w:autoSpaceDN w:val="0"/>
        <w:adjustRightInd w:val="0"/>
        <w:spacing w:line="288" w:lineRule="auto"/>
        <w:ind w:left="360"/>
        <w:rPr>
          <w:rFonts w:cs="CIDFont+F2"/>
        </w:rPr>
      </w:pPr>
    </w:p>
    <w:p w14:paraId="2BAFF22E" w14:textId="51BAFE25" w:rsidR="009B2B0D" w:rsidRPr="00D631C7" w:rsidRDefault="009B2B0D" w:rsidP="006F26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>
        <w:rPr>
          <w:rFonts w:cs="CIDFont+F1"/>
        </w:rPr>
        <w:t xml:space="preserve">Po przesłaniu </w:t>
      </w:r>
      <w:r w:rsidR="000B49A5">
        <w:rPr>
          <w:rFonts w:cs="CIDFont+F1"/>
        </w:rPr>
        <w:t>Z</w:t>
      </w:r>
      <w:r w:rsidRPr="00D631C7">
        <w:rPr>
          <w:rFonts w:cs="CIDFont+F1"/>
        </w:rPr>
        <w:t>głoszenia</w:t>
      </w:r>
      <w:r w:rsidR="006F588E">
        <w:rPr>
          <w:rFonts w:cs="CIDFont+F1"/>
        </w:rPr>
        <w:t xml:space="preserve"> o </w:t>
      </w:r>
      <w:r w:rsidRPr="00D631C7">
        <w:rPr>
          <w:rFonts w:cs="CIDFont+F1"/>
        </w:rPr>
        <w:t>dopuszczenie do udziału</w:t>
      </w:r>
      <w:r w:rsidR="006F588E">
        <w:rPr>
          <w:rFonts w:cs="CIDFont+F1"/>
        </w:rPr>
        <w:t xml:space="preserve"> w </w:t>
      </w:r>
      <w:r w:rsidR="006F2617">
        <w:rPr>
          <w:rFonts w:cs="CIDFont+F1"/>
        </w:rPr>
        <w:t>d</w:t>
      </w:r>
      <w:r w:rsidRPr="00D631C7">
        <w:rPr>
          <w:rFonts w:cs="CIDFont+F1"/>
        </w:rPr>
        <w:t xml:space="preserve">ialogu </w:t>
      </w:r>
      <w:r w:rsidR="006F2617">
        <w:rPr>
          <w:rFonts w:cs="CIDFont+F1"/>
        </w:rPr>
        <w:t>t</w:t>
      </w:r>
      <w:r w:rsidRPr="00D631C7">
        <w:rPr>
          <w:rFonts w:cs="CIDFont+F1"/>
        </w:rPr>
        <w:t>echnicznym drogą elektroniczną, Zamawiając</w:t>
      </w:r>
      <w:r w:rsidR="006F588E">
        <w:rPr>
          <w:rFonts w:cs="CIDFont+F1"/>
        </w:rPr>
        <w:t>y dokona weryfikacji złożonych zgłoszeń</w:t>
      </w:r>
      <w:r>
        <w:rPr>
          <w:rFonts w:cs="CIDFont+F1"/>
        </w:rPr>
        <w:t>.</w:t>
      </w:r>
    </w:p>
    <w:p w14:paraId="17EA9E96" w14:textId="498F4DFF" w:rsidR="009B2B0D" w:rsidRPr="00D631C7" w:rsidRDefault="009B2B0D" w:rsidP="006F26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D631C7">
        <w:rPr>
          <w:rFonts w:cs="CIDFont+F1"/>
        </w:rPr>
        <w:t>Po w</w:t>
      </w:r>
      <w:r>
        <w:rPr>
          <w:rFonts w:cs="CIDFont+F1"/>
        </w:rPr>
        <w:t xml:space="preserve">eryfikacji </w:t>
      </w:r>
      <w:r w:rsidR="00FE68FF">
        <w:rPr>
          <w:rFonts w:cs="CIDFont+F1"/>
        </w:rPr>
        <w:t>Z</w:t>
      </w:r>
      <w:r w:rsidRPr="00D631C7">
        <w:rPr>
          <w:rFonts w:cs="CIDFont+F1"/>
        </w:rPr>
        <w:t>głosze</w:t>
      </w:r>
      <w:r w:rsidR="00071783">
        <w:rPr>
          <w:rFonts w:cs="CIDFont+F1"/>
        </w:rPr>
        <w:t>ń</w:t>
      </w:r>
      <w:r w:rsidR="006F588E">
        <w:rPr>
          <w:rFonts w:cs="CIDFont+F1"/>
        </w:rPr>
        <w:t xml:space="preserve"> o </w:t>
      </w:r>
      <w:r w:rsidRPr="00D631C7">
        <w:rPr>
          <w:rFonts w:cs="CIDFont+F1"/>
        </w:rPr>
        <w:t>dopuszczenie do udziału</w:t>
      </w:r>
      <w:r w:rsidR="006F588E">
        <w:rPr>
          <w:rFonts w:cs="CIDFont+F1"/>
        </w:rPr>
        <w:t xml:space="preserve"> w </w:t>
      </w:r>
      <w:r w:rsidR="006F2617">
        <w:rPr>
          <w:rFonts w:cs="CIDFont+F1"/>
        </w:rPr>
        <w:t>d</w:t>
      </w:r>
      <w:r w:rsidRPr="00D631C7">
        <w:rPr>
          <w:rFonts w:cs="CIDFont+F1"/>
        </w:rPr>
        <w:t xml:space="preserve">ialogu </w:t>
      </w:r>
      <w:r w:rsidR="006F2617">
        <w:rPr>
          <w:rFonts w:cs="CIDFont+F1"/>
        </w:rPr>
        <w:t>t</w:t>
      </w:r>
      <w:r w:rsidRPr="00D631C7">
        <w:rPr>
          <w:rFonts w:cs="CIDFont+F1"/>
        </w:rPr>
        <w:t xml:space="preserve">echnicznym oraz załączonych dokumentów, </w:t>
      </w:r>
      <w:r>
        <w:rPr>
          <w:rFonts w:cs="CIDFont+F1"/>
        </w:rPr>
        <w:t>Zamawiający</w:t>
      </w:r>
      <w:r w:rsidRPr="00D631C7">
        <w:rPr>
          <w:rFonts w:cs="CIDFont+F1"/>
        </w:rPr>
        <w:t xml:space="preserve"> </w:t>
      </w:r>
      <w:r w:rsidR="00071783" w:rsidRPr="00D631C7">
        <w:rPr>
          <w:rFonts w:cs="CIDFont+F1"/>
        </w:rPr>
        <w:t>prze</w:t>
      </w:r>
      <w:r w:rsidR="00071783">
        <w:rPr>
          <w:rFonts w:cs="CIDFont+F1"/>
        </w:rPr>
        <w:t>śle</w:t>
      </w:r>
      <w:r w:rsidR="00071783" w:rsidRPr="00D631C7">
        <w:rPr>
          <w:rFonts w:cs="CIDFont+F1"/>
        </w:rPr>
        <w:t xml:space="preserve"> </w:t>
      </w:r>
      <w:r w:rsidRPr="00D631C7">
        <w:rPr>
          <w:rFonts w:cs="CIDFont+F1"/>
        </w:rPr>
        <w:t>zainteresowanym podmiotom informację</w:t>
      </w:r>
      <w:r w:rsidR="006F588E">
        <w:rPr>
          <w:rFonts w:cs="CIDFont+F1"/>
        </w:rPr>
        <w:t xml:space="preserve"> o</w:t>
      </w:r>
      <w:r w:rsidR="00071783">
        <w:rPr>
          <w:rFonts w:cs="CIDFont+F1"/>
        </w:rPr>
        <w:t xml:space="preserve"> </w:t>
      </w:r>
      <w:r w:rsidRPr="00D631C7">
        <w:rPr>
          <w:rFonts w:cs="CIDFont+F1"/>
        </w:rPr>
        <w:t>ich dopuszczeniu lub odmowie dopuszczenia do udziału</w:t>
      </w:r>
      <w:r w:rsidR="006F588E">
        <w:rPr>
          <w:rFonts w:cs="CIDFont+F1"/>
        </w:rPr>
        <w:t xml:space="preserve"> w </w:t>
      </w:r>
      <w:r w:rsidRPr="00D631C7">
        <w:rPr>
          <w:rFonts w:cs="CIDFont+F1"/>
        </w:rPr>
        <w:t>dialogu.</w:t>
      </w:r>
    </w:p>
    <w:p w14:paraId="1ED2AC19" w14:textId="6BBCE1A8" w:rsidR="009B2B0D" w:rsidRPr="00D631C7" w:rsidRDefault="009B2B0D" w:rsidP="00061C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D631C7">
        <w:rPr>
          <w:rFonts w:cs="CIDFont+F1"/>
        </w:rPr>
        <w:t>Wraz</w:t>
      </w:r>
      <w:r w:rsidR="006F588E">
        <w:rPr>
          <w:rFonts w:cs="CIDFont+F1"/>
        </w:rPr>
        <w:t xml:space="preserve"> z </w:t>
      </w:r>
      <w:r w:rsidRPr="00D631C7">
        <w:rPr>
          <w:rFonts w:cs="CIDFont+F1"/>
        </w:rPr>
        <w:t>informacją</w:t>
      </w:r>
      <w:r w:rsidR="006F588E">
        <w:rPr>
          <w:rFonts w:cs="CIDFont+F1"/>
        </w:rPr>
        <w:t xml:space="preserve"> o </w:t>
      </w:r>
      <w:r w:rsidRPr="00D631C7">
        <w:rPr>
          <w:rFonts w:cs="CIDFont+F1"/>
        </w:rPr>
        <w:t>dopuszczeniu do udziału</w:t>
      </w:r>
      <w:r w:rsidR="006F588E">
        <w:rPr>
          <w:rFonts w:cs="CIDFont+F1"/>
        </w:rPr>
        <w:t xml:space="preserve"> w </w:t>
      </w:r>
      <w:r w:rsidRPr="00D631C7">
        <w:rPr>
          <w:rFonts w:cs="CIDFont+F1"/>
        </w:rPr>
        <w:t xml:space="preserve">dialogu technicznym, </w:t>
      </w:r>
      <w:r>
        <w:rPr>
          <w:rFonts w:cs="CIDFont+F1"/>
        </w:rPr>
        <w:t>Zamawiający</w:t>
      </w:r>
      <w:r w:rsidRPr="00D631C7">
        <w:rPr>
          <w:rFonts w:cs="CIDFont+F1"/>
        </w:rPr>
        <w:t xml:space="preserve"> </w:t>
      </w:r>
      <w:r w:rsidR="00071783" w:rsidRPr="00D631C7">
        <w:rPr>
          <w:rFonts w:cs="CIDFont+F1"/>
        </w:rPr>
        <w:t>prze</w:t>
      </w:r>
      <w:r w:rsidR="00071783">
        <w:rPr>
          <w:rFonts w:cs="CIDFont+F1"/>
        </w:rPr>
        <w:t>śle</w:t>
      </w:r>
      <w:r w:rsidR="00071783" w:rsidRPr="00D631C7">
        <w:rPr>
          <w:rFonts w:cs="CIDFont+F1"/>
        </w:rPr>
        <w:t xml:space="preserve"> </w:t>
      </w:r>
      <w:r w:rsidR="000B49A5">
        <w:rPr>
          <w:rFonts w:cs="CIDFont+F1"/>
        </w:rPr>
        <w:t>U</w:t>
      </w:r>
      <w:r w:rsidRPr="00D631C7">
        <w:rPr>
          <w:rFonts w:cs="CIDFont+F1"/>
        </w:rPr>
        <w:t xml:space="preserve">czestnikom dialogu </w:t>
      </w:r>
      <w:r w:rsidR="00071783" w:rsidRPr="00D631C7">
        <w:rPr>
          <w:rFonts w:cs="CIDFont+F1"/>
        </w:rPr>
        <w:t>drogą elektroniczną</w:t>
      </w:r>
      <w:r w:rsidRPr="00D631C7">
        <w:rPr>
          <w:rFonts w:cs="CIDFont+F1"/>
        </w:rPr>
        <w:t>:</w:t>
      </w:r>
    </w:p>
    <w:p w14:paraId="1320F920" w14:textId="7AEE0637" w:rsidR="009B2B0D" w:rsidRPr="00EE0309" w:rsidRDefault="00061C17" w:rsidP="006F261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>
        <w:rPr>
          <w:rFonts w:cs="CIDFont+F1"/>
        </w:rPr>
        <w:t xml:space="preserve">Ankietę </w:t>
      </w:r>
      <w:r w:rsidR="006F2617">
        <w:rPr>
          <w:rFonts w:cs="CIDFont+F1"/>
        </w:rPr>
        <w:t>z z</w:t>
      </w:r>
      <w:r w:rsidR="00FB2DD3">
        <w:rPr>
          <w:rFonts w:cs="CIDFont+F1"/>
        </w:rPr>
        <w:t>ałożenia</w:t>
      </w:r>
      <w:r w:rsidR="006F2617">
        <w:rPr>
          <w:rFonts w:cs="CIDFont+F1"/>
        </w:rPr>
        <w:t>mi,</w:t>
      </w:r>
      <w:r w:rsidR="00FB2DD3">
        <w:rPr>
          <w:rFonts w:cs="CIDFont+F1"/>
        </w:rPr>
        <w:t xml:space="preserve"> </w:t>
      </w:r>
      <w:r w:rsidR="009B2B0D" w:rsidRPr="00EE0309">
        <w:rPr>
          <w:rFonts w:cs="CIDFont+F1"/>
        </w:rPr>
        <w:t>wymagania</w:t>
      </w:r>
      <w:r w:rsidR="006F2617">
        <w:rPr>
          <w:rFonts w:cs="CIDFont+F1"/>
        </w:rPr>
        <w:t>mi</w:t>
      </w:r>
      <w:r w:rsidR="009B2B0D" w:rsidRPr="00EE0309">
        <w:rPr>
          <w:rFonts w:cs="CIDFont+F1"/>
        </w:rPr>
        <w:t xml:space="preserve"> </w:t>
      </w:r>
      <w:r w:rsidR="006F2617">
        <w:rPr>
          <w:rFonts w:cs="CIDFont+F1"/>
        </w:rPr>
        <w:t xml:space="preserve">i pytaniami </w:t>
      </w:r>
      <w:r w:rsidR="009B2B0D" w:rsidRPr="00EE0309">
        <w:rPr>
          <w:rFonts w:cs="CIDFont+F1"/>
        </w:rPr>
        <w:t>d</w:t>
      </w:r>
      <w:r w:rsidR="006F2617">
        <w:rPr>
          <w:rFonts w:cs="CIDFont+F1"/>
        </w:rPr>
        <w:t>otyczącymi</w:t>
      </w:r>
      <w:r w:rsidR="009B2B0D" w:rsidRPr="00EE0309">
        <w:rPr>
          <w:rFonts w:cs="CIDFont+F1"/>
        </w:rPr>
        <w:t xml:space="preserve"> </w:t>
      </w:r>
      <w:r w:rsidR="0096739F">
        <w:rPr>
          <w:rFonts w:cs="CIDFont+F1"/>
        </w:rPr>
        <w:t>s</w:t>
      </w:r>
      <w:r w:rsidR="009B2B0D" w:rsidRPr="00EE0309">
        <w:rPr>
          <w:rFonts w:cs="CIDFont+F1"/>
        </w:rPr>
        <w:t>ystemu</w:t>
      </w:r>
      <w:r w:rsidR="00FE68FF">
        <w:rPr>
          <w:rFonts w:cs="CIDFont+F1"/>
        </w:rPr>
        <w:t>;</w:t>
      </w:r>
    </w:p>
    <w:p w14:paraId="73020362" w14:textId="7345C64B" w:rsidR="009B2B0D" w:rsidRDefault="00FB2DD3" w:rsidP="00FB2DD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>
        <w:rPr>
          <w:rFonts w:cs="CIDFont+F1"/>
        </w:rPr>
        <w:t>Zaproszenie ze s</w:t>
      </w:r>
      <w:r w:rsidR="0084624E">
        <w:rPr>
          <w:rFonts w:cs="CIDFont+F1"/>
        </w:rPr>
        <w:t>cenariusz</w:t>
      </w:r>
      <w:r>
        <w:rPr>
          <w:rFonts w:cs="CIDFont+F1"/>
        </w:rPr>
        <w:t>em</w:t>
      </w:r>
      <w:r w:rsidR="009B2B0D" w:rsidRPr="00D631C7">
        <w:rPr>
          <w:rFonts w:cs="CIDFont+F1"/>
        </w:rPr>
        <w:t xml:space="preserve"> przebiegu </w:t>
      </w:r>
      <w:r w:rsidR="00061C17">
        <w:rPr>
          <w:rFonts w:cs="CIDFont+F1"/>
        </w:rPr>
        <w:t>spotkania</w:t>
      </w:r>
      <w:r>
        <w:rPr>
          <w:rFonts w:cs="CIDFont+F1"/>
        </w:rPr>
        <w:t>;</w:t>
      </w:r>
    </w:p>
    <w:p w14:paraId="4B65F1EE" w14:textId="2851BFAC" w:rsidR="00061C17" w:rsidRPr="00D631C7" w:rsidRDefault="00061C17" w:rsidP="00FB2DD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>
        <w:rPr>
          <w:rFonts w:cs="CIDFont+F1"/>
        </w:rPr>
        <w:t xml:space="preserve">Scenariusz prezentacji Uczestnika dialogu. </w:t>
      </w:r>
    </w:p>
    <w:p w14:paraId="2F48C0BC" w14:textId="2B21A310" w:rsidR="009B2B0D" w:rsidRPr="00D631C7" w:rsidRDefault="009B2B0D" w:rsidP="000B4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D631C7">
        <w:rPr>
          <w:rFonts w:cs="CIDFont+F1"/>
        </w:rPr>
        <w:t>Spotkania</w:t>
      </w:r>
      <w:r w:rsidR="006F588E">
        <w:rPr>
          <w:rFonts w:cs="CIDFont+F1"/>
        </w:rPr>
        <w:t xml:space="preserve"> z </w:t>
      </w:r>
      <w:r w:rsidR="000B49A5">
        <w:rPr>
          <w:rFonts w:cs="CIDFont+F1"/>
        </w:rPr>
        <w:t>U</w:t>
      </w:r>
      <w:r w:rsidRPr="00D631C7">
        <w:rPr>
          <w:rFonts w:cs="CIDFont+F1"/>
        </w:rPr>
        <w:t>czestnikiem dialogu technicznego mogą zostać przeprowadzone, według uznania Zamawiającego,</w:t>
      </w:r>
      <w:r w:rsidR="006F588E">
        <w:rPr>
          <w:rFonts w:cs="CIDFont+F1"/>
        </w:rPr>
        <w:t xml:space="preserve"> w </w:t>
      </w:r>
      <w:r w:rsidRPr="00D631C7">
        <w:rPr>
          <w:rFonts w:cs="CIDFont+F1"/>
        </w:rPr>
        <w:t>siedzibie Zamawiającego lub za pomocą środków porozumienia się na odległość</w:t>
      </w:r>
      <w:r w:rsidR="000B49A5">
        <w:rPr>
          <w:rFonts w:cs="CIDFont+F1"/>
        </w:rPr>
        <w:t>,</w:t>
      </w:r>
      <w:r w:rsidR="006F588E">
        <w:rPr>
          <w:rFonts w:cs="CIDFont+F1"/>
        </w:rPr>
        <w:t xml:space="preserve"> w </w:t>
      </w:r>
      <w:r w:rsidRPr="00D631C7">
        <w:rPr>
          <w:rFonts w:cs="CIDFont+F1"/>
        </w:rPr>
        <w:t>formie telekonferencji.</w:t>
      </w:r>
    </w:p>
    <w:p w14:paraId="1516C923" w14:textId="63D3858F" w:rsidR="009B2B0D" w:rsidRPr="00D631C7" w:rsidRDefault="009B2B0D" w:rsidP="000B4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D631C7">
        <w:rPr>
          <w:rFonts w:cs="CIDFont+F1"/>
        </w:rPr>
        <w:t xml:space="preserve">Zamawiający może poprosić </w:t>
      </w:r>
      <w:r w:rsidR="000B49A5">
        <w:rPr>
          <w:rFonts w:cs="CIDFont+F1"/>
        </w:rPr>
        <w:t>U</w:t>
      </w:r>
      <w:r w:rsidRPr="00D631C7">
        <w:rPr>
          <w:rFonts w:cs="CIDFont+F1"/>
        </w:rPr>
        <w:t>czestnika dialogu technicznego</w:t>
      </w:r>
      <w:r w:rsidR="006F588E">
        <w:rPr>
          <w:rFonts w:cs="CIDFont+F1"/>
        </w:rPr>
        <w:t xml:space="preserve"> o </w:t>
      </w:r>
      <w:r w:rsidRPr="00D631C7">
        <w:rPr>
          <w:rFonts w:cs="CIDFont+F1"/>
        </w:rPr>
        <w:t>przesłanie dodatkowych informacji objętych przedmiotem dialogu technicznego</w:t>
      </w:r>
      <w:r w:rsidR="00071783">
        <w:rPr>
          <w:rFonts w:cs="CIDFont+F1"/>
        </w:rPr>
        <w:t>,</w:t>
      </w:r>
      <w:r w:rsidR="006F588E">
        <w:rPr>
          <w:rFonts w:cs="CIDFont+F1"/>
        </w:rPr>
        <w:t xml:space="preserve"> w </w:t>
      </w:r>
      <w:r w:rsidRPr="00D631C7">
        <w:rPr>
          <w:rFonts w:cs="CIDFont+F1"/>
        </w:rPr>
        <w:t xml:space="preserve">terminie </w:t>
      </w:r>
      <w:r w:rsidR="00071783">
        <w:rPr>
          <w:rFonts w:cs="CIDFont+F1"/>
        </w:rPr>
        <w:t xml:space="preserve">i w formie </w:t>
      </w:r>
      <w:r w:rsidRPr="00D631C7">
        <w:rPr>
          <w:rFonts w:cs="CIDFont+F1"/>
        </w:rPr>
        <w:t xml:space="preserve">przez niego </w:t>
      </w:r>
      <w:r w:rsidR="00071783" w:rsidRPr="00D631C7">
        <w:rPr>
          <w:rFonts w:cs="CIDFont+F1"/>
        </w:rPr>
        <w:t>wskazan</w:t>
      </w:r>
      <w:r w:rsidR="00071783">
        <w:rPr>
          <w:rFonts w:cs="CIDFont+F1"/>
        </w:rPr>
        <w:t>ej</w:t>
      </w:r>
      <w:r w:rsidRPr="00D631C7">
        <w:rPr>
          <w:rFonts w:cs="CIDFont+F1"/>
        </w:rPr>
        <w:t>.</w:t>
      </w:r>
    </w:p>
    <w:p w14:paraId="262EF937" w14:textId="04FACE1C" w:rsidR="009B2B0D" w:rsidRPr="00D631C7" w:rsidRDefault="009B2B0D" w:rsidP="000B49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rFonts w:cs="CIDFont+F1"/>
        </w:rPr>
      </w:pPr>
      <w:r w:rsidRPr="00D631C7">
        <w:rPr>
          <w:rFonts w:cs="CIDFont+F1"/>
        </w:rPr>
        <w:t>Zamawiający sporządzi</w:t>
      </w:r>
      <w:r w:rsidR="006F588E">
        <w:rPr>
          <w:rFonts w:cs="CIDFont+F1"/>
        </w:rPr>
        <w:t xml:space="preserve"> </w:t>
      </w:r>
      <w:r w:rsidR="000B49A5" w:rsidRPr="00D631C7">
        <w:rPr>
          <w:rFonts w:cs="CIDFont+F1"/>
        </w:rPr>
        <w:t>protokół</w:t>
      </w:r>
      <w:r w:rsidR="000B49A5">
        <w:rPr>
          <w:rFonts w:cs="CIDFont+F1"/>
        </w:rPr>
        <w:t xml:space="preserve"> </w:t>
      </w:r>
      <w:r w:rsidR="006F588E">
        <w:rPr>
          <w:rFonts w:cs="CIDFont+F1"/>
        </w:rPr>
        <w:t>z </w:t>
      </w:r>
      <w:r w:rsidRPr="00D631C7">
        <w:rPr>
          <w:rFonts w:cs="CIDFont+F1"/>
        </w:rPr>
        <w:t>dialogu technicznego.</w:t>
      </w:r>
    </w:p>
    <w:p w14:paraId="731B80FA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rPr>
          <w:rFonts w:cs="CIDFont+F1"/>
        </w:rPr>
      </w:pPr>
    </w:p>
    <w:p w14:paraId="012FFA66" w14:textId="77777777" w:rsidR="009B2B0D" w:rsidRPr="00C9372E" w:rsidRDefault="009B2B0D" w:rsidP="009B2B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cs="CIDFont+F2"/>
          <w:b/>
        </w:rPr>
      </w:pPr>
      <w:r w:rsidRPr="00C9372E">
        <w:rPr>
          <w:rFonts w:cs="CIDFont+F2"/>
          <w:b/>
        </w:rPr>
        <w:t>KOSZTY</w:t>
      </w:r>
    </w:p>
    <w:p w14:paraId="28A5CD09" w14:textId="77777777" w:rsidR="009B2B0D" w:rsidRPr="00C9372E" w:rsidRDefault="009B2B0D" w:rsidP="009B2B0D">
      <w:pPr>
        <w:pStyle w:val="Akapitzlist"/>
        <w:autoSpaceDE w:val="0"/>
        <w:autoSpaceDN w:val="0"/>
        <w:adjustRightInd w:val="0"/>
        <w:spacing w:line="288" w:lineRule="auto"/>
        <w:ind w:left="360"/>
        <w:rPr>
          <w:rFonts w:cs="CIDFont+F2"/>
        </w:rPr>
      </w:pPr>
    </w:p>
    <w:p w14:paraId="7BB78BAA" w14:textId="73950942" w:rsidR="009B2B0D" w:rsidRDefault="009B2B0D" w:rsidP="00AF03AF">
      <w:pPr>
        <w:autoSpaceDE w:val="0"/>
        <w:autoSpaceDN w:val="0"/>
        <w:adjustRightInd w:val="0"/>
        <w:spacing w:line="288" w:lineRule="auto"/>
        <w:ind w:left="360"/>
        <w:jc w:val="both"/>
        <w:rPr>
          <w:rFonts w:cs="CIDFont+F1"/>
        </w:rPr>
      </w:pPr>
      <w:r w:rsidRPr="00AB316F">
        <w:rPr>
          <w:rFonts w:cs="CIDFont+F1"/>
        </w:rPr>
        <w:t>Każdy podmiot zainteresowany udziałem</w:t>
      </w:r>
      <w:r w:rsidR="006F588E">
        <w:rPr>
          <w:rFonts w:cs="CIDFont+F1"/>
        </w:rPr>
        <w:t xml:space="preserve"> w </w:t>
      </w:r>
      <w:r w:rsidRPr="00AB316F">
        <w:rPr>
          <w:rFonts w:cs="CIDFont+F1"/>
        </w:rPr>
        <w:t xml:space="preserve">dialogu technicznym oraz </w:t>
      </w:r>
      <w:r w:rsidR="00AF03AF">
        <w:rPr>
          <w:rFonts w:cs="CIDFont+F1"/>
        </w:rPr>
        <w:t>U</w:t>
      </w:r>
      <w:r w:rsidRPr="00AB316F">
        <w:rPr>
          <w:rFonts w:cs="CIDFont+F1"/>
        </w:rPr>
        <w:t>czestnik dialogu</w:t>
      </w:r>
      <w:r>
        <w:rPr>
          <w:rFonts w:cs="CIDFont+F1"/>
        </w:rPr>
        <w:t xml:space="preserve"> </w:t>
      </w:r>
      <w:r w:rsidRPr="00AB316F">
        <w:rPr>
          <w:rFonts w:cs="CIDFont+F1"/>
        </w:rPr>
        <w:t>technicznego ponosi wszelkie koszty</w:t>
      </w:r>
      <w:r w:rsidR="00071783">
        <w:rPr>
          <w:rFonts w:cs="CIDFont+F1"/>
        </w:rPr>
        <w:t xml:space="preserve"> </w:t>
      </w:r>
      <w:r w:rsidRPr="00AB316F">
        <w:rPr>
          <w:rFonts w:cs="CIDFont+F1"/>
        </w:rPr>
        <w:t>zw</w:t>
      </w:r>
      <w:r>
        <w:rPr>
          <w:rFonts w:cs="CIDFont+F1"/>
        </w:rPr>
        <w:t>iąz</w:t>
      </w:r>
      <w:r w:rsidR="00071783">
        <w:rPr>
          <w:rFonts w:cs="CIDFont+F1"/>
        </w:rPr>
        <w:t>ane</w:t>
      </w:r>
      <w:r w:rsidR="006F588E">
        <w:rPr>
          <w:rFonts w:cs="CIDFont+F1"/>
        </w:rPr>
        <w:t xml:space="preserve"> z </w:t>
      </w:r>
      <w:r>
        <w:rPr>
          <w:rFonts w:cs="CIDFont+F1"/>
        </w:rPr>
        <w:t>ubieganiem się</w:t>
      </w:r>
      <w:r w:rsidR="006F588E">
        <w:rPr>
          <w:rFonts w:cs="CIDFont+F1"/>
        </w:rPr>
        <w:t xml:space="preserve"> </w:t>
      </w:r>
      <w:r w:rsidRPr="00AB316F">
        <w:rPr>
          <w:rFonts w:cs="CIDFont+F1"/>
        </w:rPr>
        <w:t>oraz udziałem</w:t>
      </w:r>
      <w:r w:rsidR="006F588E">
        <w:rPr>
          <w:rFonts w:cs="CIDFont+F1"/>
        </w:rPr>
        <w:t xml:space="preserve"> w </w:t>
      </w:r>
      <w:r w:rsidRPr="00AB316F">
        <w:rPr>
          <w:rFonts w:cs="CIDFont+F1"/>
        </w:rPr>
        <w:t>dialogu technicznym. Za udział</w:t>
      </w:r>
      <w:r w:rsidR="006F588E">
        <w:rPr>
          <w:rFonts w:cs="CIDFont+F1"/>
        </w:rPr>
        <w:t xml:space="preserve"> w </w:t>
      </w:r>
      <w:r w:rsidRPr="00AB316F">
        <w:rPr>
          <w:rFonts w:cs="CIDFont+F1"/>
        </w:rPr>
        <w:t>dia</w:t>
      </w:r>
      <w:r>
        <w:rPr>
          <w:rFonts w:cs="CIDFont+F1"/>
        </w:rPr>
        <w:t>logu technicznym podmioty</w:t>
      </w:r>
      <w:r w:rsidR="006F588E">
        <w:rPr>
          <w:rFonts w:cs="CIDFont+F1"/>
        </w:rPr>
        <w:t xml:space="preserve"> w </w:t>
      </w:r>
      <w:r>
        <w:rPr>
          <w:rFonts w:cs="CIDFont+F1"/>
        </w:rPr>
        <w:t xml:space="preserve">nim </w:t>
      </w:r>
      <w:r w:rsidRPr="00AB316F">
        <w:rPr>
          <w:rFonts w:cs="CIDFont+F1"/>
        </w:rPr>
        <w:t>uczestniczące nie otrzymują wynagrodzenia.</w:t>
      </w:r>
    </w:p>
    <w:p w14:paraId="4B75E358" w14:textId="77777777" w:rsidR="009B2B0D" w:rsidRPr="00AB316F" w:rsidRDefault="009B2B0D" w:rsidP="009B2B0D">
      <w:pPr>
        <w:autoSpaceDE w:val="0"/>
        <w:autoSpaceDN w:val="0"/>
        <w:adjustRightInd w:val="0"/>
        <w:spacing w:line="288" w:lineRule="auto"/>
        <w:rPr>
          <w:rFonts w:cs="CIDFont+F1"/>
        </w:rPr>
      </w:pPr>
    </w:p>
    <w:p w14:paraId="049F7C77" w14:textId="77777777" w:rsidR="009B2B0D" w:rsidRPr="00C9372E" w:rsidRDefault="009B2B0D" w:rsidP="009B2B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cs="CIDFont+F2"/>
          <w:b/>
        </w:rPr>
      </w:pPr>
      <w:r w:rsidRPr="00C9372E">
        <w:rPr>
          <w:rFonts w:cs="CIDFont+F2"/>
          <w:b/>
        </w:rPr>
        <w:t>ZAŁĄCZNIKI</w:t>
      </w:r>
    </w:p>
    <w:p w14:paraId="75769E5E" w14:textId="77777777" w:rsidR="009B2B0D" w:rsidRPr="00C9372E" w:rsidRDefault="009B2B0D" w:rsidP="009B2B0D">
      <w:pPr>
        <w:pStyle w:val="Akapitzlist"/>
        <w:autoSpaceDE w:val="0"/>
        <w:autoSpaceDN w:val="0"/>
        <w:adjustRightInd w:val="0"/>
        <w:spacing w:line="288" w:lineRule="auto"/>
        <w:ind w:left="360"/>
        <w:rPr>
          <w:rFonts w:cs="CIDFont+F2"/>
        </w:rPr>
      </w:pPr>
    </w:p>
    <w:p w14:paraId="62A684BE" w14:textId="2CC99A77" w:rsidR="009B2B0D" w:rsidRPr="00AB316F" w:rsidRDefault="009B2B0D" w:rsidP="005B2FB1">
      <w:pPr>
        <w:autoSpaceDE w:val="0"/>
        <w:autoSpaceDN w:val="0"/>
        <w:adjustRightInd w:val="0"/>
        <w:ind w:left="357"/>
        <w:rPr>
          <w:rFonts w:cs="CIDFont+F1"/>
        </w:rPr>
      </w:pPr>
      <w:r w:rsidRPr="00AB316F">
        <w:rPr>
          <w:rFonts w:cs="CIDFont+F1"/>
        </w:rPr>
        <w:t>Załącznik nr 1: Zgłoszenie</w:t>
      </w:r>
      <w:r w:rsidR="006F588E">
        <w:rPr>
          <w:rFonts w:cs="CIDFont+F1"/>
        </w:rPr>
        <w:t xml:space="preserve"> o </w:t>
      </w:r>
      <w:r w:rsidRPr="00AB316F">
        <w:rPr>
          <w:rFonts w:cs="CIDFont+F1"/>
        </w:rPr>
        <w:t>dopuszczenie do udziału</w:t>
      </w:r>
      <w:r w:rsidR="006F588E">
        <w:rPr>
          <w:rFonts w:cs="CIDFont+F1"/>
        </w:rPr>
        <w:t xml:space="preserve"> w </w:t>
      </w:r>
      <w:r w:rsidR="005B2FB1">
        <w:rPr>
          <w:rFonts w:cs="CIDFont+F1"/>
        </w:rPr>
        <w:t>d</w:t>
      </w:r>
      <w:r w:rsidRPr="00AB316F">
        <w:rPr>
          <w:rFonts w:cs="CIDFont+F1"/>
        </w:rPr>
        <w:t xml:space="preserve">ialogu </w:t>
      </w:r>
      <w:r w:rsidR="005B2FB1">
        <w:rPr>
          <w:rFonts w:cs="CIDFont+F1"/>
        </w:rPr>
        <w:t>t</w:t>
      </w:r>
      <w:r w:rsidRPr="00AB316F">
        <w:rPr>
          <w:rFonts w:cs="CIDFont+F1"/>
        </w:rPr>
        <w:t>echnicznym.</w:t>
      </w:r>
    </w:p>
    <w:p w14:paraId="293F4BF6" w14:textId="34994607" w:rsidR="009B2B0D" w:rsidRDefault="009B2B0D" w:rsidP="009B2B0D">
      <w:pPr>
        <w:ind w:left="357"/>
        <w:rPr>
          <w:rFonts w:cs="CIDFont+F1"/>
        </w:rPr>
      </w:pPr>
      <w:r w:rsidRPr="00AB316F">
        <w:rPr>
          <w:rFonts w:cs="CIDFont+F1"/>
        </w:rPr>
        <w:t xml:space="preserve">Załącznik nr 2: </w:t>
      </w:r>
      <w:r>
        <w:rPr>
          <w:rFonts w:cs="CIDFont+F1"/>
        </w:rPr>
        <w:t>Oświadczenie</w:t>
      </w:r>
      <w:r w:rsidR="006F588E">
        <w:rPr>
          <w:rFonts w:cs="CIDFont+F1"/>
        </w:rPr>
        <w:t xml:space="preserve"> o </w:t>
      </w:r>
      <w:r w:rsidRPr="00AB316F">
        <w:rPr>
          <w:rFonts w:cs="CIDFont+F1"/>
        </w:rPr>
        <w:t>zachowaniu poufności</w:t>
      </w:r>
      <w:r>
        <w:rPr>
          <w:rFonts w:cs="CIDFont+F1"/>
        </w:rPr>
        <w:t xml:space="preserve"> informacji</w:t>
      </w:r>
      <w:r w:rsidRPr="00AB316F">
        <w:rPr>
          <w:rFonts w:cs="CIDFont+F1"/>
        </w:rPr>
        <w:t>.</w:t>
      </w:r>
    </w:p>
    <w:p w14:paraId="08C73EEE" w14:textId="0961EFA4" w:rsidR="0084171B" w:rsidRDefault="0084171B" w:rsidP="0084171B">
      <w:pPr>
        <w:ind w:left="357"/>
        <w:rPr>
          <w:rFonts w:cs="CIDFont+F1"/>
        </w:rPr>
      </w:pPr>
      <w:r w:rsidRPr="0084171B">
        <w:rPr>
          <w:rFonts w:cs="CIDFont+F1"/>
        </w:rPr>
        <w:t xml:space="preserve">Załącznik nr </w:t>
      </w:r>
      <w:r>
        <w:rPr>
          <w:rFonts w:cs="CIDFont+F1"/>
        </w:rPr>
        <w:t>3</w:t>
      </w:r>
      <w:r w:rsidRPr="0084171B">
        <w:rPr>
          <w:rFonts w:cs="CIDFont+F1"/>
        </w:rPr>
        <w:t>: Wykaz wykonanych wdrożeń systemu</w:t>
      </w:r>
      <w:r w:rsidR="00B425B7">
        <w:rPr>
          <w:rFonts w:cs="CIDFont+F1"/>
        </w:rPr>
        <w:t>.</w:t>
      </w:r>
    </w:p>
    <w:p w14:paraId="3D484D38" w14:textId="3432BAFE" w:rsidR="0084171B" w:rsidRDefault="0084171B" w:rsidP="005B2FB1">
      <w:pPr>
        <w:ind w:left="357"/>
        <w:rPr>
          <w:rFonts w:cs="CIDFont+F1"/>
        </w:rPr>
      </w:pPr>
      <w:r>
        <w:rPr>
          <w:rFonts w:cs="CIDFont+F1"/>
        </w:rPr>
        <w:t xml:space="preserve">Załącznik nr 4: </w:t>
      </w:r>
      <w:r w:rsidR="009B2B0D">
        <w:rPr>
          <w:rFonts w:cs="CIDFont+F1"/>
        </w:rPr>
        <w:t xml:space="preserve">Regulamin przeprowadzania </w:t>
      </w:r>
      <w:r w:rsidR="005B2FB1">
        <w:rPr>
          <w:rFonts w:cs="CIDFont+F1"/>
        </w:rPr>
        <w:t>d</w:t>
      </w:r>
      <w:r w:rsidR="009B2B0D">
        <w:rPr>
          <w:rFonts w:cs="CIDFont+F1"/>
        </w:rPr>
        <w:t xml:space="preserve">ialogu </w:t>
      </w:r>
      <w:r w:rsidR="005B2FB1">
        <w:rPr>
          <w:rFonts w:cs="CIDFont+F1"/>
        </w:rPr>
        <w:t>t</w:t>
      </w:r>
      <w:r w:rsidR="009B2B0D">
        <w:rPr>
          <w:rFonts w:cs="CIDFont+F1"/>
        </w:rPr>
        <w:t>echnicznego</w:t>
      </w:r>
    </w:p>
    <w:p w14:paraId="7C51D529" w14:textId="01D7579A" w:rsidR="009B2B0D" w:rsidRPr="00AB316F" w:rsidRDefault="003C66F8" w:rsidP="005B2FB1">
      <w:pPr>
        <w:ind w:left="357"/>
      </w:pPr>
      <w:r>
        <w:rPr>
          <w:rFonts w:cs="CIDFont+F1"/>
        </w:rPr>
        <w:t>.</w:t>
      </w:r>
    </w:p>
    <w:p w14:paraId="6A6B79F5" w14:textId="77777777" w:rsidR="009B2B0D" w:rsidRDefault="009B2B0D" w:rsidP="009B2B0D">
      <w:pPr>
        <w:spacing w:line="288" w:lineRule="auto"/>
      </w:pPr>
    </w:p>
    <w:p w14:paraId="383293C8" w14:textId="77777777" w:rsidR="009B2B0D" w:rsidRDefault="009B2B0D" w:rsidP="009B2B0D">
      <w:pPr>
        <w:spacing w:line="288" w:lineRule="auto"/>
      </w:pPr>
    </w:p>
    <w:p w14:paraId="075C2917" w14:textId="77777777" w:rsidR="009B2B0D" w:rsidRDefault="009B2B0D" w:rsidP="009B2B0D">
      <w:pPr>
        <w:spacing w:line="288" w:lineRule="auto"/>
      </w:pPr>
    </w:p>
    <w:p w14:paraId="75A10B21" w14:textId="477C6BC1" w:rsidR="009B2B0D" w:rsidRPr="00E24E75" w:rsidRDefault="009B2B0D" w:rsidP="00E24E75">
      <w:pPr>
        <w:jc w:val="right"/>
        <w:rPr>
          <w:rFonts w:cs="CIDFont+F1"/>
          <w:b/>
          <w:i/>
        </w:rPr>
      </w:pPr>
      <w:r>
        <w:br w:type="page"/>
      </w:r>
      <w:r w:rsidRPr="00E24E75">
        <w:rPr>
          <w:rFonts w:cs="CIDFont+F1"/>
          <w:b/>
          <w:i/>
        </w:rPr>
        <w:lastRenderedPageBreak/>
        <w:t xml:space="preserve">Załącznik nr 1: </w:t>
      </w:r>
      <w:r w:rsidRPr="00E24E75">
        <w:rPr>
          <w:rFonts w:cs="CIDFont+F1"/>
          <w:bCs/>
          <w:i/>
        </w:rPr>
        <w:t>Zgłoszenie</w:t>
      </w:r>
      <w:r w:rsidR="006F588E" w:rsidRPr="00E24E75">
        <w:rPr>
          <w:rFonts w:cs="CIDFont+F1"/>
          <w:bCs/>
          <w:i/>
        </w:rPr>
        <w:t xml:space="preserve"> o </w:t>
      </w:r>
      <w:r w:rsidRPr="00E24E75">
        <w:rPr>
          <w:rFonts w:cs="CIDFont+F1"/>
          <w:bCs/>
          <w:i/>
        </w:rPr>
        <w:t>dopuszczenie do udziału</w:t>
      </w:r>
      <w:r w:rsidR="006F588E" w:rsidRPr="00E24E75">
        <w:rPr>
          <w:rFonts w:cs="CIDFont+F1"/>
          <w:bCs/>
          <w:i/>
        </w:rPr>
        <w:t xml:space="preserve"> w </w:t>
      </w:r>
      <w:r w:rsidR="00E24E75" w:rsidRPr="00E24E75">
        <w:rPr>
          <w:rFonts w:cs="CIDFont+F1"/>
          <w:bCs/>
          <w:i/>
        </w:rPr>
        <w:t>d</w:t>
      </w:r>
      <w:r w:rsidRPr="00E24E75">
        <w:rPr>
          <w:rFonts w:cs="CIDFont+F1"/>
          <w:bCs/>
          <w:i/>
        </w:rPr>
        <w:t xml:space="preserve">ialogu </w:t>
      </w:r>
      <w:r w:rsidR="00E24E75" w:rsidRPr="00E24E75">
        <w:rPr>
          <w:rFonts w:cs="CIDFont+F1"/>
          <w:bCs/>
          <w:i/>
        </w:rPr>
        <w:t>t</w:t>
      </w:r>
      <w:r w:rsidRPr="00E24E75">
        <w:rPr>
          <w:rFonts w:cs="CIDFont+F1"/>
          <w:bCs/>
          <w:i/>
        </w:rPr>
        <w:t>echnicznym</w:t>
      </w:r>
    </w:p>
    <w:p w14:paraId="3E34DE89" w14:textId="77777777" w:rsidR="009B2B0D" w:rsidRDefault="009B2B0D" w:rsidP="009B2B0D">
      <w:pPr>
        <w:pStyle w:val="Akapitzlist"/>
        <w:ind w:left="360"/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544"/>
      </w:tblGrid>
      <w:tr w:rsidR="009B2B0D" w:rsidRPr="000454C8" w14:paraId="72702B3E" w14:textId="77777777" w:rsidTr="008451FF">
        <w:trPr>
          <w:trHeight w:val="130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9F6D4" w14:textId="77777777" w:rsidR="009B2B0D" w:rsidRPr="000454C8" w:rsidRDefault="009B2B0D" w:rsidP="008451FF">
            <w:pPr>
              <w:widowControl w:val="0"/>
              <w:spacing w:after="120" w:line="300" w:lineRule="atLeast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215F143B" w14:textId="51644FE4" w:rsidR="009B2B0D" w:rsidRPr="000454C8" w:rsidRDefault="009B2B0D" w:rsidP="008451FF">
            <w:pPr>
              <w:widowControl w:val="0"/>
              <w:spacing w:before="40" w:after="40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797D667" w14:textId="77777777" w:rsidR="009B2B0D" w:rsidRPr="000454C8" w:rsidRDefault="009B2B0D" w:rsidP="008451FF">
            <w:pPr>
              <w:widowControl w:val="0"/>
              <w:spacing w:before="40" w:after="40"/>
              <w:jc w:val="center"/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</w:pPr>
            <w:r w:rsidRPr="000454C8"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  <w:t>Zamawiający:</w:t>
            </w:r>
          </w:p>
          <w:p w14:paraId="77090561" w14:textId="5FA26D5D" w:rsidR="009B2B0D" w:rsidRPr="000454C8" w:rsidRDefault="00B626F2" w:rsidP="008451FF">
            <w:pPr>
              <w:widowControl w:val="0"/>
              <w:spacing w:before="40" w:after="4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ENERGA–OPERATOR S.A.</w:t>
            </w:r>
          </w:p>
          <w:p w14:paraId="302063E2" w14:textId="77777777" w:rsidR="009B2B0D" w:rsidRPr="000454C8" w:rsidRDefault="009B2B0D" w:rsidP="008451FF">
            <w:pPr>
              <w:widowControl w:val="0"/>
              <w:spacing w:before="40" w:after="4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454C8">
              <w:rPr>
                <w:rFonts w:eastAsia="Times New Roman" w:cs="Calibri"/>
                <w:sz w:val="20"/>
                <w:szCs w:val="20"/>
                <w:lang w:eastAsia="pl-PL"/>
              </w:rPr>
              <w:t>ul. Marynarki Polskiej 130</w:t>
            </w:r>
          </w:p>
          <w:p w14:paraId="65A4A280" w14:textId="77777777" w:rsidR="009B2B0D" w:rsidRPr="000454C8" w:rsidRDefault="009B2B0D" w:rsidP="008451FF">
            <w:pPr>
              <w:widowControl w:val="0"/>
              <w:spacing w:before="40" w:after="4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454C8">
              <w:rPr>
                <w:rFonts w:eastAsia="Times New Roman" w:cs="Calibri"/>
                <w:sz w:val="20"/>
                <w:szCs w:val="20"/>
                <w:lang w:eastAsia="pl-PL"/>
              </w:rPr>
              <w:t>80-557 Gdańsk</w:t>
            </w:r>
          </w:p>
          <w:p w14:paraId="77FAFAB0" w14:textId="77777777" w:rsidR="009B2B0D" w:rsidRPr="000454C8" w:rsidRDefault="009B2B0D" w:rsidP="008451FF">
            <w:pPr>
              <w:widowControl w:val="0"/>
              <w:spacing w:before="40" w:after="4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454C8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00815126" w14:textId="3809A64E" w:rsidR="009B2B0D" w:rsidRPr="00BA5ED4" w:rsidRDefault="00BA5ED4" w:rsidP="00B04D54">
      <w:pPr>
        <w:widowControl w:val="0"/>
        <w:spacing w:after="120" w:line="300" w:lineRule="atLeast"/>
        <w:rPr>
          <w:rFonts w:eastAsia="Times New Roman" w:cs="Calibri"/>
          <w:sz w:val="22"/>
          <w:szCs w:val="22"/>
          <w:lang w:eastAsia="pl-PL"/>
        </w:rPr>
      </w:pPr>
      <w:r>
        <w:rPr>
          <w:rFonts w:eastAsia="Times New Roman" w:cs="Calibri"/>
          <w:sz w:val="22"/>
          <w:szCs w:val="22"/>
          <w:lang w:eastAsia="pl-PL"/>
        </w:rPr>
        <w:t>S</w:t>
      </w:r>
      <w:r w:rsidR="00AD0BB5" w:rsidRPr="00BA5ED4">
        <w:rPr>
          <w:rFonts w:eastAsia="Times New Roman" w:cs="Calibri"/>
          <w:sz w:val="22"/>
          <w:szCs w:val="22"/>
          <w:lang w:eastAsia="pl-PL"/>
        </w:rPr>
        <w:t>praw</w:t>
      </w:r>
      <w:r>
        <w:rPr>
          <w:rFonts w:eastAsia="Times New Roman" w:cs="Calibri"/>
          <w:sz w:val="22"/>
          <w:szCs w:val="22"/>
          <w:lang w:eastAsia="pl-PL"/>
        </w:rPr>
        <w:t>a</w:t>
      </w:r>
      <w:r w:rsidR="00AD0BB5" w:rsidRPr="00BA5ED4">
        <w:rPr>
          <w:rFonts w:eastAsia="Times New Roman" w:cs="Calibri"/>
          <w:sz w:val="22"/>
          <w:szCs w:val="22"/>
          <w:lang w:eastAsia="pl-PL"/>
        </w:rPr>
        <w:t xml:space="preserve">: Dialog </w:t>
      </w:r>
      <w:r w:rsidR="00B04D54">
        <w:rPr>
          <w:rFonts w:eastAsia="Times New Roman" w:cs="Calibri"/>
          <w:sz w:val="22"/>
          <w:szCs w:val="22"/>
          <w:lang w:eastAsia="pl-PL"/>
        </w:rPr>
        <w:t>T</w:t>
      </w:r>
      <w:r w:rsidR="00AD0BB5" w:rsidRPr="00BA5ED4">
        <w:rPr>
          <w:rFonts w:eastAsia="Times New Roman" w:cs="Calibri"/>
          <w:sz w:val="22"/>
          <w:szCs w:val="22"/>
          <w:lang w:eastAsia="pl-PL"/>
        </w:rPr>
        <w:t>echniczny</w:t>
      </w:r>
      <w:r w:rsidR="00F42094" w:rsidRPr="00BA5ED4">
        <w:rPr>
          <w:rFonts w:eastAsia="Times New Roman" w:cs="Calibri"/>
          <w:sz w:val="22"/>
          <w:szCs w:val="22"/>
          <w:lang w:eastAsia="pl-PL"/>
        </w:rPr>
        <w:t xml:space="preserve"> nr</w:t>
      </w:r>
      <w:r w:rsidR="00AD0BB5" w:rsidRPr="00BA5ED4">
        <w:rPr>
          <w:rFonts w:eastAsia="Times New Roman" w:cs="Calibri"/>
          <w:sz w:val="22"/>
          <w:szCs w:val="22"/>
          <w:lang w:eastAsia="pl-PL"/>
        </w:rPr>
        <w:t xml:space="preserve"> </w:t>
      </w:r>
      <w:r w:rsidR="000E38B7" w:rsidRPr="00BA5ED4">
        <w:rPr>
          <w:rFonts w:eastAsia="Times New Roman" w:cs="Calibri"/>
          <w:sz w:val="22"/>
          <w:szCs w:val="22"/>
          <w:lang w:eastAsia="pl-PL"/>
        </w:rPr>
        <w:t>3</w:t>
      </w:r>
      <w:r w:rsidR="00071783" w:rsidRPr="00BA5ED4">
        <w:rPr>
          <w:rFonts w:eastAsia="Times New Roman" w:cs="Calibri"/>
          <w:sz w:val="22"/>
          <w:szCs w:val="22"/>
          <w:lang w:eastAsia="pl-PL"/>
        </w:rPr>
        <w:t>/</w:t>
      </w:r>
      <w:r w:rsidR="00AD0BB5" w:rsidRPr="00BA5ED4">
        <w:rPr>
          <w:rFonts w:eastAsia="Times New Roman" w:cs="Calibri"/>
          <w:sz w:val="22"/>
          <w:szCs w:val="22"/>
          <w:lang w:eastAsia="pl-PL"/>
        </w:rPr>
        <w:t>201</w:t>
      </w:r>
      <w:r w:rsidR="00071783" w:rsidRPr="00BA5ED4">
        <w:rPr>
          <w:rFonts w:eastAsia="Times New Roman" w:cs="Calibri"/>
          <w:sz w:val="22"/>
          <w:szCs w:val="22"/>
          <w:lang w:eastAsia="pl-PL"/>
        </w:rPr>
        <w:t>9</w:t>
      </w:r>
    </w:p>
    <w:p w14:paraId="785F0E3B" w14:textId="6FA9E3F5" w:rsidR="009B2B0D" w:rsidRDefault="009B2B0D" w:rsidP="009B2B0D">
      <w:pPr>
        <w:widowControl w:val="0"/>
        <w:spacing w:after="120" w:line="300" w:lineRule="atLeast"/>
        <w:rPr>
          <w:rFonts w:eastAsia="Times New Roman" w:cs="Calibri"/>
          <w:b/>
          <w:sz w:val="20"/>
          <w:szCs w:val="20"/>
          <w:u w:val="single"/>
          <w:lang w:val="x-none" w:eastAsia="x-none"/>
        </w:rPr>
      </w:pPr>
    </w:p>
    <w:p w14:paraId="639B12B5" w14:textId="77777777" w:rsidR="00337F36" w:rsidRPr="000454C8" w:rsidRDefault="00337F36" w:rsidP="009B2B0D">
      <w:pPr>
        <w:widowControl w:val="0"/>
        <w:spacing w:after="120" w:line="300" w:lineRule="atLeast"/>
        <w:rPr>
          <w:rFonts w:eastAsia="Times New Roman" w:cs="Calibri"/>
          <w:b/>
          <w:sz w:val="20"/>
          <w:szCs w:val="20"/>
          <w:u w:val="single"/>
          <w:lang w:val="x-none" w:eastAsia="x-none"/>
        </w:rPr>
      </w:pPr>
    </w:p>
    <w:p w14:paraId="71B1F820" w14:textId="77777777" w:rsidR="009B2B0D" w:rsidRPr="005E428D" w:rsidRDefault="009B2B0D" w:rsidP="009B2B0D">
      <w:pPr>
        <w:widowControl w:val="0"/>
        <w:spacing w:before="40" w:after="40"/>
        <w:jc w:val="center"/>
        <w:rPr>
          <w:rFonts w:eastAsia="Times New Roman" w:cs="Calibri"/>
          <w:b/>
          <w:sz w:val="22"/>
          <w:szCs w:val="22"/>
          <w:lang w:val="x-none" w:eastAsia="x-none"/>
        </w:rPr>
      </w:pPr>
      <w:r w:rsidRPr="005E428D">
        <w:rPr>
          <w:rFonts w:eastAsia="Times New Roman" w:cs="Calibri"/>
          <w:b/>
          <w:sz w:val="22"/>
          <w:szCs w:val="22"/>
          <w:lang w:val="x-none" w:eastAsia="x-none"/>
        </w:rPr>
        <w:t xml:space="preserve">ZGŁOSZENIE </w:t>
      </w:r>
    </w:p>
    <w:p w14:paraId="5388C5DB" w14:textId="5D9AF473" w:rsidR="009B2B0D" w:rsidRPr="005E428D" w:rsidRDefault="009B2B0D" w:rsidP="009B2B0D">
      <w:pPr>
        <w:widowControl w:val="0"/>
        <w:spacing w:before="40" w:after="40"/>
        <w:jc w:val="center"/>
        <w:rPr>
          <w:rFonts w:eastAsia="Times New Roman" w:cs="Calibri"/>
          <w:b/>
          <w:sz w:val="22"/>
          <w:szCs w:val="22"/>
          <w:lang w:val="x-none" w:eastAsia="x-none"/>
        </w:rPr>
      </w:pPr>
      <w:r w:rsidRPr="005E428D">
        <w:rPr>
          <w:rFonts w:eastAsia="Times New Roman" w:cs="Calibri"/>
          <w:b/>
          <w:sz w:val="22"/>
          <w:szCs w:val="22"/>
          <w:lang w:val="x-none" w:eastAsia="x-none"/>
        </w:rPr>
        <w:t>UDZIAŁU</w:t>
      </w:r>
      <w:r w:rsidR="006F588E" w:rsidRPr="005E428D">
        <w:rPr>
          <w:rFonts w:eastAsia="Times New Roman" w:cs="Calibri"/>
          <w:b/>
          <w:sz w:val="22"/>
          <w:szCs w:val="22"/>
          <w:lang w:val="x-none" w:eastAsia="x-none"/>
        </w:rPr>
        <w:t xml:space="preserve"> W </w:t>
      </w:r>
      <w:r w:rsidRPr="005E428D">
        <w:rPr>
          <w:rFonts w:eastAsia="Times New Roman" w:cs="Calibri"/>
          <w:b/>
          <w:sz w:val="22"/>
          <w:szCs w:val="22"/>
          <w:lang w:val="x-none" w:eastAsia="x-none"/>
        </w:rPr>
        <w:t>DIALOGU TECHNICZNYM</w:t>
      </w:r>
    </w:p>
    <w:p w14:paraId="411B417E" w14:textId="77777777" w:rsidR="009B2B0D" w:rsidRPr="005E428D" w:rsidRDefault="009B2B0D" w:rsidP="009B2B0D">
      <w:pPr>
        <w:widowControl w:val="0"/>
        <w:spacing w:before="40" w:after="40"/>
        <w:jc w:val="center"/>
        <w:rPr>
          <w:rFonts w:eastAsia="Times New Roman" w:cs="Calibri"/>
          <w:sz w:val="22"/>
          <w:szCs w:val="22"/>
          <w:lang w:eastAsia="pl-PL"/>
        </w:rPr>
      </w:pPr>
    </w:p>
    <w:p w14:paraId="689C6786" w14:textId="6F125037" w:rsidR="009B2B0D" w:rsidRPr="005E428D" w:rsidRDefault="009B2B0D" w:rsidP="00D259E6">
      <w:pPr>
        <w:widowControl w:val="0"/>
        <w:spacing w:before="40" w:after="40" w:line="360" w:lineRule="auto"/>
        <w:ind w:left="567"/>
        <w:jc w:val="center"/>
        <w:rPr>
          <w:rFonts w:eastAsia="Times New Roman" w:cs="Calibri"/>
          <w:sz w:val="22"/>
          <w:szCs w:val="22"/>
          <w:lang w:eastAsia="pl-PL"/>
        </w:rPr>
      </w:pPr>
      <w:r w:rsidRPr="005E428D">
        <w:rPr>
          <w:rFonts w:eastAsia="Times New Roman" w:cs="Calibri"/>
          <w:sz w:val="22"/>
          <w:szCs w:val="22"/>
          <w:lang w:eastAsia="pl-PL"/>
        </w:rPr>
        <w:t xml:space="preserve">w przedmiocie zbadania możliwości pozyskania </w:t>
      </w:r>
      <w:r w:rsidR="00D259E6">
        <w:rPr>
          <w:rFonts w:eastAsia="Times New Roman" w:cs="Calibri"/>
          <w:sz w:val="22"/>
          <w:szCs w:val="22"/>
          <w:lang w:eastAsia="pl-PL"/>
        </w:rPr>
        <w:t>s</w:t>
      </w:r>
      <w:r w:rsidRPr="005E428D">
        <w:rPr>
          <w:rFonts w:eastAsia="Times New Roman" w:cs="Calibri"/>
          <w:sz w:val="22"/>
          <w:szCs w:val="22"/>
          <w:lang w:eastAsia="pl-PL"/>
        </w:rPr>
        <w:t>ystem</w:t>
      </w:r>
      <w:r w:rsidR="003C66F8" w:rsidRPr="005E428D">
        <w:rPr>
          <w:rFonts w:eastAsia="Times New Roman" w:cs="Calibri"/>
          <w:sz w:val="22"/>
          <w:szCs w:val="22"/>
          <w:lang w:eastAsia="pl-PL"/>
        </w:rPr>
        <w:t>u</w:t>
      </w:r>
      <w:r w:rsidRPr="005E428D">
        <w:rPr>
          <w:rFonts w:eastAsia="Times New Roman" w:cs="Calibri"/>
          <w:sz w:val="22"/>
          <w:szCs w:val="22"/>
          <w:lang w:eastAsia="pl-PL"/>
        </w:rPr>
        <w:t xml:space="preserve"> </w:t>
      </w:r>
      <w:r w:rsidR="003C66F8" w:rsidRPr="005E428D">
        <w:rPr>
          <w:rFonts w:eastAsia="Times New Roman" w:cs="Calibri"/>
          <w:sz w:val="22"/>
          <w:szCs w:val="22"/>
          <w:lang w:eastAsia="pl-PL"/>
        </w:rPr>
        <w:t>do monitorowania i zarządzania flotą pojazdów z wykorzystaniem technologii GPS</w:t>
      </w:r>
      <w:r w:rsidR="006F588E" w:rsidRPr="005E428D">
        <w:rPr>
          <w:rFonts w:eastAsia="Times New Roman" w:cs="Calibri"/>
          <w:sz w:val="22"/>
          <w:szCs w:val="22"/>
          <w:lang w:eastAsia="pl-PL"/>
        </w:rPr>
        <w:t xml:space="preserve"> w </w:t>
      </w:r>
      <w:r w:rsidR="00B626F2" w:rsidRPr="005E428D">
        <w:rPr>
          <w:rFonts w:eastAsia="Times New Roman" w:cs="Calibri"/>
          <w:sz w:val="22"/>
          <w:szCs w:val="22"/>
          <w:lang w:eastAsia="pl-PL"/>
        </w:rPr>
        <w:t>ENERGA–OPERATOR S.A.</w:t>
      </w:r>
    </w:p>
    <w:p w14:paraId="533C6761" w14:textId="77777777" w:rsidR="009B2B0D" w:rsidRPr="005E428D" w:rsidRDefault="009B2B0D" w:rsidP="009B2B0D">
      <w:pPr>
        <w:widowControl w:val="0"/>
        <w:spacing w:after="120" w:line="300" w:lineRule="atLeast"/>
        <w:jc w:val="center"/>
        <w:rPr>
          <w:rFonts w:eastAsia="Times New Roman" w:cs="Calibri"/>
          <w:b/>
          <w:sz w:val="22"/>
          <w:szCs w:val="22"/>
          <w:lang w:val="x-none" w:eastAsia="x-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24"/>
        <w:gridCol w:w="7163"/>
      </w:tblGrid>
      <w:tr w:rsidR="009B2B0D" w:rsidRPr="005E428D" w14:paraId="030FD8B7" w14:textId="77777777" w:rsidTr="008451FF">
        <w:tc>
          <w:tcPr>
            <w:tcW w:w="1763" w:type="dxa"/>
            <w:tcBorders>
              <w:bottom w:val="single" w:sz="4" w:space="0" w:color="BFBFBF"/>
              <w:right w:val="single" w:sz="4" w:space="0" w:color="BFBFBF"/>
            </w:tcBorders>
          </w:tcPr>
          <w:p w14:paraId="4F56DD10" w14:textId="3FD16258" w:rsidR="009B2B0D" w:rsidRPr="005E428D" w:rsidRDefault="003C66F8" w:rsidP="008451FF">
            <w:pPr>
              <w:widowControl w:val="0"/>
              <w:spacing w:before="40" w:after="40"/>
              <w:jc w:val="both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 xml:space="preserve">Uczestnik  </w:t>
            </w:r>
          </w:p>
        </w:tc>
        <w:tc>
          <w:tcPr>
            <w:tcW w:w="8487" w:type="dxa"/>
            <w:tcBorders>
              <w:left w:val="single" w:sz="4" w:space="0" w:color="BFBFBF"/>
              <w:bottom w:val="single" w:sz="4" w:space="0" w:color="BFBFBF"/>
            </w:tcBorders>
          </w:tcPr>
          <w:p w14:paraId="526B8D12" w14:textId="2A59D19E" w:rsidR="009B2B0D" w:rsidRPr="005E428D" w:rsidRDefault="009B2B0D" w:rsidP="00027136">
            <w:pPr>
              <w:widowControl w:val="0"/>
              <w:spacing w:before="40" w:after="40"/>
              <w:jc w:val="both"/>
              <w:rPr>
                <w:rFonts w:eastAsia="Times New Roman" w:cs="Calibri"/>
                <w:color w:val="808080"/>
                <w:sz w:val="22"/>
                <w:szCs w:val="22"/>
                <w:lang w:eastAsia="pl-PL"/>
              </w:rPr>
            </w:pPr>
            <w:r w:rsidRPr="005E428D">
              <w:rPr>
                <w:rFonts w:eastAsia="Times New Roman" w:cs="Calibri"/>
                <w:color w:val="808080"/>
                <w:sz w:val="22"/>
                <w:szCs w:val="22"/>
                <w:lang w:eastAsia="pl-PL"/>
              </w:rPr>
              <w:t xml:space="preserve">/pełna nazwa/ </w:t>
            </w:r>
          </w:p>
        </w:tc>
      </w:tr>
      <w:tr w:rsidR="009B2B0D" w:rsidRPr="005E428D" w14:paraId="458BC9D0" w14:textId="77777777" w:rsidTr="008451FF"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F98A8C" w14:textId="77777777" w:rsidR="009B2B0D" w:rsidRPr="005E428D" w:rsidRDefault="009B2B0D" w:rsidP="008451FF">
            <w:pPr>
              <w:widowControl w:val="0"/>
              <w:spacing w:before="40" w:after="40"/>
              <w:jc w:val="both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 xml:space="preserve">adres: </w:t>
            </w:r>
          </w:p>
        </w:tc>
        <w:tc>
          <w:tcPr>
            <w:tcW w:w="84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D44DAD4" w14:textId="4D506FDF" w:rsidR="009B2B0D" w:rsidRPr="005E428D" w:rsidRDefault="00327E9C" w:rsidP="00027136">
            <w:pPr>
              <w:widowControl w:val="0"/>
              <w:spacing w:before="40" w:after="40"/>
              <w:jc w:val="both"/>
              <w:rPr>
                <w:rFonts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808080"/>
                <w:sz w:val="22"/>
                <w:szCs w:val="22"/>
                <w:lang w:eastAsia="pl-PL"/>
              </w:rPr>
              <w:t>/adres do korespondencji</w:t>
            </w:r>
            <w:r w:rsidR="009B2B0D" w:rsidRPr="005E428D">
              <w:rPr>
                <w:rFonts w:eastAsia="Times New Roman" w:cs="Calibri"/>
                <w:color w:val="808080"/>
                <w:sz w:val="22"/>
                <w:szCs w:val="22"/>
                <w:lang w:eastAsia="pl-PL"/>
              </w:rPr>
              <w:t xml:space="preserve">/ </w:t>
            </w:r>
          </w:p>
        </w:tc>
      </w:tr>
      <w:tr w:rsidR="009B2B0D" w:rsidRPr="005E428D" w14:paraId="1F8EF4D2" w14:textId="77777777" w:rsidTr="008451FF"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C9FF64" w14:textId="77777777" w:rsidR="009B2B0D" w:rsidRPr="005E428D" w:rsidRDefault="009B2B0D" w:rsidP="008451FF">
            <w:pPr>
              <w:widowControl w:val="0"/>
              <w:spacing w:before="40" w:after="40"/>
              <w:jc w:val="both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84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57561A" w14:textId="6E3E4BE4" w:rsidR="009B2B0D" w:rsidRPr="005E428D" w:rsidRDefault="00327E9C" w:rsidP="00027136">
            <w:pPr>
              <w:widowControl w:val="0"/>
              <w:spacing w:before="40" w:after="40"/>
              <w:jc w:val="both"/>
              <w:rPr>
                <w:rFonts w:eastAsia="Times New Roman" w:cs="Calibri"/>
                <w:color w:val="80808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color w:val="808080"/>
                <w:sz w:val="22"/>
                <w:szCs w:val="22"/>
                <w:lang w:eastAsia="pl-PL"/>
              </w:rPr>
              <w:t>/adres e-mail do korespondencji</w:t>
            </w:r>
            <w:r w:rsidR="009B2B0D" w:rsidRPr="005E428D">
              <w:rPr>
                <w:rFonts w:eastAsia="Times New Roman" w:cs="Calibri"/>
                <w:color w:val="808080"/>
                <w:sz w:val="22"/>
                <w:szCs w:val="22"/>
                <w:lang w:eastAsia="pl-PL"/>
              </w:rPr>
              <w:t xml:space="preserve">/ </w:t>
            </w:r>
          </w:p>
        </w:tc>
      </w:tr>
      <w:tr w:rsidR="009B2B0D" w:rsidRPr="005E428D" w14:paraId="6454CF1D" w14:textId="77777777" w:rsidTr="008451FF">
        <w:tc>
          <w:tcPr>
            <w:tcW w:w="1763" w:type="dxa"/>
            <w:tcBorders>
              <w:top w:val="single" w:sz="4" w:space="0" w:color="BFBFBF"/>
              <w:right w:val="single" w:sz="4" w:space="0" w:color="BFBFBF"/>
            </w:tcBorders>
          </w:tcPr>
          <w:p w14:paraId="4A52D9CE" w14:textId="77777777" w:rsidR="009B2B0D" w:rsidRPr="005E428D" w:rsidRDefault="009B2B0D" w:rsidP="008451FF">
            <w:pPr>
              <w:widowControl w:val="0"/>
              <w:spacing w:before="40" w:after="40"/>
              <w:jc w:val="both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>Dane osoby do kontaktów</w:t>
            </w:r>
          </w:p>
        </w:tc>
        <w:tc>
          <w:tcPr>
            <w:tcW w:w="8487" w:type="dxa"/>
            <w:tcBorders>
              <w:top w:val="single" w:sz="4" w:space="0" w:color="BFBFBF"/>
              <w:left w:val="single" w:sz="4" w:space="0" w:color="BFBFBF"/>
            </w:tcBorders>
          </w:tcPr>
          <w:p w14:paraId="677A928B" w14:textId="77777777" w:rsidR="009B2B0D" w:rsidRPr="005E428D" w:rsidRDefault="009B2B0D" w:rsidP="008451FF">
            <w:pPr>
              <w:widowControl w:val="0"/>
              <w:spacing w:before="40" w:after="40"/>
              <w:rPr>
                <w:rFonts w:eastAsia="Times New Roman" w:cs="Calibri"/>
                <w:color w:val="808080"/>
                <w:sz w:val="22"/>
                <w:szCs w:val="22"/>
                <w:lang w:eastAsia="pl-PL"/>
              </w:rPr>
            </w:pPr>
          </w:p>
        </w:tc>
      </w:tr>
    </w:tbl>
    <w:p w14:paraId="249A659A" w14:textId="77777777" w:rsidR="009B2B0D" w:rsidRPr="005E428D" w:rsidRDefault="009B2B0D" w:rsidP="009B2B0D">
      <w:pPr>
        <w:widowControl w:val="0"/>
        <w:spacing w:before="40" w:after="40"/>
        <w:jc w:val="both"/>
        <w:rPr>
          <w:rFonts w:eastAsia="Times New Roman" w:cs="Calibri"/>
          <w:sz w:val="22"/>
          <w:szCs w:val="22"/>
          <w:lang w:val="x-none" w:eastAsia="x-none"/>
        </w:rPr>
      </w:pPr>
    </w:p>
    <w:p w14:paraId="52388528" w14:textId="0E7D5E10" w:rsidR="009B2B0D" w:rsidRPr="005E428D" w:rsidRDefault="009B2B0D" w:rsidP="00FA59ED">
      <w:pPr>
        <w:widowControl w:val="0"/>
        <w:spacing w:before="40" w:after="40"/>
        <w:jc w:val="both"/>
        <w:rPr>
          <w:rFonts w:eastAsia="Times New Roman" w:cs="Calibri"/>
          <w:sz w:val="22"/>
          <w:szCs w:val="22"/>
          <w:lang w:eastAsia="x-none"/>
        </w:rPr>
      </w:pPr>
      <w:r w:rsidRPr="005E428D">
        <w:rPr>
          <w:rFonts w:eastAsia="Times New Roman" w:cs="Calibri"/>
          <w:sz w:val="22"/>
          <w:szCs w:val="22"/>
          <w:lang w:val="x-none" w:eastAsia="x-none"/>
        </w:rPr>
        <w:t>reprezentowany przez ………………………………………………</w:t>
      </w:r>
      <w:r w:rsidR="0000502B">
        <w:rPr>
          <w:rFonts w:eastAsia="Times New Roman" w:cs="Calibri"/>
          <w:sz w:val="22"/>
          <w:szCs w:val="22"/>
          <w:lang w:eastAsia="x-none"/>
        </w:rPr>
        <w:t>………….</w:t>
      </w:r>
      <w:r w:rsidRPr="005E428D">
        <w:rPr>
          <w:rFonts w:eastAsia="Times New Roman" w:cs="Calibri"/>
          <w:sz w:val="22"/>
          <w:szCs w:val="22"/>
          <w:lang w:val="x-none" w:eastAsia="x-none"/>
        </w:rPr>
        <w:t xml:space="preserve">……/zarząd/pełnomocnik </w:t>
      </w:r>
      <w:r w:rsidR="00BE3C5C" w:rsidRPr="005E428D">
        <w:rPr>
          <w:rFonts w:eastAsia="Times New Roman" w:cs="Calibri"/>
          <w:sz w:val="22"/>
          <w:szCs w:val="22"/>
          <w:lang w:eastAsia="x-none"/>
        </w:rPr>
        <w:t xml:space="preserve">Uczestnika </w:t>
      </w:r>
      <w:r w:rsidRPr="005E428D">
        <w:rPr>
          <w:rFonts w:eastAsia="Times New Roman" w:cs="Calibri"/>
          <w:sz w:val="22"/>
          <w:szCs w:val="22"/>
          <w:lang w:eastAsia="x-none"/>
        </w:rPr>
        <w:t>(niepotrzebne skreślić)</w:t>
      </w:r>
      <w:r w:rsidR="00753939">
        <w:rPr>
          <w:rFonts w:eastAsia="Times New Roman" w:cs="Calibri"/>
          <w:sz w:val="22"/>
          <w:szCs w:val="22"/>
          <w:lang w:eastAsia="x-none"/>
        </w:rPr>
        <w:t>.</w:t>
      </w:r>
    </w:p>
    <w:p w14:paraId="5D5942EB" w14:textId="77777777" w:rsidR="009B2B0D" w:rsidRPr="005E428D" w:rsidRDefault="009B2B0D" w:rsidP="009B2B0D">
      <w:pPr>
        <w:widowControl w:val="0"/>
        <w:spacing w:before="40" w:after="40"/>
        <w:jc w:val="both"/>
        <w:rPr>
          <w:rFonts w:eastAsia="Times New Roman" w:cs="Calibri"/>
          <w:sz w:val="22"/>
          <w:szCs w:val="22"/>
          <w:lang w:val="x-none" w:eastAsia="x-none"/>
        </w:rPr>
      </w:pPr>
    </w:p>
    <w:p w14:paraId="44692715" w14:textId="1417C107" w:rsidR="009B2B0D" w:rsidRPr="005E428D" w:rsidRDefault="009B2B0D" w:rsidP="00BE3C5C">
      <w:pPr>
        <w:widowControl w:val="0"/>
        <w:spacing w:before="60" w:after="60" w:line="300" w:lineRule="atLeast"/>
        <w:jc w:val="both"/>
        <w:rPr>
          <w:rFonts w:eastAsia="Times New Roman" w:cs="Calibri"/>
          <w:sz w:val="22"/>
          <w:szCs w:val="22"/>
          <w:lang w:val="x-none" w:eastAsia="x-none"/>
        </w:rPr>
      </w:pPr>
      <w:r w:rsidRPr="005E428D">
        <w:rPr>
          <w:rFonts w:eastAsia="Times New Roman" w:cs="Calibri"/>
          <w:sz w:val="22"/>
          <w:szCs w:val="22"/>
          <w:lang w:val="x-none" w:eastAsia="x-none"/>
        </w:rPr>
        <w:t>Działając</w:t>
      </w:r>
      <w:r w:rsidR="006F588E" w:rsidRPr="005E428D">
        <w:rPr>
          <w:rFonts w:eastAsia="Times New Roman" w:cs="Calibri"/>
          <w:sz w:val="22"/>
          <w:szCs w:val="22"/>
          <w:lang w:val="x-none" w:eastAsia="x-none"/>
        </w:rPr>
        <w:t xml:space="preserve"> w </w:t>
      </w:r>
      <w:r w:rsidRPr="005E428D">
        <w:rPr>
          <w:rFonts w:eastAsia="Times New Roman" w:cs="Calibri"/>
          <w:sz w:val="22"/>
          <w:szCs w:val="22"/>
          <w:lang w:val="x-none" w:eastAsia="x-none"/>
        </w:rPr>
        <w:t xml:space="preserve">imieniu wskazanego wyżej </w:t>
      </w:r>
      <w:r w:rsidR="00BE3C5C" w:rsidRPr="005E428D">
        <w:rPr>
          <w:rFonts w:eastAsia="Times New Roman" w:cs="Calibri"/>
          <w:sz w:val="22"/>
          <w:szCs w:val="22"/>
          <w:lang w:eastAsia="x-none"/>
        </w:rPr>
        <w:t>Uczestnika</w:t>
      </w:r>
      <w:r w:rsidRPr="005E428D">
        <w:rPr>
          <w:rFonts w:eastAsia="Times New Roman" w:cs="Calibri"/>
          <w:sz w:val="22"/>
          <w:szCs w:val="22"/>
          <w:lang w:val="x-none" w:eastAsia="x-none"/>
        </w:rPr>
        <w:t>, oświadczam, że:</w:t>
      </w:r>
    </w:p>
    <w:p w14:paraId="110D382F" w14:textId="0DC71989" w:rsidR="009B2B0D" w:rsidRPr="005E428D" w:rsidRDefault="00BE3C5C" w:rsidP="00D259E6">
      <w:pPr>
        <w:widowControl w:val="0"/>
        <w:numPr>
          <w:ilvl w:val="0"/>
          <w:numId w:val="1"/>
        </w:numPr>
        <w:spacing w:before="60" w:after="60" w:line="300" w:lineRule="atLeast"/>
        <w:jc w:val="both"/>
        <w:rPr>
          <w:rFonts w:eastAsia="Times New Roman" w:cs="Calibri"/>
          <w:sz w:val="22"/>
          <w:szCs w:val="22"/>
          <w:lang w:val="x-none" w:eastAsia="x-none"/>
        </w:rPr>
      </w:pPr>
      <w:r w:rsidRPr="005E428D">
        <w:rPr>
          <w:rFonts w:eastAsia="Times New Roman" w:cs="Calibri"/>
          <w:sz w:val="22"/>
          <w:szCs w:val="22"/>
          <w:lang w:eastAsia="x-none"/>
        </w:rPr>
        <w:t xml:space="preserve">Uczestnik </w:t>
      </w:r>
      <w:r w:rsidR="009B2B0D" w:rsidRPr="005E428D">
        <w:rPr>
          <w:rFonts w:eastAsia="Times New Roman" w:cs="Calibri"/>
          <w:sz w:val="22"/>
          <w:szCs w:val="22"/>
          <w:lang w:eastAsia="x-none"/>
        </w:rPr>
        <w:t>jest zainteresowany udziałem</w:t>
      </w:r>
      <w:r w:rsidR="006F588E" w:rsidRPr="005E428D">
        <w:rPr>
          <w:rFonts w:eastAsia="Times New Roman" w:cs="Calibri"/>
          <w:sz w:val="22"/>
          <w:szCs w:val="22"/>
          <w:lang w:eastAsia="x-none"/>
        </w:rPr>
        <w:t xml:space="preserve"> w </w:t>
      </w:r>
      <w:r w:rsidR="009B2B0D" w:rsidRPr="005E428D">
        <w:rPr>
          <w:rFonts w:eastAsia="Times New Roman" w:cs="Calibri"/>
          <w:sz w:val="22"/>
          <w:szCs w:val="22"/>
          <w:lang w:eastAsia="x-none"/>
        </w:rPr>
        <w:t>dialogu technicznym</w:t>
      </w:r>
      <w:r w:rsidR="006F588E" w:rsidRPr="005E428D">
        <w:rPr>
          <w:rFonts w:eastAsia="Times New Roman" w:cs="Calibri"/>
          <w:sz w:val="22"/>
          <w:szCs w:val="22"/>
          <w:lang w:eastAsia="x-none"/>
        </w:rPr>
        <w:t xml:space="preserve"> w </w:t>
      </w:r>
      <w:r w:rsidR="009B2B0D" w:rsidRPr="005E428D">
        <w:rPr>
          <w:rFonts w:eastAsia="Times New Roman" w:cs="Calibri"/>
          <w:sz w:val="22"/>
          <w:szCs w:val="22"/>
          <w:lang w:eastAsia="x-none"/>
        </w:rPr>
        <w:t>przedmiocie możliwości pozyskania System</w:t>
      </w:r>
      <w:r w:rsidRPr="005E428D">
        <w:rPr>
          <w:rFonts w:eastAsia="Times New Roman" w:cs="Calibri"/>
          <w:sz w:val="22"/>
          <w:szCs w:val="22"/>
          <w:lang w:eastAsia="x-none"/>
        </w:rPr>
        <w:t>u</w:t>
      </w:r>
      <w:r w:rsidR="009B2B0D" w:rsidRPr="005E428D">
        <w:rPr>
          <w:rFonts w:eastAsia="Times New Roman" w:cs="Calibri"/>
          <w:sz w:val="22"/>
          <w:szCs w:val="22"/>
          <w:lang w:eastAsia="x-none"/>
        </w:rPr>
        <w:t xml:space="preserve"> </w:t>
      </w:r>
      <w:r w:rsidRPr="005E428D">
        <w:rPr>
          <w:rFonts w:eastAsia="Times New Roman" w:cs="Calibri"/>
          <w:sz w:val="22"/>
          <w:szCs w:val="22"/>
          <w:lang w:eastAsia="pl-PL"/>
        </w:rPr>
        <w:t>do monitorowania i zarządzania flotą pojazdów z wykorzystaniem technologii GPS</w:t>
      </w:r>
      <w:r w:rsidR="006F588E" w:rsidRPr="005E428D">
        <w:rPr>
          <w:rFonts w:eastAsia="Times New Roman" w:cs="Calibri"/>
          <w:sz w:val="22"/>
          <w:szCs w:val="22"/>
          <w:lang w:eastAsia="x-none"/>
        </w:rPr>
        <w:t xml:space="preserve"> w </w:t>
      </w:r>
      <w:r w:rsidR="00B626F2" w:rsidRPr="005E428D">
        <w:rPr>
          <w:rFonts w:eastAsia="Times New Roman" w:cs="Calibri"/>
          <w:sz w:val="22"/>
          <w:szCs w:val="22"/>
          <w:lang w:eastAsia="x-none"/>
        </w:rPr>
        <w:t>ENERGA–OPERATOR S.A.</w:t>
      </w:r>
      <w:r w:rsidR="009B2B0D" w:rsidRPr="005E428D">
        <w:rPr>
          <w:rFonts w:eastAsia="Times New Roman" w:cs="Calibri"/>
          <w:sz w:val="22"/>
          <w:szCs w:val="22"/>
          <w:lang w:val="x-none" w:eastAsia="x-none"/>
        </w:rPr>
        <w:t xml:space="preserve"> na warunkach określonych przez Zamawiającego</w:t>
      </w:r>
      <w:r w:rsidR="006F588E" w:rsidRPr="005E428D">
        <w:rPr>
          <w:rFonts w:eastAsia="Times New Roman" w:cs="Calibri"/>
          <w:sz w:val="22"/>
          <w:szCs w:val="22"/>
          <w:lang w:val="x-none" w:eastAsia="x-none"/>
        </w:rPr>
        <w:t xml:space="preserve"> w </w:t>
      </w:r>
      <w:r w:rsidR="009B2B0D" w:rsidRPr="005E428D">
        <w:rPr>
          <w:rFonts w:eastAsia="Times New Roman" w:cs="Calibri"/>
          <w:sz w:val="22"/>
          <w:szCs w:val="22"/>
          <w:lang w:val="x-none" w:eastAsia="x-none"/>
        </w:rPr>
        <w:t>„Ogłoszeniu</w:t>
      </w:r>
      <w:r w:rsidR="006F588E" w:rsidRPr="005E428D">
        <w:rPr>
          <w:rFonts w:eastAsia="Times New Roman" w:cs="Calibri"/>
          <w:sz w:val="22"/>
          <w:szCs w:val="22"/>
          <w:lang w:val="x-none" w:eastAsia="x-none"/>
        </w:rPr>
        <w:t xml:space="preserve"> o </w:t>
      </w:r>
      <w:r w:rsidR="00401B06" w:rsidRPr="005E428D">
        <w:rPr>
          <w:rFonts w:eastAsia="Times New Roman" w:cs="Calibri"/>
          <w:sz w:val="22"/>
          <w:szCs w:val="22"/>
          <w:lang w:eastAsia="x-none"/>
        </w:rPr>
        <w:t>Dialogu Technicznym nr 3/2019</w:t>
      </w:r>
      <w:r w:rsidR="009B2B0D" w:rsidRPr="005E428D">
        <w:rPr>
          <w:rFonts w:eastAsia="Times New Roman" w:cs="Calibri"/>
          <w:sz w:val="22"/>
          <w:szCs w:val="22"/>
          <w:lang w:val="x-none" w:eastAsia="x-none"/>
        </w:rPr>
        <w:t>” oraz</w:t>
      </w:r>
      <w:r w:rsidR="006F588E" w:rsidRPr="005E428D">
        <w:rPr>
          <w:rFonts w:eastAsia="Times New Roman" w:cs="Calibri"/>
          <w:sz w:val="22"/>
          <w:szCs w:val="22"/>
          <w:lang w:val="x-none" w:eastAsia="x-none"/>
        </w:rPr>
        <w:t xml:space="preserve"> w </w:t>
      </w:r>
      <w:r w:rsidR="009B2B0D" w:rsidRPr="005E428D">
        <w:rPr>
          <w:rFonts w:eastAsia="Times New Roman" w:cs="Calibri"/>
          <w:sz w:val="22"/>
          <w:szCs w:val="22"/>
          <w:lang w:eastAsia="x-none"/>
        </w:rPr>
        <w:t>„</w:t>
      </w:r>
      <w:r w:rsidR="009B2B0D" w:rsidRPr="005E428D">
        <w:rPr>
          <w:rFonts w:eastAsia="Times New Roman" w:cs="Calibri"/>
          <w:sz w:val="22"/>
          <w:szCs w:val="22"/>
          <w:lang w:val="x-none" w:eastAsia="x-none"/>
        </w:rPr>
        <w:t>Regulamin</w:t>
      </w:r>
      <w:r w:rsidR="00401B06" w:rsidRPr="005E428D">
        <w:rPr>
          <w:rFonts w:eastAsia="Times New Roman" w:cs="Calibri"/>
          <w:sz w:val="22"/>
          <w:szCs w:val="22"/>
          <w:lang w:eastAsia="x-none"/>
        </w:rPr>
        <w:t>ie</w:t>
      </w:r>
      <w:r w:rsidR="006F588E" w:rsidRPr="005E428D">
        <w:rPr>
          <w:rFonts w:eastAsia="Times New Roman" w:cs="Calibri"/>
          <w:sz w:val="22"/>
          <w:szCs w:val="22"/>
          <w:lang w:eastAsia="x-none"/>
        </w:rPr>
        <w:t xml:space="preserve"> </w:t>
      </w:r>
      <w:r w:rsidR="009B2B0D" w:rsidRPr="005E428D">
        <w:rPr>
          <w:rFonts w:eastAsia="Times New Roman" w:cs="Calibri"/>
          <w:sz w:val="22"/>
          <w:szCs w:val="22"/>
          <w:lang w:eastAsia="x-none"/>
        </w:rPr>
        <w:t>przeprowadzeni</w:t>
      </w:r>
      <w:r w:rsidR="00401B06" w:rsidRPr="005E428D">
        <w:rPr>
          <w:rFonts w:eastAsia="Times New Roman" w:cs="Calibri"/>
          <w:sz w:val="22"/>
          <w:szCs w:val="22"/>
          <w:lang w:eastAsia="x-none"/>
        </w:rPr>
        <w:t>a</w:t>
      </w:r>
      <w:r w:rsidR="009B2B0D" w:rsidRPr="005E428D">
        <w:rPr>
          <w:rFonts w:eastAsia="Times New Roman" w:cs="Calibri"/>
          <w:sz w:val="22"/>
          <w:szCs w:val="22"/>
          <w:lang w:eastAsia="x-none"/>
        </w:rPr>
        <w:t xml:space="preserve"> </w:t>
      </w:r>
      <w:r w:rsidR="00D259E6">
        <w:rPr>
          <w:rFonts w:eastAsia="Times New Roman" w:cs="Calibri"/>
          <w:sz w:val="22"/>
          <w:szCs w:val="22"/>
          <w:lang w:eastAsia="x-none"/>
        </w:rPr>
        <w:t>d</w:t>
      </w:r>
      <w:r w:rsidR="009B2B0D" w:rsidRPr="005E428D">
        <w:rPr>
          <w:rFonts w:eastAsia="Times New Roman" w:cs="Calibri"/>
          <w:sz w:val="22"/>
          <w:szCs w:val="22"/>
          <w:lang w:eastAsia="x-none"/>
        </w:rPr>
        <w:t xml:space="preserve">ialogu </w:t>
      </w:r>
      <w:r w:rsidR="00D259E6">
        <w:rPr>
          <w:rFonts w:eastAsia="Times New Roman" w:cs="Calibri"/>
          <w:sz w:val="22"/>
          <w:szCs w:val="22"/>
          <w:lang w:eastAsia="x-none"/>
        </w:rPr>
        <w:t>t</w:t>
      </w:r>
      <w:r w:rsidR="009B2B0D" w:rsidRPr="005E428D">
        <w:rPr>
          <w:rFonts w:eastAsia="Times New Roman" w:cs="Calibri"/>
          <w:sz w:val="22"/>
          <w:szCs w:val="22"/>
          <w:lang w:eastAsia="x-none"/>
        </w:rPr>
        <w:t xml:space="preserve">echnicznego”. </w:t>
      </w:r>
    </w:p>
    <w:p w14:paraId="43311799" w14:textId="464C93E5" w:rsidR="009B2B0D" w:rsidRPr="005E428D" w:rsidRDefault="009367E9" w:rsidP="009367E9">
      <w:pPr>
        <w:widowControl w:val="0"/>
        <w:numPr>
          <w:ilvl w:val="0"/>
          <w:numId w:val="1"/>
        </w:numPr>
        <w:spacing w:before="60" w:after="60" w:line="300" w:lineRule="atLeast"/>
        <w:jc w:val="both"/>
        <w:rPr>
          <w:rFonts w:eastAsia="Times New Roman" w:cs="Calibri"/>
          <w:sz w:val="22"/>
          <w:szCs w:val="22"/>
          <w:lang w:val="x-none" w:eastAsia="x-none"/>
        </w:rPr>
      </w:pPr>
      <w:r w:rsidRPr="005E428D">
        <w:rPr>
          <w:rFonts w:eastAsia="Times New Roman" w:cs="Calibri"/>
          <w:sz w:val="22"/>
          <w:szCs w:val="22"/>
          <w:lang w:eastAsia="x-none"/>
        </w:rPr>
        <w:t>Uczestnik</w:t>
      </w:r>
      <w:r w:rsidRPr="005E428D">
        <w:rPr>
          <w:rFonts w:eastAsia="Times New Roman" w:cs="Calibri"/>
          <w:sz w:val="22"/>
          <w:szCs w:val="22"/>
          <w:lang w:val="x-none" w:eastAsia="x-none"/>
        </w:rPr>
        <w:t xml:space="preserve"> </w:t>
      </w:r>
      <w:r w:rsidR="009B2B0D" w:rsidRPr="005E428D">
        <w:rPr>
          <w:rFonts w:eastAsia="Times New Roman" w:cs="Calibri"/>
          <w:sz w:val="22"/>
          <w:szCs w:val="22"/>
          <w:lang w:val="x-none" w:eastAsia="x-none"/>
        </w:rPr>
        <w:t>wyraża zgodę na</w:t>
      </w:r>
      <w:r w:rsidR="009B2B0D" w:rsidRPr="005E428D">
        <w:rPr>
          <w:rFonts w:eastAsia="Times New Roman" w:cs="Calibri"/>
          <w:bCs/>
          <w:sz w:val="22"/>
          <w:szCs w:val="22"/>
          <w:lang w:val="x-none" w:eastAsia="x-none"/>
        </w:rPr>
        <w:t xml:space="preserve"> wykorzystanie informacji przekazanych</w:t>
      </w:r>
      <w:r w:rsidR="006F588E" w:rsidRPr="005E428D">
        <w:rPr>
          <w:rFonts w:eastAsia="Times New Roman" w:cs="Calibri"/>
          <w:bCs/>
          <w:sz w:val="22"/>
          <w:szCs w:val="22"/>
          <w:lang w:val="x-none" w:eastAsia="x-none"/>
        </w:rPr>
        <w:t xml:space="preserve"> w </w:t>
      </w:r>
      <w:r w:rsidR="009B2B0D" w:rsidRPr="005E428D">
        <w:rPr>
          <w:rFonts w:eastAsia="Times New Roman" w:cs="Calibri"/>
          <w:bCs/>
          <w:sz w:val="22"/>
          <w:szCs w:val="22"/>
          <w:lang w:val="x-none" w:eastAsia="x-none"/>
        </w:rPr>
        <w:t xml:space="preserve">toku dialogu technicznego na potrzeby przygotowania </w:t>
      </w:r>
      <w:r w:rsidRPr="005E428D">
        <w:rPr>
          <w:rFonts w:eastAsia="Times New Roman" w:cs="Calibri"/>
          <w:bCs/>
          <w:sz w:val="22"/>
          <w:szCs w:val="22"/>
          <w:lang w:eastAsia="x-none"/>
        </w:rPr>
        <w:t xml:space="preserve">przez Zamawiającego </w:t>
      </w:r>
      <w:r w:rsidR="009B2B0D" w:rsidRPr="005E428D">
        <w:rPr>
          <w:rFonts w:eastAsia="Times New Roman" w:cs="Calibri"/>
          <w:bCs/>
          <w:sz w:val="22"/>
          <w:szCs w:val="22"/>
          <w:lang w:val="x-none" w:eastAsia="x-none"/>
        </w:rPr>
        <w:t>dokumentacji</w:t>
      </w:r>
      <w:r w:rsidR="009B2B0D" w:rsidRPr="005E428D">
        <w:rPr>
          <w:rFonts w:eastAsia="Times New Roman" w:cs="Calibri"/>
          <w:bCs/>
          <w:sz w:val="22"/>
          <w:szCs w:val="22"/>
          <w:lang w:eastAsia="x-none"/>
        </w:rPr>
        <w:t>,</w:t>
      </w:r>
      <w:r w:rsidR="006F588E" w:rsidRPr="005E428D">
        <w:rPr>
          <w:rFonts w:eastAsia="Times New Roman" w:cs="Calibri"/>
          <w:bCs/>
          <w:sz w:val="22"/>
          <w:szCs w:val="22"/>
          <w:lang w:eastAsia="x-none"/>
        </w:rPr>
        <w:t xml:space="preserve"> w </w:t>
      </w:r>
      <w:r w:rsidR="009B2B0D" w:rsidRPr="005E428D">
        <w:rPr>
          <w:rFonts w:eastAsia="Times New Roman" w:cs="Calibri"/>
          <w:bCs/>
          <w:sz w:val="22"/>
          <w:szCs w:val="22"/>
          <w:lang w:eastAsia="x-none"/>
        </w:rPr>
        <w:t>tym dokumentacji</w:t>
      </w:r>
      <w:r w:rsidR="009B2B0D" w:rsidRPr="005E428D">
        <w:rPr>
          <w:rFonts w:eastAsia="Times New Roman" w:cs="Calibri"/>
          <w:bCs/>
          <w:sz w:val="22"/>
          <w:szCs w:val="22"/>
          <w:lang w:val="x-none" w:eastAsia="x-none"/>
        </w:rPr>
        <w:t xml:space="preserve"> </w:t>
      </w:r>
      <w:r w:rsidR="009B2B0D" w:rsidRPr="005E428D">
        <w:rPr>
          <w:rFonts w:eastAsia="Times New Roman" w:cs="Calibri"/>
          <w:bCs/>
          <w:sz w:val="22"/>
          <w:szCs w:val="22"/>
          <w:lang w:eastAsia="x-none"/>
        </w:rPr>
        <w:t xml:space="preserve">projektowej. </w:t>
      </w:r>
    </w:p>
    <w:p w14:paraId="6E940458" w14:textId="528C80A7" w:rsidR="00D259E6" w:rsidRPr="00D259E6" w:rsidRDefault="00D259E6" w:rsidP="00D259E6">
      <w:pPr>
        <w:widowControl w:val="0"/>
        <w:numPr>
          <w:ilvl w:val="0"/>
          <w:numId w:val="1"/>
        </w:numPr>
        <w:spacing w:before="60" w:after="60" w:line="300" w:lineRule="atLeast"/>
        <w:jc w:val="both"/>
        <w:rPr>
          <w:rFonts w:eastAsia="Times New Roman" w:cs="Calibri"/>
          <w:sz w:val="22"/>
          <w:szCs w:val="22"/>
          <w:lang w:eastAsia="x-none"/>
        </w:rPr>
      </w:pPr>
      <w:r w:rsidRPr="00D259E6">
        <w:rPr>
          <w:rFonts w:eastAsia="Times New Roman" w:cs="Calibri"/>
          <w:sz w:val="22"/>
          <w:szCs w:val="22"/>
          <w:lang w:eastAsia="x-none"/>
        </w:rPr>
        <w:t xml:space="preserve">W razie przekazania Zamawiającemu w toku dialogu technicznego utworu, w rozumieniu ustawy z dnia 4 lutego 1994 r. o prawie autorskim i prawach pokrewnych (tj. Dz.U. z 2018 r. poz. 1191) </w:t>
      </w:r>
      <w:r>
        <w:rPr>
          <w:rFonts w:eastAsia="Times New Roman" w:cs="Calibri"/>
          <w:sz w:val="22"/>
          <w:szCs w:val="22"/>
          <w:lang w:eastAsia="x-none"/>
        </w:rPr>
        <w:t>Uczestnik</w:t>
      </w:r>
      <w:r w:rsidRPr="00D259E6">
        <w:rPr>
          <w:rFonts w:eastAsia="Times New Roman" w:cs="Calibri"/>
          <w:sz w:val="22"/>
          <w:szCs w:val="22"/>
          <w:lang w:eastAsia="x-none"/>
        </w:rPr>
        <w:t xml:space="preserve"> udziela Zamawiającemu bezwarunkowej, niewypowiadalnej i nieodpłatnej zgody na wykorzystanie tego utworu - w zależności do potrzeb Zamawiającego - w całości lub w części, na potrzeby przygotowania dokumentacji przetargowej, w tym opisu przedmiotu zamówienia, specyfikacji istotnych warunków zamówienia i warunków umowy oraz udziela zezwolenia na wykonywanie praw zależnych do utworu, rozporządzanie i korzystanie z opracowań utworu lub jego części. </w:t>
      </w:r>
      <w:r>
        <w:rPr>
          <w:rFonts w:eastAsia="Times New Roman" w:cs="Calibri"/>
          <w:sz w:val="22"/>
          <w:szCs w:val="22"/>
          <w:lang w:eastAsia="x-none"/>
        </w:rPr>
        <w:t>Uczestnik</w:t>
      </w:r>
      <w:r w:rsidRPr="00D259E6">
        <w:rPr>
          <w:rFonts w:eastAsia="Times New Roman" w:cs="Calibri"/>
          <w:sz w:val="22"/>
          <w:szCs w:val="22"/>
          <w:lang w:eastAsia="x-none"/>
        </w:rPr>
        <w:t xml:space="preserve"> zapewnia, że wykorzystanie utworów przez Zamawiającego nie będzie naruszało praw osób trzecich. </w:t>
      </w:r>
    </w:p>
    <w:p w14:paraId="740D3F11" w14:textId="77777777" w:rsidR="00D259E6" w:rsidRPr="000454C8" w:rsidRDefault="00D259E6" w:rsidP="00D259E6">
      <w:pPr>
        <w:widowControl w:val="0"/>
        <w:numPr>
          <w:ilvl w:val="0"/>
          <w:numId w:val="1"/>
        </w:numPr>
        <w:autoSpaceDE w:val="0"/>
        <w:autoSpaceDN w:val="0"/>
        <w:spacing w:before="60" w:after="60" w:line="300" w:lineRule="atLeast"/>
        <w:jc w:val="both"/>
        <w:rPr>
          <w:rFonts w:eastAsia="Times New Roman" w:cs="Calibri"/>
          <w:sz w:val="20"/>
          <w:szCs w:val="20"/>
          <w:lang w:val="x-none" w:eastAsia="x-none"/>
        </w:rPr>
      </w:pPr>
      <w:r w:rsidRPr="000454C8">
        <w:rPr>
          <w:rFonts w:eastAsia="Times New Roman" w:cs="Calibri"/>
          <w:sz w:val="20"/>
          <w:szCs w:val="20"/>
          <w:lang w:val="x-none" w:eastAsia="x-none"/>
        </w:rPr>
        <w:lastRenderedPageBreak/>
        <w:t>Załącznikami do niniejszego Zgłoszenia są:</w:t>
      </w:r>
    </w:p>
    <w:p w14:paraId="7F251EF6" w14:textId="77777777" w:rsidR="00D259E6" w:rsidRPr="005E428D" w:rsidRDefault="00D259E6" w:rsidP="00D259E6">
      <w:pPr>
        <w:widowControl w:val="0"/>
        <w:autoSpaceDE w:val="0"/>
        <w:autoSpaceDN w:val="0"/>
        <w:spacing w:before="60" w:after="60" w:line="300" w:lineRule="atLeast"/>
        <w:jc w:val="both"/>
        <w:rPr>
          <w:rFonts w:eastAsia="Times New Roman" w:cs="Calibri"/>
          <w:sz w:val="22"/>
          <w:szCs w:val="22"/>
          <w:lang w:val="x-none" w:eastAsia="x-none"/>
        </w:rPr>
      </w:pPr>
    </w:p>
    <w:tbl>
      <w:tblPr>
        <w:tblW w:w="9492" w:type="dxa"/>
        <w:tblInd w:w="397" w:type="dxa"/>
        <w:tblLook w:val="00A0" w:firstRow="1" w:lastRow="0" w:firstColumn="1" w:lastColumn="0" w:noHBand="0" w:noVBand="0"/>
      </w:tblPr>
      <w:tblGrid>
        <w:gridCol w:w="1551"/>
        <w:gridCol w:w="424"/>
        <w:gridCol w:w="317"/>
        <w:gridCol w:w="7200"/>
      </w:tblGrid>
      <w:tr w:rsidR="009B2B0D" w:rsidRPr="005E428D" w14:paraId="7FE09F4C" w14:textId="77777777" w:rsidTr="008451FF">
        <w:tc>
          <w:tcPr>
            <w:tcW w:w="1554" w:type="dxa"/>
          </w:tcPr>
          <w:p w14:paraId="60243731" w14:textId="77777777" w:rsidR="009B2B0D" w:rsidRPr="005E428D" w:rsidRDefault="009B2B0D" w:rsidP="008451FF">
            <w:pPr>
              <w:widowControl w:val="0"/>
              <w:spacing w:before="60" w:after="60" w:line="300" w:lineRule="atLeast"/>
              <w:ind w:right="-57"/>
              <w:jc w:val="both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>Załącznik nr</w:t>
            </w:r>
          </w:p>
        </w:tc>
        <w:tc>
          <w:tcPr>
            <w:tcW w:w="425" w:type="dxa"/>
          </w:tcPr>
          <w:p w14:paraId="68663A20" w14:textId="77777777" w:rsidR="009B2B0D" w:rsidRPr="005E428D" w:rsidRDefault="009B2B0D" w:rsidP="009B2B0D">
            <w:pPr>
              <w:widowControl w:val="0"/>
              <w:numPr>
                <w:ilvl w:val="0"/>
                <w:numId w:val="2"/>
              </w:numPr>
              <w:spacing w:before="60" w:after="60" w:line="300" w:lineRule="atLeast"/>
              <w:ind w:right="-57"/>
              <w:jc w:val="both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284" w:type="dxa"/>
          </w:tcPr>
          <w:p w14:paraId="34D0C9F9" w14:textId="77777777" w:rsidR="009B2B0D" w:rsidRPr="005E428D" w:rsidRDefault="009B2B0D" w:rsidP="008451FF">
            <w:pPr>
              <w:widowControl w:val="0"/>
              <w:spacing w:before="60" w:after="60" w:line="300" w:lineRule="atLeast"/>
              <w:ind w:right="-57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>–</w:t>
            </w:r>
          </w:p>
        </w:tc>
        <w:tc>
          <w:tcPr>
            <w:tcW w:w="7229" w:type="dxa"/>
          </w:tcPr>
          <w:p w14:paraId="48E121F5" w14:textId="7123ED0A" w:rsidR="009B2B0D" w:rsidRPr="005E428D" w:rsidRDefault="009B2B0D" w:rsidP="008451FF">
            <w:pPr>
              <w:widowControl w:val="0"/>
              <w:spacing w:before="60" w:after="60" w:line="300" w:lineRule="atLeast"/>
              <w:ind w:right="-57"/>
              <w:jc w:val="both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>Odpis</w:t>
            </w:r>
            <w:r w:rsidR="006F588E" w:rsidRPr="005E428D">
              <w:rPr>
                <w:rFonts w:eastAsia="Times New Roman" w:cs="Calibri"/>
                <w:sz w:val="22"/>
                <w:szCs w:val="22"/>
                <w:lang w:eastAsia="pl-PL"/>
              </w:rPr>
              <w:t xml:space="preserve"> z </w:t>
            </w: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>KRS lub innego właściwego rejestru.</w:t>
            </w:r>
          </w:p>
        </w:tc>
      </w:tr>
      <w:tr w:rsidR="009B2B0D" w:rsidRPr="005E428D" w14:paraId="519EDB1E" w14:textId="77777777" w:rsidTr="008451FF">
        <w:tc>
          <w:tcPr>
            <w:tcW w:w="1554" w:type="dxa"/>
          </w:tcPr>
          <w:p w14:paraId="674C2B01" w14:textId="77777777" w:rsidR="009B2B0D" w:rsidRPr="005E428D" w:rsidRDefault="009B2B0D" w:rsidP="008451FF">
            <w:pPr>
              <w:widowControl w:val="0"/>
              <w:spacing w:before="60" w:after="60" w:line="300" w:lineRule="atLeast"/>
              <w:ind w:right="-57"/>
              <w:jc w:val="both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>Załącznik nr</w:t>
            </w:r>
          </w:p>
        </w:tc>
        <w:tc>
          <w:tcPr>
            <w:tcW w:w="425" w:type="dxa"/>
          </w:tcPr>
          <w:p w14:paraId="701AC410" w14:textId="77777777" w:rsidR="009B2B0D" w:rsidRPr="005E428D" w:rsidRDefault="009B2B0D" w:rsidP="009B2B0D">
            <w:pPr>
              <w:widowControl w:val="0"/>
              <w:numPr>
                <w:ilvl w:val="0"/>
                <w:numId w:val="2"/>
              </w:numPr>
              <w:spacing w:before="60" w:after="60" w:line="300" w:lineRule="atLeast"/>
              <w:ind w:right="-57"/>
              <w:jc w:val="both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284" w:type="dxa"/>
          </w:tcPr>
          <w:p w14:paraId="4DE09FEF" w14:textId="77777777" w:rsidR="009B2B0D" w:rsidRPr="005E428D" w:rsidRDefault="009B2B0D" w:rsidP="008451FF">
            <w:pPr>
              <w:widowControl w:val="0"/>
              <w:spacing w:before="60" w:after="60" w:line="300" w:lineRule="atLeast"/>
              <w:ind w:right="-57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>–</w:t>
            </w:r>
          </w:p>
        </w:tc>
        <w:tc>
          <w:tcPr>
            <w:tcW w:w="7229" w:type="dxa"/>
          </w:tcPr>
          <w:p w14:paraId="3D64730F" w14:textId="71A3386E" w:rsidR="009B2B0D" w:rsidRPr="005E428D" w:rsidRDefault="009B2B0D" w:rsidP="00E24E75">
            <w:pPr>
              <w:widowControl w:val="0"/>
              <w:spacing w:before="60" w:after="60" w:line="300" w:lineRule="atLeast"/>
              <w:ind w:right="-57"/>
              <w:jc w:val="both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>Pełnomocnictwo/</w:t>
            </w:r>
            <w:r w:rsidR="009367E9" w:rsidRPr="005E428D">
              <w:rPr>
                <w:rFonts w:eastAsia="Times New Roman" w:cs="Calibri"/>
                <w:sz w:val="22"/>
                <w:szCs w:val="22"/>
                <w:lang w:eastAsia="pl-PL"/>
              </w:rPr>
              <w:t>a</w:t>
            </w:r>
            <w:r w:rsidR="00337F36">
              <w:rPr>
                <w:rFonts w:eastAsia="Times New Roman" w:cs="Calibri"/>
                <w:sz w:val="22"/>
                <w:szCs w:val="22"/>
                <w:lang w:eastAsia="pl-PL"/>
              </w:rPr>
              <w:t xml:space="preserve">, o </w:t>
            </w: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>ile dotyczy</w:t>
            </w:r>
            <w:r w:rsidR="009367E9" w:rsidRPr="005E428D">
              <w:rPr>
                <w:rFonts w:eastAsia="Times New Roman" w:cs="Calibri"/>
                <w:sz w:val="22"/>
                <w:szCs w:val="22"/>
                <w:lang w:eastAsia="pl-PL"/>
              </w:rPr>
              <w:t>.</w:t>
            </w:r>
          </w:p>
        </w:tc>
      </w:tr>
      <w:tr w:rsidR="009B2B0D" w:rsidRPr="005E428D" w14:paraId="52E3E91E" w14:textId="77777777" w:rsidTr="008451FF">
        <w:tc>
          <w:tcPr>
            <w:tcW w:w="1554" w:type="dxa"/>
          </w:tcPr>
          <w:p w14:paraId="5648F17A" w14:textId="77777777" w:rsidR="009B2B0D" w:rsidRPr="005E428D" w:rsidRDefault="009B2B0D" w:rsidP="008451FF">
            <w:pPr>
              <w:widowControl w:val="0"/>
              <w:spacing w:before="60" w:after="60" w:line="300" w:lineRule="atLeast"/>
              <w:ind w:right="-57"/>
              <w:jc w:val="both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>Załącznik nr</w:t>
            </w:r>
          </w:p>
        </w:tc>
        <w:tc>
          <w:tcPr>
            <w:tcW w:w="425" w:type="dxa"/>
          </w:tcPr>
          <w:p w14:paraId="4764BE85" w14:textId="77777777" w:rsidR="009B2B0D" w:rsidRPr="005E428D" w:rsidRDefault="009B2B0D" w:rsidP="009B2B0D">
            <w:pPr>
              <w:widowControl w:val="0"/>
              <w:numPr>
                <w:ilvl w:val="0"/>
                <w:numId w:val="2"/>
              </w:numPr>
              <w:spacing w:before="60" w:after="60" w:line="300" w:lineRule="atLeast"/>
              <w:ind w:right="-57"/>
              <w:jc w:val="both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  <w:tc>
          <w:tcPr>
            <w:tcW w:w="284" w:type="dxa"/>
          </w:tcPr>
          <w:p w14:paraId="7EEDCF0D" w14:textId="77777777" w:rsidR="009B2B0D" w:rsidRPr="005E428D" w:rsidRDefault="009B2B0D" w:rsidP="008451FF">
            <w:pPr>
              <w:widowControl w:val="0"/>
              <w:spacing w:before="60" w:after="60" w:line="300" w:lineRule="atLeast"/>
              <w:ind w:right="-57"/>
              <w:jc w:val="center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>–</w:t>
            </w:r>
          </w:p>
        </w:tc>
        <w:tc>
          <w:tcPr>
            <w:tcW w:w="7229" w:type="dxa"/>
          </w:tcPr>
          <w:p w14:paraId="042D24A8" w14:textId="04190AF7" w:rsidR="009B2B0D" w:rsidRPr="005E428D" w:rsidRDefault="009B2B0D" w:rsidP="008451FF">
            <w:pPr>
              <w:widowControl w:val="0"/>
              <w:spacing w:before="60" w:after="60" w:line="300" w:lineRule="atLeast"/>
              <w:ind w:right="-57"/>
              <w:jc w:val="both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>Oświadczenie</w:t>
            </w:r>
            <w:r w:rsidR="006F588E" w:rsidRPr="005E428D">
              <w:rPr>
                <w:rFonts w:eastAsia="Times New Roman" w:cs="Calibri"/>
                <w:sz w:val="22"/>
                <w:szCs w:val="22"/>
                <w:lang w:eastAsia="pl-PL"/>
              </w:rPr>
              <w:t xml:space="preserve"> o </w:t>
            </w:r>
            <w:r w:rsidRPr="005E428D">
              <w:rPr>
                <w:rFonts w:eastAsia="Times New Roman" w:cs="Calibri"/>
                <w:sz w:val="22"/>
                <w:szCs w:val="22"/>
                <w:lang w:eastAsia="pl-PL"/>
              </w:rPr>
              <w:t>zachowaniu poufności informacji</w:t>
            </w:r>
            <w:r w:rsidR="009367E9" w:rsidRPr="005E428D">
              <w:rPr>
                <w:rFonts w:eastAsia="Times New Roman" w:cs="Calibri"/>
                <w:sz w:val="22"/>
                <w:szCs w:val="22"/>
                <w:lang w:eastAsia="pl-PL"/>
              </w:rPr>
              <w:t>.</w:t>
            </w:r>
          </w:p>
        </w:tc>
      </w:tr>
    </w:tbl>
    <w:p w14:paraId="0C73048F" w14:textId="1843BE3D" w:rsidR="009B2B0D" w:rsidRDefault="009B2B0D" w:rsidP="009B2B0D">
      <w:pPr>
        <w:widowControl w:val="0"/>
        <w:shd w:val="clear" w:color="auto" w:fill="FFFFFF"/>
        <w:spacing w:before="60" w:after="60" w:line="300" w:lineRule="atLeast"/>
        <w:rPr>
          <w:rFonts w:eastAsia="Times New Roman" w:cs="Calibri"/>
          <w:color w:val="000000"/>
          <w:sz w:val="22"/>
          <w:szCs w:val="22"/>
          <w:lang w:eastAsia="pl-PL"/>
        </w:rPr>
      </w:pPr>
    </w:p>
    <w:p w14:paraId="71572AE6" w14:textId="77777777" w:rsidR="00216255" w:rsidRDefault="00216255" w:rsidP="00216255"/>
    <w:p w14:paraId="3815BE1B" w14:textId="77777777" w:rsidR="00216255" w:rsidRPr="00252BEE" w:rsidRDefault="00216255" w:rsidP="00216255">
      <w:pPr>
        <w:rPr>
          <w:rFonts w:cs="Arial"/>
          <w:sz w:val="18"/>
          <w:szCs w:val="18"/>
        </w:rPr>
      </w:pPr>
      <w:r w:rsidRPr="00CF3F14">
        <w:rPr>
          <w:rFonts w:cstheme="minorHAnsi"/>
        </w:rPr>
        <w:t>_________________, dnia ____ ____ 2019 roku</w:t>
      </w:r>
      <w:r>
        <w:rPr>
          <w:rFonts w:eastAsia="Times New Roman" w:cs="Calibri"/>
          <w:sz w:val="20"/>
          <w:szCs w:val="20"/>
          <w:lang w:eastAsia="x-none"/>
        </w:rPr>
        <w:t xml:space="preserve"> </w:t>
      </w:r>
      <w:r>
        <w:rPr>
          <w:rFonts w:eastAsia="Times New Roman" w:cs="Calibri"/>
          <w:sz w:val="20"/>
          <w:szCs w:val="20"/>
          <w:lang w:eastAsia="x-none"/>
        </w:rPr>
        <w:tab/>
      </w:r>
      <w:r>
        <w:rPr>
          <w:rFonts w:eastAsia="Times New Roman" w:cs="Calibri"/>
          <w:sz w:val="20"/>
          <w:szCs w:val="20"/>
          <w:lang w:eastAsia="x-none"/>
        </w:rPr>
        <w:tab/>
      </w:r>
    </w:p>
    <w:p w14:paraId="352AD1B9" w14:textId="77777777" w:rsidR="00216255" w:rsidRPr="00252BEE" w:rsidRDefault="00216255" w:rsidP="00216255">
      <w:pPr>
        <w:jc w:val="right"/>
        <w:rPr>
          <w:rFonts w:cs="Arial"/>
          <w:sz w:val="18"/>
          <w:szCs w:val="18"/>
        </w:rPr>
      </w:pPr>
      <w:r w:rsidRPr="00252BEE">
        <w:rPr>
          <w:rFonts w:cs="Arial"/>
          <w:sz w:val="18"/>
          <w:szCs w:val="18"/>
        </w:rPr>
        <w:t>……………………………………………………</w:t>
      </w:r>
      <w:r>
        <w:rPr>
          <w:rFonts w:cs="Arial"/>
          <w:sz w:val="18"/>
          <w:szCs w:val="18"/>
        </w:rPr>
        <w:t>…………………</w:t>
      </w:r>
    </w:p>
    <w:p w14:paraId="46BC7DB9" w14:textId="77777777" w:rsidR="00216255" w:rsidRPr="00252BEE" w:rsidRDefault="00216255" w:rsidP="00216255">
      <w:pPr>
        <w:jc w:val="right"/>
        <w:rPr>
          <w:rFonts w:cs="Arial"/>
          <w:sz w:val="18"/>
          <w:szCs w:val="18"/>
        </w:rPr>
      </w:pPr>
      <w:r w:rsidRPr="00252BEE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P</w:t>
      </w:r>
      <w:r w:rsidRPr="00252BEE">
        <w:rPr>
          <w:rFonts w:cs="Arial"/>
          <w:sz w:val="18"/>
          <w:szCs w:val="18"/>
        </w:rPr>
        <w:t>odpis upoważnionego przedstawiciela</w:t>
      </w:r>
      <w:r>
        <w:rPr>
          <w:rFonts w:cs="Arial"/>
          <w:sz w:val="18"/>
          <w:szCs w:val="18"/>
        </w:rPr>
        <w:t xml:space="preserve"> Uczestnika Dialogu</w:t>
      </w:r>
      <w:r w:rsidRPr="00252BEE">
        <w:rPr>
          <w:rFonts w:cs="Arial"/>
          <w:sz w:val="18"/>
          <w:szCs w:val="18"/>
        </w:rPr>
        <w:t>)</w:t>
      </w:r>
    </w:p>
    <w:p w14:paraId="4830020A" w14:textId="77777777" w:rsidR="00216255" w:rsidRDefault="00216255" w:rsidP="00216255">
      <w:pPr>
        <w:widowControl w:val="0"/>
        <w:autoSpaceDE w:val="0"/>
        <w:autoSpaceDN w:val="0"/>
        <w:spacing w:before="60" w:after="60" w:line="300" w:lineRule="atLeast"/>
        <w:rPr>
          <w:rFonts w:cstheme="minorHAnsi"/>
          <w:b/>
        </w:rPr>
      </w:pPr>
    </w:p>
    <w:p w14:paraId="7EB8EC5B" w14:textId="19DB9116" w:rsidR="005231B7" w:rsidRDefault="005231B7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6AE0AD1" w14:textId="77777777" w:rsidR="005231B7" w:rsidRPr="005E428D" w:rsidRDefault="005231B7" w:rsidP="009B2B0D">
      <w:pPr>
        <w:pStyle w:val="Akapitzlist"/>
        <w:ind w:left="360"/>
        <w:jc w:val="center"/>
        <w:rPr>
          <w:b/>
          <w:bCs/>
          <w:sz w:val="22"/>
          <w:szCs w:val="22"/>
        </w:rPr>
      </w:pPr>
    </w:p>
    <w:p w14:paraId="5251E606" w14:textId="6FA7B981" w:rsidR="009B2B0D" w:rsidRPr="005E428D" w:rsidRDefault="009B2B0D" w:rsidP="009B2B0D">
      <w:pPr>
        <w:rPr>
          <w:rFonts w:eastAsia="Times New Roman" w:cstheme="minorHAnsi"/>
          <w:b/>
          <w:bCs/>
          <w:sz w:val="22"/>
          <w:szCs w:val="22"/>
          <w:lang w:eastAsia="ar-SA"/>
        </w:rPr>
      </w:pPr>
    </w:p>
    <w:p w14:paraId="2AF24B9F" w14:textId="5206213E" w:rsidR="009B2B0D" w:rsidRDefault="009B2B0D" w:rsidP="009B2B0D">
      <w:pPr>
        <w:jc w:val="right"/>
        <w:rPr>
          <w:rFonts w:cs="CIDFont+F1"/>
          <w:i/>
        </w:rPr>
      </w:pPr>
      <w:r w:rsidRPr="00E24E75">
        <w:rPr>
          <w:rFonts w:cs="CIDFont+F1"/>
          <w:b/>
          <w:bCs/>
          <w:i/>
        </w:rPr>
        <w:t>Załącznik nr 2</w:t>
      </w:r>
      <w:r w:rsidRPr="003F35AB">
        <w:rPr>
          <w:rFonts w:cs="CIDFont+F1"/>
          <w:i/>
        </w:rPr>
        <w:t>: Oświadczenie</w:t>
      </w:r>
      <w:r w:rsidR="006F588E">
        <w:rPr>
          <w:rFonts w:cs="CIDFont+F1"/>
          <w:i/>
        </w:rPr>
        <w:t xml:space="preserve"> o </w:t>
      </w:r>
      <w:r w:rsidRPr="003F35AB">
        <w:rPr>
          <w:rFonts w:cs="CIDFont+F1"/>
          <w:i/>
        </w:rPr>
        <w:t>zachowaniu poufności informacji</w:t>
      </w:r>
    </w:p>
    <w:p w14:paraId="2C4BEBA1" w14:textId="77777777" w:rsidR="009B2B0D" w:rsidRPr="003F35AB" w:rsidRDefault="009B2B0D" w:rsidP="009B2B0D">
      <w:pPr>
        <w:jc w:val="right"/>
        <w:rPr>
          <w:rFonts w:cstheme="minorHAnsi"/>
          <w:i/>
        </w:rPr>
      </w:pPr>
    </w:p>
    <w:p w14:paraId="779B434C" w14:textId="5BDE8104" w:rsidR="009B2B0D" w:rsidRPr="00ED2C97" w:rsidRDefault="009B2B0D" w:rsidP="005413F3">
      <w:pPr>
        <w:rPr>
          <w:rFonts w:cstheme="minorHAnsi"/>
        </w:rPr>
      </w:pPr>
      <w:r w:rsidRPr="00ED2C97">
        <w:rPr>
          <w:rFonts w:cstheme="minorHAnsi"/>
        </w:rPr>
        <w:t xml:space="preserve">(Nazwa </w:t>
      </w:r>
      <w:r w:rsidR="005413F3">
        <w:rPr>
          <w:rFonts w:cstheme="minorHAnsi"/>
        </w:rPr>
        <w:t>Uczestnika</w:t>
      </w:r>
      <w:r w:rsidRPr="00ED2C97">
        <w:rPr>
          <w:rFonts w:cstheme="minorHAnsi"/>
        </w:rPr>
        <w:t>)</w:t>
      </w:r>
    </w:p>
    <w:p w14:paraId="1A71A336" w14:textId="77777777" w:rsidR="009B2B0D" w:rsidRPr="00ED2C97" w:rsidRDefault="009B2B0D" w:rsidP="009B2B0D">
      <w:pPr>
        <w:rPr>
          <w:rFonts w:cstheme="minorHAnsi"/>
        </w:rPr>
      </w:pPr>
      <w:r w:rsidRPr="00ED2C97">
        <w:rPr>
          <w:rFonts w:cstheme="minorHAnsi"/>
        </w:rPr>
        <w:t>…………………………………………</w:t>
      </w:r>
    </w:p>
    <w:p w14:paraId="57703B9A" w14:textId="77777777" w:rsidR="00DE26A0" w:rsidRDefault="00DE26A0" w:rsidP="009B2B0D">
      <w:pPr>
        <w:rPr>
          <w:rFonts w:cstheme="minorHAnsi"/>
        </w:rPr>
      </w:pPr>
    </w:p>
    <w:p w14:paraId="148F17FA" w14:textId="41A840D9" w:rsidR="009B2B0D" w:rsidRPr="00ED2C97" w:rsidRDefault="009B2B0D" w:rsidP="009B2B0D">
      <w:pPr>
        <w:rPr>
          <w:rFonts w:cstheme="minorHAnsi"/>
        </w:rPr>
      </w:pPr>
      <w:r w:rsidRPr="00ED2C97">
        <w:rPr>
          <w:rFonts w:cstheme="minorHAnsi"/>
        </w:rPr>
        <w:t>………………………………………</w:t>
      </w:r>
      <w:r w:rsidR="00DE26A0">
        <w:rPr>
          <w:rFonts w:cstheme="minorHAnsi"/>
        </w:rPr>
        <w:t>….</w:t>
      </w:r>
    </w:p>
    <w:p w14:paraId="50977EA0" w14:textId="5EB455A0" w:rsidR="009B2B0D" w:rsidRPr="00ED2C97" w:rsidRDefault="009B2B0D" w:rsidP="005413F3">
      <w:pPr>
        <w:rPr>
          <w:rFonts w:cstheme="minorHAnsi"/>
        </w:rPr>
      </w:pPr>
      <w:r w:rsidRPr="00ED2C97">
        <w:rPr>
          <w:rFonts w:cstheme="minorHAnsi"/>
        </w:rPr>
        <w:t xml:space="preserve">(Adres </w:t>
      </w:r>
      <w:r w:rsidR="005413F3">
        <w:rPr>
          <w:rFonts w:cstheme="minorHAnsi"/>
        </w:rPr>
        <w:t>Uczestnika</w:t>
      </w:r>
      <w:r w:rsidRPr="00ED2C97">
        <w:rPr>
          <w:rFonts w:cstheme="minorHAnsi"/>
        </w:rPr>
        <w:t>)</w:t>
      </w:r>
    </w:p>
    <w:p w14:paraId="5EE1B1CA" w14:textId="77777777" w:rsidR="009B2B0D" w:rsidRDefault="009B2B0D" w:rsidP="009B2B0D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136E8148" w14:textId="77777777" w:rsidR="009B2B0D" w:rsidRPr="003A573B" w:rsidRDefault="009B2B0D" w:rsidP="009B2B0D">
      <w:pPr>
        <w:pStyle w:val="Tytu"/>
        <w:rPr>
          <w:rFonts w:asciiTheme="minorHAnsi" w:hAnsiTheme="minorHAnsi" w:cstheme="minorHAnsi"/>
          <w:sz w:val="24"/>
        </w:rPr>
      </w:pPr>
      <w:r w:rsidRPr="003A573B">
        <w:rPr>
          <w:rFonts w:asciiTheme="minorHAnsi" w:hAnsiTheme="minorHAnsi" w:cstheme="minorHAnsi"/>
          <w:sz w:val="24"/>
        </w:rPr>
        <w:t xml:space="preserve">OŚWIADCZENIE O ZACHOWANIU POUFNOŚCI INFORMACJI </w:t>
      </w:r>
    </w:p>
    <w:p w14:paraId="1162540B" w14:textId="77777777" w:rsidR="009B2B0D" w:rsidRPr="00ED2C97" w:rsidRDefault="009B2B0D" w:rsidP="009B2B0D">
      <w:pPr>
        <w:jc w:val="both"/>
        <w:rPr>
          <w:rFonts w:cstheme="minorHAnsi"/>
          <w:b/>
        </w:rPr>
      </w:pPr>
    </w:p>
    <w:p w14:paraId="043ED5E8" w14:textId="1C907E85" w:rsidR="009B2B0D" w:rsidRDefault="009B2B0D" w:rsidP="003A3923">
      <w:pPr>
        <w:jc w:val="both"/>
        <w:rPr>
          <w:rFonts w:cstheme="minorHAnsi"/>
        </w:rPr>
      </w:pPr>
      <w:r w:rsidRPr="00ED2C97">
        <w:rPr>
          <w:rFonts w:cstheme="minorHAnsi"/>
        </w:rPr>
        <w:t>Ja, niżej podpisana/y, ………………………………………………………………………………………….</w:t>
      </w:r>
      <w:r>
        <w:rPr>
          <w:rFonts w:cstheme="minorHAnsi"/>
        </w:rPr>
        <w:t>(dalej: „Uczestnik</w:t>
      </w:r>
      <w:r w:rsidR="003A3923">
        <w:rPr>
          <w:rFonts w:cstheme="minorHAnsi"/>
        </w:rPr>
        <w:t>”</w:t>
      </w:r>
      <w:r>
        <w:rPr>
          <w:rFonts w:cstheme="minorHAnsi"/>
        </w:rPr>
        <w:t>)</w:t>
      </w:r>
      <w:r w:rsidRPr="00ED2C97">
        <w:rPr>
          <w:rFonts w:cstheme="minorHAnsi"/>
        </w:rPr>
        <w:t xml:space="preserve">, będąc osobą umocowaną do reprezentowania </w:t>
      </w:r>
      <w:r w:rsidRPr="00705781">
        <w:rPr>
          <w:rFonts w:cstheme="minorHAnsi"/>
        </w:rPr>
        <w:t>podmiotu ubiegającego się</w:t>
      </w:r>
      <w:r w:rsidR="006F588E">
        <w:rPr>
          <w:rFonts w:cstheme="minorHAnsi"/>
        </w:rPr>
        <w:t xml:space="preserve"> o </w:t>
      </w:r>
      <w:r w:rsidRPr="00705781">
        <w:rPr>
          <w:rFonts w:cstheme="minorHAnsi"/>
        </w:rPr>
        <w:t>dopuszczenie do udziału</w:t>
      </w:r>
      <w:r w:rsidR="006F588E">
        <w:rPr>
          <w:rFonts w:cstheme="minorHAnsi"/>
        </w:rPr>
        <w:t xml:space="preserve"> w </w:t>
      </w:r>
      <w:r w:rsidRPr="00705781">
        <w:rPr>
          <w:rFonts w:cstheme="minorHAnsi"/>
        </w:rPr>
        <w:t xml:space="preserve">Dialogu </w:t>
      </w:r>
      <w:r w:rsidR="00C8640D">
        <w:rPr>
          <w:rFonts w:cstheme="minorHAnsi"/>
        </w:rPr>
        <w:t>T</w:t>
      </w:r>
      <w:r w:rsidRPr="00705781">
        <w:rPr>
          <w:rFonts w:cstheme="minorHAnsi"/>
        </w:rPr>
        <w:t>echnicznym</w:t>
      </w:r>
      <w:r w:rsidRPr="00ED2C97">
        <w:rPr>
          <w:rFonts w:cstheme="minorHAnsi"/>
        </w:rPr>
        <w:t xml:space="preserve"> </w:t>
      </w:r>
      <w:r w:rsidR="00C8640D">
        <w:rPr>
          <w:rFonts w:cstheme="minorHAnsi"/>
        </w:rPr>
        <w:t>nr 3</w:t>
      </w:r>
      <w:r w:rsidRPr="00705781">
        <w:rPr>
          <w:rFonts w:cstheme="minorHAnsi"/>
        </w:rPr>
        <w:t>/201</w:t>
      </w:r>
      <w:r w:rsidR="00C8640D">
        <w:rPr>
          <w:rFonts w:cstheme="minorHAnsi"/>
        </w:rPr>
        <w:t>9</w:t>
      </w:r>
      <w:r w:rsidRPr="00705781">
        <w:rPr>
          <w:rFonts w:cstheme="minorHAnsi"/>
        </w:rPr>
        <w:t>, pn</w:t>
      </w:r>
      <w:r>
        <w:rPr>
          <w:rFonts w:cstheme="minorHAnsi"/>
        </w:rPr>
        <w:t>.</w:t>
      </w:r>
      <w:r w:rsidRPr="00705781">
        <w:rPr>
          <w:rFonts w:cstheme="minorHAnsi"/>
        </w:rPr>
        <w:t>: „</w:t>
      </w:r>
      <w:r w:rsidRPr="00374E21">
        <w:rPr>
          <w:rFonts w:cstheme="minorHAnsi"/>
        </w:rPr>
        <w:t xml:space="preserve">System </w:t>
      </w:r>
      <w:r w:rsidR="00C8640D" w:rsidRPr="00777BC3">
        <w:rPr>
          <w:rFonts w:cstheme="minorHAnsi"/>
        </w:rPr>
        <w:t>do monitorowania i zarządzania flotą pojazdów z wykorzystaniem technologii GPS</w:t>
      </w:r>
      <w:r w:rsidRPr="00D25631">
        <w:rPr>
          <w:rFonts w:cstheme="minorHAnsi"/>
        </w:rPr>
        <w:t>” prowadzonego</w:t>
      </w:r>
      <w:r w:rsidR="006F588E">
        <w:rPr>
          <w:rFonts w:cstheme="minorHAnsi"/>
        </w:rPr>
        <w:t xml:space="preserve"> w </w:t>
      </w:r>
      <w:r w:rsidR="00B626F2">
        <w:rPr>
          <w:rFonts w:cstheme="minorHAnsi"/>
        </w:rPr>
        <w:t>ENERGA–OPERATOR S.A.</w:t>
      </w:r>
      <w:r w:rsidRPr="00D25631">
        <w:rPr>
          <w:rFonts w:cstheme="minorHAnsi"/>
        </w:rPr>
        <w:t>”</w:t>
      </w:r>
      <w:r w:rsidRPr="00705781">
        <w:rPr>
          <w:rFonts w:cstheme="minorHAnsi"/>
        </w:rPr>
        <w:t xml:space="preserve"> (dalej: „Dialog) </w:t>
      </w:r>
      <w:r w:rsidRPr="00ED2C97">
        <w:rPr>
          <w:rFonts w:cstheme="minorHAnsi"/>
        </w:rPr>
        <w:t xml:space="preserve">prowadzonym przez Zamawiającego: </w:t>
      </w:r>
      <w:r w:rsidR="00B626F2">
        <w:rPr>
          <w:rFonts w:cstheme="minorHAnsi"/>
        </w:rPr>
        <w:t>ENERGA–OPERATOR S.A.</w:t>
      </w:r>
      <w:r w:rsidRPr="00705781">
        <w:rPr>
          <w:rFonts w:cstheme="minorHAnsi"/>
        </w:rPr>
        <w:t xml:space="preserve">, ul. Marynarki Polskiej 130, 80-577 Gdańsk, </w:t>
      </w:r>
      <w:r w:rsidRPr="00ED2C97">
        <w:rPr>
          <w:rFonts w:cstheme="minorHAnsi"/>
        </w:rPr>
        <w:t xml:space="preserve">(dalej </w:t>
      </w:r>
      <w:r w:rsidRPr="00705781">
        <w:rPr>
          <w:rFonts w:cstheme="minorHAnsi"/>
        </w:rPr>
        <w:t>„Zamawiający</w:t>
      </w:r>
      <w:r w:rsidRPr="00ED2C97">
        <w:rPr>
          <w:rFonts w:cstheme="minorHAnsi"/>
        </w:rPr>
        <w:t>”) oświadczam, że zobowiązuję się do zachowania</w:t>
      </w:r>
      <w:r w:rsidR="006F588E">
        <w:rPr>
          <w:rFonts w:cstheme="minorHAnsi"/>
        </w:rPr>
        <w:t xml:space="preserve"> w </w:t>
      </w:r>
      <w:r w:rsidRPr="00705781">
        <w:rPr>
          <w:rFonts w:cstheme="minorHAnsi"/>
        </w:rPr>
        <w:t xml:space="preserve">poufności „Informacji Poufnych” </w:t>
      </w:r>
      <w:r w:rsidRPr="00ED2C97">
        <w:rPr>
          <w:rFonts w:cstheme="minorHAnsi"/>
        </w:rPr>
        <w:t xml:space="preserve">przekazanych mi </w:t>
      </w:r>
      <w:r w:rsidRPr="00705781">
        <w:rPr>
          <w:rFonts w:cstheme="minorHAnsi"/>
        </w:rPr>
        <w:t>przez Zamawiającego</w:t>
      </w:r>
      <w:r w:rsidR="006F588E">
        <w:rPr>
          <w:rFonts w:cstheme="minorHAnsi"/>
        </w:rPr>
        <w:t xml:space="preserve"> w </w:t>
      </w:r>
      <w:r w:rsidRPr="00ED2C97">
        <w:rPr>
          <w:rFonts w:cstheme="minorHAnsi"/>
        </w:rPr>
        <w:t>związku</w:t>
      </w:r>
      <w:r w:rsidR="006F588E">
        <w:rPr>
          <w:rFonts w:cstheme="minorHAnsi"/>
        </w:rPr>
        <w:t xml:space="preserve"> z </w:t>
      </w:r>
      <w:r w:rsidRPr="00ED2C97">
        <w:rPr>
          <w:rFonts w:cstheme="minorHAnsi"/>
        </w:rPr>
        <w:t>dalszym udziałem</w:t>
      </w:r>
      <w:r w:rsidR="006F588E">
        <w:rPr>
          <w:rFonts w:cstheme="minorHAnsi"/>
        </w:rPr>
        <w:t xml:space="preserve"> w </w:t>
      </w:r>
      <w:r w:rsidRPr="00705781">
        <w:rPr>
          <w:rFonts w:cstheme="minorHAnsi"/>
        </w:rPr>
        <w:t>Dialogu</w:t>
      </w:r>
      <w:r>
        <w:rPr>
          <w:rFonts w:cstheme="minorHAnsi"/>
        </w:rPr>
        <w:t xml:space="preserve">. </w:t>
      </w:r>
    </w:p>
    <w:p w14:paraId="79A0E9B0" w14:textId="77777777" w:rsidR="009B2B0D" w:rsidRPr="00ED2C97" w:rsidRDefault="009B2B0D" w:rsidP="009B2B0D">
      <w:pPr>
        <w:jc w:val="both"/>
        <w:rPr>
          <w:rFonts w:cstheme="minorHAnsi"/>
        </w:rPr>
      </w:pPr>
    </w:p>
    <w:p w14:paraId="2D31FEEC" w14:textId="4999E907" w:rsidR="009B2B0D" w:rsidRPr="00ED2C97" w:rsidRDefault="009B2B0D" w:rsidP="009B2B0D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705781">
        <w:rPr>
          <w:rFonts w:cstheme="minorHAnsi"/>
        </w:rPr>
        <w:t xml:space="preserve">Przez „Informacje Poufne” </w:t>
      </w:r>
      <w:r w:rsidRPr="00ED2C97">
        <w:rPr>
          <w:rFonts w:cstheme="minorHAnsi"/>
          <w:bCs/>
        </w:rPr>
        <w:t>rozumieć należy wszelkie</w:t>
      </w:r>
      <w:r w:rsidRPr="00ED2C97">
        <w:rPr>
          <w:rFonts w:cstheme="minorHAnsi"/>
        </w:rPr>
        <w:t xml:space="preserve"> dane</w:t>
      </w:r>
      <w:r w:rsidR="006F588E">
        <w:rPr>
          <w:rFonts w:cstheme="minorHAnsi"/>
        </w:rPr>
        <w:t xml:space="preserve"> i </w:t>
      </w:r>
      <w:r w:rsidRPr="00ED2C97">
        <w:rPr>
          <w:rFonts w:cstheme="minorHAnsi"/>
        </w:rPr>
        <w:t>informacje p</w:t>
      </w:r>
      <w:r w:rsidRPr="00705781">
        <w:rPr>
          <w:rFonts w:cstheme="minorHAnsi"/>
        </w:rPr>
        <w:t>rzekazywane przez Zamawiającego</w:t>
      </w:r>
      <w:r>
        <w:rPr>
          <w:rFonts w:cstheme="minorHAnsi"/>
        </w:rPr>
        <w:t xml:space="preserve"> </w:t>
      </w:r>
      <w:r w:rsidRPr="00705781">
        <w:rPr>
          <w:rFonts w:cstheme="minorHAnsi"/>
        </w:rPr>
        <w:t>U</w:t>
      </w:r>
      <w:r w:rsidRPr="00ED2C97">
        <w:rPr>
          <w:rFonts w:cstheme="minorHAnsi"/>
        </w:rPr>
        <w:t>czestnikowi Dialogu lub uzyskane</w:t>
      </w:r>
      <w:r w:rsidR="006F588E">
        <w:rPr>
          <w:rFonts w:cstheme="minorHAnsi"/>
        </w:rPr>
        <w:t xml:space="preserve"> w </w:t>
      </w:r>
      <w:r w:rsidRPr="00ED2C97">
        <w:rPr>
          <w:rFonts w:cstheme="minorHAnsi"/>
        </w:rPr>
        <w:t>inny sposób przy okazji lub</w:t>
      </w:r>
      <w:r w:rsidR="006F588E">
        <w:rPr>
          <w:rFonts w:cstheme="minorHAnsi"/>
        </w:rPr>
        <w:t xml:space="preserve"> w </w:t>
      </w:r>
      <w:r w:rsidRPr="00ED2C97">
        <w:rPr>
          <w:rFonts w:cstheme="minorHAnsi"/>
        </w:rPr>
        <w:t>związku</w:t>
      </w:r>
      <w:r w:rsidR="006F588E">
        <w:rPr>
          <w:rFonts w:cstheme="minorHAnsi"/>
        </w:rPr>
        <w:t xml:space="preserve"> z </w:t>
      </w:r>
      <w:r w:rsidRPr="00ED2C97">
        <w:rPr>
          <w:rFonts w:cstheme="minorHAnsi"/>
        </w:rPr>
        <w:t>prowadzeniem Dialogu,</w:t>
      </w:r>
      <w:r w:rsidR="006F588E">
        <w:rPr>
          <w:rFonts w:cstheme="minorHAnsi"/>
        </w:rPr>
        <w:t xml:space="preserve"> w </w:t>
      </w:r>
      <w:r w:rsidRPr="00ED2C97">
        <w:rPr>
          <w:rFonts w:cstheme="minorHAnsi"/>
        </w:rPr>
        <w:t>jakiejkolwiek formie,</w:t>
      </w:r>
      <w:r w:rsidR="006F588E">
        <w:rPr>
          <w:rFonts w:cstheme="minorHAnsi"/>
        </w:rPr>
        <w:t xml:space="preserve"> a w </w:t>
      </w:r>
      <w:r w:rsidRPr="00ED2C97">
        <w:rPr>
          <w:rFonts w:cstheme="minorHAnsi"/>
        </w:rPr>
        <w:t xml:space="preserve">szczególności: </w:t>
      </w:r>
    </w:p>
    <w:p w14:paraId="720D727B" w14:textId="54E398AE" w:rsidR="009B2B0D" w:rsidRPr="00ED2C97" w:rsidRDefault="009B2B0D" w:rsidP="00DB5232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705781">
        <w:rPr>
          <w:rFonts w:cstheme="minorHAnsi"/>
        </w:rPr>
        <w:t>informacje organizacyjno-prawne, ekonomiczne, techniczne, informatyczne, technologiczne, handlowe, finansowe, rynkowe</w:t>
      </w:r>
      <w:r w:rsidR="006F588E">
        <w:rPr>
          <w:rFonts w:cstheme="minorHAnsi"/>
        </w:rPr>
        <w:t xml:space="preserve"> i </w:t>
      </w:r>
      <w:r w:rsidRPr="00705781">
        <w:rPr>
          <w:rFonts w:cstheme="minorHAnsi"/>
        </w:rPr>
        <w:t>inne podobne i</w:t>
      </w:r>
      <w:r w:rsidRPr="00ED2C97">
        <w:rPr>
          <w:rFonts w:cstheme="minorHAnsi"/>
        </w:rPr>
        <w:t>nformacje związane</w:t>
      </w:r>
      <w:r w:rsidR="006F588E">
        <w:rPr>
          <w:rFonts w:cstheme="minorHAnsi"/>
        </w:rPr>
        <w:t xml:space="preserve"> z </w:t>
      </w:r>
      <w:r w:rsidRPr="00ED2C97">
        <w:rPr>
          <w:rFonts w:cstheme="minorHAnsi"/>
        </w:rPr>
        <w:t xml:space="preserve">prowadzeniem działalności przez </w:t>
      </w:r>
      <w:r>
        <w:rPr>
          <w:rFonts w:cstheme="minorHAnsi"/>
        </w:rPr>
        <w:t xml:space="preserve">Zamawiającego oraz </w:t>
      </w:r>
      <w:r w:rsidR="00DB5232">
        <w:rPr>
          <w:rFonts w:cstheme="minorHAnsi"/>
        </w:rPr>
        <w:t xml:space="preserve">spółek </w:t>
      </w:r>
      <w:r>
        <w:rPr>
          <w:rFonts w:cstheme="minorHAnsi"/>
        </w:rPr>
        <w:t>p</w:t>
      </w:r>
      <w:r w:rsidRPr="00ED2C97">
        <w:rPr>
          <w:rFonts w:cstheme="minorHAnsi"/>
        </w:rPr>
        <w:t>owiązan</w:t>
      </w:r>
      <w:r w:rsidR="00DB5232">
        <w:rPr>
          <w:rFonts w:cstheme="minorHAnsi"/>
        </w:rPr>
        <w:t>ych</w:t>
      </w:r>
      <w:r w:rsidR="006F588E">
        <w:rPr>
          <w:rFonts w:cstheme="minorHAnsi"/>
        </w:rPr>
        <w:t xml:space="preserve"> z </w:t>
      </w:r>
      <w:r>
        <w:rPr>
          <w:rFonts w:cstheme="minorHAnsi"/>
        </w:rPr>
        <w:t>Zamawiającym</w:t>
      </w:r>
      <w:r w:rsidRPr="00ED2C97">
        <w:rPr>
          <w:rFonts w:cstheme="minorHAnsi"/>
        </w:rPr>
        <w:t xml:space="preserve">; </w:t>
      </w:r>
    </w:p>
    <w:p w14:paraId="08EDD538" w14:textId="7376E211" w:rsidR="009B2B0D" w:rsidRPr="00ED2C97" w:rsidRDefault="009B2B0D" w:rsidP="009B2B0D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705781">
        <w:rPr>
          <w:rFonts w:cstheme="minorHAnsi"/>
        </w:rPr>
        <w:t>informacje dotyczące przebiegu, treści</w:t>
      </w:r>
      <w:r w:rsidR="006F588E">
        <w:rPr>
          <w:rFonts w:cstheme="minorHAnsi"/>
        </w:rPr>
        <w:t xml:space="preserve"> i </w:t>
      </w:r>
      <w:r w:rsidRPr="00705781">
        <w:rPr>
          <w:rFonts w:cstheme="minorHAnsi"/>
        </w:rPr>
        <w:t>rezultatu prowadzonych pertraktacji ugodowych, negocjacji, spotkań, konferencji, włączając rozmowy telefoniczne, pozostających</w:t>
      </w:r>
      <w:r w:rsidR="006F588E">
        <w:rPr>
          <w:rFonts w:cstheme="minorHAnsi"/>
        </w:rPr>
        <w:t xml:space="preserve"> w </w:t>
      </w:r>
      <w:r w:rsidRPr="00705781">
        <w:rPr>
          <w:rFonts w:cstheme="minorHAnsi"/>
        </w:rPr>
        <w:t xml:space="preserve">związku ze współpracą pomiędzy </w:t>
      </w:r>
      <w:r>
        <w:rPr>
          <w:rFonts w:cstheme="minorHAnsi"/>
        </w:rPr>
        <w:t>Zamawiającym</w:t>
      </w:r>
      <w:r w:rsidR="001E0654">
        <w:rPr>
          <w:rFonts w:cstheme="minorHAnsi"/>
        </w:rPr>
        <w:t>,</w:t>
      </w:r>
      <w:r w:rsidR="006F588E">
        <w:rPr>
          <w:rFonts w:cstheme="minorHAnsi"/>
        </w:rPr>
        <w:t xml:space="preserve"> a </w:t>
      </w:r>
      <w:r>
        <w:rPr>
          <w:rFonts w:cstheme="minorHAnsi"/>
        </w:rPr>
        <w:t>Uczestnikiem Dialogu;</w:t>
      </w:r>
    </w:p>
    <w:p w14:paraId="271974A0" w14:textId="39D2CFDF" w:rsidR="009B2B0D" w:rsidRPr="00705781" w:rsidRDefault="009B2B0D" w:rsidP="001E0654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705781">
        <w:rPr>
          <w:rFonts w:cstheme="minorHAnsi"/>
        </w:rPr>
        <w:t>wszelkiego rodzaju dokumenty, notatki, akta, materiały utrwalone za pomocą elektronicznych nośników informacji l</w:t>
      </w:r>
      <w:r>
        <w:rPr>
          <w:rFonts w:cstheme="minorHAnsi"/>
        </w:rPr>
        <w:t>ub innych środków technicznych</w:t>
      </w:r>
      <w:r w:rsidR="001E0654">
        <w:rPr>
          <w:rFonts w:cstheme="minorHAnsi"/>
        </w:rPr>
        <w:t xml:space="preserve"> </w:t>
      </w:r>
      <w:r w:rsidR="001E0654" w:rsidRPr="00ED2C97">
        <w:rPr>
          <w:rFonts w:cstheme="minorHAnsi"/>
        </w:rPr>
        <w:t>uzyskane</w:t>
      </w:r>
      <w:r w:rsidR="001E0654">
        <w:rPr>
          <w:rFonts w:cstheme="minorHAnsi"/>
        </w:rPr>
        <w:t xml:space="preserve"> w </w:t>
      </w:r>
      <w:r w:rsidR="001E0654" w:rsidRPr="00ED2C97">
        <w:rPr>
          <w:rFonts w:cstheme="minorHAnsi"/>
        </w:rPr>
        <w:t>dowolny sposób przy okazji lub</w:t>
      </w:r>
      <w:r w:rsidR="001E0654">
        <w:rPr>
          <w:rFonts w:cstheme="minorHAnsi"/>
        </w:rPr>
        <w:t xml:space="preserve"> w </w:t>
      </w:r>
      <w:r w:rsidR="001E0654" w:rsidRPr="00ED2C97">
        <w:rPr>
          <w:rFonts w:cstheme="minorHAnsi"/>
        </w:rPr>
        <w:t>związku</w:t>
      </w:r>
      <w:r w:rsidR="001E0654">
        <w:rPr>
          <w:rFonts w:cstheme="minorHAnsi"/>
        </w:rPr>
        <w:t xml:space="preserve"> z </w:t>
      </w:r>
      <w:r w:rsidR="001E0654" w:rsidRPr="00ED2C97">
        <w:rPr>
          <w:rFonts w:cstheme="minorHAnsi"/>
        </w:rPr>
        <w:t>prowadzonym Dialogiem</w:t>
      </w:r>
      <w:r w:rsidR="001E0654">
        <w:rPr>
          <w:rFonts w:cstheme="minorHAnsi"/>
        </w:rPr>
        <w:t>.</w:t>
      </w:r>
    </w:p>
    <w:p w14:paraId="764E49E0" w14:textId="7E5524AB" w:rsidR="009B2B0D" w:rsidRPr="00ED2C97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705781">
        <w:rPr>
          <w:rFonts w:cstheme="minorHAnsi"/>
        </w:rPr>
        <w:t>Uczestnik Dialogu może wykorzystać wszelkie posiadane przez siebie Informacje Poufne wyłącznie dla celów związanych</w:t>
      </w:r>
      <w:r w:rsidR="006F588E">
        <w:rPr>
          <w:rFonts w:cstheme="minorHAnsi"/>
        </w:rPr>
        <w:t xml:space="preserve"> z </w:t>
      </w:r>
      <w:r w:rsidRPr="00705781">
        <w:rPr>
          <w:rFonts w:cstheme="minorHAnsi"/>
        </w:rPr>
        <w:t>przygotowaniem</w:t>
      </w:r>
      <w:r w:rsidR="006F588E">
        <w:rPr>
          <w:rFonts w:cstheme="minorHAnsi"/>
        </w:rPr>
        <w:t xml:space="preserve"> i </w:t>
      </w:r>
      <w:r w:rsidRPr="00705781">
        <w:rPr>
          <w:rFonts w:cstheme="minorHAnsi"/>
        </w:rPr>
        <w:t>realizacją D</w:t>
      </w:r>
      <w:r w:rsidRPr="00ED2C97">
        <w:rPr>
          <w:rFonts w:cstheme="minorHAnsi"/>
        </w:rPr>
        <w:t>ialogu.</w:t>
      </w:r>
    </w:p>
    <w:p w14:paraId="34751C59" w14:textId="1DCFD492" w:rsidR="009B2B0D" w:rsidRPr="00705781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705781">
        <w:rPr>
          <w:rFonts w:cstheme="minorHAnsi"/>
        </w:rPr>
        <w:t>Wykorzystanie Informacji Poufnych do jakichkolwiek innych celów niż określone</w:t>
      </w:r>
      <w:r w:rsidR="006F588E">
        <w:rPr>
          <w:rFonts w:cstheme="minorHAnsi"/>
        </w:rPr>
        <w:t xml:space="preserve"> w </w:t>
      </w:r>
      <w:r w:rsidRPr="00705781">
        <w:rPr>
          <w:rFonts w:cstheme="minorHAnsi"/>
          <w:iCs/>
        </w:rPr>
        <w:t xml:space="preserve">ust. </w:t>
      </w:r>
      <w:r w:rsidRPr="00ED2C97">
        <w:rPr>
          <w:rFonts w:cstheme="minorHAnsi"/>
        </w:rPr>
        <w:t>2.</w:t>
      </w:r>
      <w:r w:rsidRPr="00705781">
        <w:rPr>
          <w:rFonts w:cstheme="minorHAnsi"/>
        </w:rPr>
        <w:t xml:space="preserve"> stanowi naruszenie</w:t>
      </w:r>
      <w:r>
        <w:rPr>
          <w:rFonts w:cstheme="minorHAnsi"/>
        </w:rPr>
        <w:t xml:space="preserve"> niniejszego zobowiązania.</w:t>
      </w:r>
    </w:p>
    <w:p w14:paraId="0BCD537C" w14:textId="2C54B915" w:rsidR="009B2B0D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  <w:iCs/>
        </w:rPr>
      </w:pPr>
      <w:r w:rsidRPr="00705781">
        <w:rPr>
          <w:rFonts w:cstheme="minorHAnsi"/>
          <w:iCs/>
        </w:rPr>
        <w:t xml:space="preserve">Uczestnik Dialogu </w:t>
      </w:r>
      <w:r w:rsidRPr="00ED2C97">
        <w:rPr>
          <w:rFonts w:cstheme="minorHAnsi"/>
          <w:iCs/>
        </w:rPr>
        <w:t>zobowiązuje się</w:t>
      </w:r>
      <w:r w:rsidR="001E0654">
        <w:rPr>
          <w:rFonts w:cstheme="minorHAnsi"/>
          <w:iCs/>
        </w:rPr>
        <w:t>,</w:t>
      </w:r>
      <w:r w:rsidRPr="00ED2C97">
        <w:rPr>
          <w:rFonts w:cstheme="minorHAnsi"/>
          <w:iCs/>
        </w:rPr>
        <w:t xml:space="preserve"> że Informacje Poufne będą przekazywane pomiędzy nimi</w:t>
      </w:r>
      <w:r w:rsidR="001E0654">
        <w:rPr>
          <w:rFonts w:cstheme="minorHAnsi"/>
          <w:iCs/>
        </w:rPr>
        <w:t>,</w:t>
      </w:r>
      <w:r w:rsidR="006F588E">
        <w:rPr>
          <w:rFonts w:cstheme="minorHAnsi"/>
          <w:iCs/>
        </w:rPr>
        <w:t xml:space="preserve"> a </w:t>
      </w:r>
      <w:r w:rsidRPr="00ED2C97">
        <w:rPr>
          <w:rFonts w:cstheme="minorHAnsi"/>
          <w:iCs/>
        </w:rPr>
        <w:t>Zamawiającym</w:t>
      </w:r>
      <w:r w:rsidR="006F588E">
        <w:rPr>
          <w:rFonts w:cstheme="minorHAnsi"/>
          <w:iCs/>
        </w:rPr>
        <w:t xml:space="preserve"> w </w:t>
      </w:r>
      <w:r w:rsidRPr="00ED2C97">
        <w:rPr>
          <w:rFonts w:cstheme="minorHAnsi"/>
          <w:iCs/>
        </w:rPr>
        <w:t xml:space="preserve">formie zapewniającej brak dostępu osób trzecich. </w:t>
      </w:r>
    </w:p>
    <w:p w14:paraId="5F0864A8" w14:textId="1092FB3B" w:rsidR="009B2B0D" w:rsidRPr="003D0457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  <w:iCs/>
        </w:rPr>
      </w:pPr>
      <w:r w:rsidRPr="003D0457">
        <w:rPr>
          <w:rFonts w:cstheme="minorHAnsi"/>
        </w:rPr>
        <w:t>Uczestnik Dialogu zobowiązuje się</w:t>
      </w:r>
      <w:r w:rsidR="006F588E">
        <w:rPr>
          <w:rFonts w:cstheme="minorHAnsi"/>
        </w:rPr>
        <w:t xml:space="preserve"> w </w:t>
      </w:r>
      <w:r w:rsidRPr="003D0457">
        <w:rPr>
          <w:rFonts w:cstheme="minorHAnsi"/>
        </w:rPr>
        <w:t>sposób należyty zabezpieczyć przed udostępnieniem osobom trze</w:t>
      </w:r>
      <w:r>
        <w:rPr>
          <w:rFonts w:cstheme="minorHAnsi"/>
        </w:rPr>
        <w:t>cim wszelkiego rodzaju dokument</w:t>
      </w:r>
      <w:r w:rsidRPr="003D0457">
        <w:rPr>
          <w:rFonts w:cstheme="minorHAnsi"/>
        </w:rPr>
        <w:t xml:space="preserve">y zawierające Informacje Poufne posiadane </w:t>
      </w:r>
      <w:r w:rsidRPr="003D0457">
        <w:rPr>
          <w:rFonts w:cstheme="minorHAnsi"/>
        </w:rPr>
        <w:lastRenderedPageBreak/>
        <w:t>przez siebie,</w:t>
      </w:r>
      <w:r w:rsidR="006F588E">
        <w:rPr>
          <w:rFonts w:cstheme="minorHAnsi"/>
        </w:rPr>
        <w:t xml:space="preserve"> w </w:t>
      </w:r>
      <w:r w:rsidRPr="003D0457">
        <w:rPr>
          <w:rFonts w:cstheme="minorHAnsi"/>
        </w:rPr>
        <w:t>tym również dokumenty utrwalone za pomocą elektronicznych nośników informacji lub innych środków technicznych, które zawierają Informacje Poufne.</w:t>
      </w:r>
    </w:p>
    <w:p w14:paraId="600A6C1A" w14:textId="366BDEDF" w:rsidR="009B2B0D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705781">
        <w:rPr>
          <w:rFonts w:cstheme="minorHAnsi"/>
        </w:rPr>
        <w:t xml:space="preserve">Uczestnik Dialogu zobowiązuje się </w:t>
      </w:r>
      <w:r w:rsidRPr="00ED2C97">
        <w:rPr>
          <w:rFonts w:cstheme="minorHAnsi"/>
        </w:rPr>
        <w:t>nie ujawniać Informacji Poufnych osobom trzecim oraz dołoż</w:t>
      </w:r>
      <w:r>
        <w:rPr>
          <w:rFonts w:cstheme="minorHAnsi"/>
        </w:rPr>
        <w:t>yć</w:t>
      </w:r>
      <w:r w:rsidRPr="00ED2C97">
        <w:rPr>
          <w:rFonts w:cstheme="minorHAnsi"/>
        </w:rPr>
        <w:t xml:space="preserve"> wszelkich starań, aby takiemu przekazaniu lub ujawnieniu zapobiec. Za osoby trzecie uważane są wszystkie osoby, włączając pracowników Uczestnika Dialogu</w:t>
      </w:r>
      <w:r w:rsidR="006F588E">
        <w:rPr>
          <w:rFonts w:cstheme="minorHAnsi"/>
        </w:rPr>
        <w:t xml:space="preserve"> i </w:t>
      </w:r>
      <w:r w:rsidRPr="00ED2C97">
        <w:rPr>
          <w:rFonts w:cstheme="minorHAnsi"/>
        </w:rPr>
        <w:t>Zamawiającego , nie biorące udziału</w:t>
      </w:r>
      <w:r w:rsidR="006F588E">
        <w:rPr>
          <w:rFonts w:cstheme="minorHAnsi"/>
        </w:rPr>
        <w:t xml:space="preserve"> w </w:t>
      </w:r>
      <w:r w:rsidRPr="00ED2C97">
        <w:rPr>
          <w:rFonts w:cstheme="minorHAnsi"/>
        </w:rPr>
        <w:t>Dialogu.</w:t>
      </w:r>
    </w:p>
    <w:p w14:paraId="0AE210F1" w14:textId="77777777" w:rsidR="009B2B0D" w:rsidRPr="003D0457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  <w:iCs/>
        </w:rPr>
        <w:t xml:space="preserve">Uczestnik Dialogu </w:t>
      </w:r>
      <w:r>
        <w:rPr>
          <w:rFonts w:cstheme="minorHAnsi"/>
        </w:rPr>
        <w:t>p</w:t>
      </w:r>
      <w:r w:rsidRPr="003D0457">
        <w:rPr>
          <w:rFonts w:cstheme="minorHAnsi"/>
        </w:rPr>
        <w:t>rzyjmuję do wiadomości, że ujawnieni</w:t>
      </w:r>
      <w:r>
        <w:rPr>
          <w:rFonts w:cstheme="minorHAnsi"/>
        </w:rPr>
        <w:t xml:space="preserve">e Informacji Poufnych </w:t>
      </w:r>
      <w:r w:rsidRPr="003D0457">
        <w:rPr>
          <w:rFonts w:cstheme="minorHAnsi"/>
        </w:rPr>
        <w:t>może nastąpić wyłącznie:</w:t>
      </w:r>
    </w:p>
    <w:p w14:paraId="1DB0ABD2" w14:textId="28B597BF" w:rsidR="009B2B0D" w:rsidRDefault="009B2B0D" w:rsidP="001E0654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3D0457">
        <w:rPr>
          <w:rFonts w:cstheme="minorHAnsi"/>
        </w:rPr>
        <w:t xml:space="preserve">pod warunkiem uzyskania </w:t>
      </w:r>
      <w:r w:rsidR="001E0654">
        <w:rPr>
          <w:rFonts w:cstheme="minorHAnsi"/>
        </w:rPr>
        <w:t xml:space="preserve">uprzednio </w:t>
      </w:r>
      <w:r w:rsidRPr="003D0457">
        <w:rPr>
          <w:rFonts w:cstheme="minorHAnsi"/>
        </w:rPr>
        <w:t xml:space="preserve">wyraźnej  pisemnej zgody </w:t>
      </w:r>
      <w:r>
        <w:rPr>
          <w:rFonts w:cstheme="minorHAnsi"/>
        </w:rPr>
        <w:t>Zamawiającego</w:t>
      </w:r>
      <w:r w:rsidRPr="003D0457">
        <w:rPr>
          <w:rFonts w:cstheme="minorHAnsi"/>
        </w:rPr>
        <w:t>;</w:t>
      </w:r>
    </w:p>
    <w:p w14:paraId="1DBC4898" w14:textId="560ADD21" w:rsidR="009B2B0D" w:rsidRDefault="009B2B0D" w:rsidP="009B2B0D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3D0457">
        <w:rPr>
          <w:rFonts w:cstheme="minorHAnsi"/>
        </w:rPr>
        <w:t>na wyraźne żądanie kompetentnych organów działających na podstawie</w:t>
      </w:r>
      <w:r w:rsidR="006F588E">
        <w:rPr>
          <w:rFonts w:cstheme="minorHAnsi"/>
        </w:rPr>
        <w:t xml:space="preserve"> i w </w:t>
      </w:r>
      <w:r w:rsidRPr="003D0457">
        <w:rPr>
          <w:rFonts w:cstheme="minorHAnsi"/>
        </w:rPr>
        <w:t>granicach uprawnienia ustawowego;</w:t>
      </w:r>
    </w:p>
    <w:p w14:paraId="5B39B6A0" w14:textId="77777777" w:rsidR="009B2B0D" w:rsidRPr="00B352C7" w:rsidRDefault="009B2B0D" w:rsidP="009B2B0D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3D0457">
        <w:rPr>
          <w:rFonts w:cstheme="minorHAnsi"/>
        </w:rPr>
        <w:t>w ramach postępowania sądowego.</w:t>
      </w:r>
    </w:p>
    <w:p w14:paraId="501FF5EF" w14:textId="0C2DD26A" w:rsidR="009B2B0D" w:rsidRPr="00B352C7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3D0457">
        <w:rPr>
          <w:rFonts w:cstheme="minorHAnsi"/>
          <w:iCs/>
        </w:rPr>
        <w:t>Uczestnik Dialogu</w:t>
      </w:r>
      <w:r>
        <w:rPr>
          <w:rFonts w:cstheme="minorHAnsi"/>
          <w:iCs/>
        </w:rPr>
        <w:t xml:space="preserve"> </w:t>
      </w:r>
      <w:r w:rsidRPr="003D0457">
        <w:rPr>
          <w:rFonts w:cstheme="minorHAnsi"/>
          <w:iCs/>
        </w:rPr>
        <w:t>zobowiązuje się do uzyskania pisemnej zgody, pod rygorem nieważności na przekazanie „Informacji Poufnych” osobie trzeciej</w:t>
      </w:r>
      <w:r w:rsidR="006F588E">
        <w:rPr>
          <w:rFonts w:cstheme="minorHAnsi"/>
          <w:iCs/>
        </w:rPr>
        <w:t xml:space="preserve"> w </w:t>
      </w:r>
      <w:r w:rsidRPr="003D0457">
        <w:rPr>
          <w:rFonts w:cstheme="minorHAnsi"/>
          <w:iCs/>
        </w:rPr>
        <w:t>zakresie niezbędnym do wzięcia udziału</w:t>
      </w:r>
      <w:r w:rsidR="006F588E">
        <w:rPr>
          <w:rFonts w:cstheme="minorHAnsi"/>
          <w:iCs/>
        </w:rPr>
        <w:t xml:space="preserve"> w </w:t>
      </w:r>
      <w:r w:rsidRPr="003D0457">
        <w:rPr>
          <w:rFonts w:cstheme="minorHAnsi"/>
          <w:iCs/>
        </w:rPr>
        <w:t>Dialogu.</w:t>
      </w:r>
    </w:p>
    <w:p w14:paraId="752ABB8C" w14:textId="54EDE47A" w:rsidR="009B2B0D" w:rsidRPr="003D0457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3D0457">
        <w:rPr>
          <w:rFonts w:cstheme="minorHAnsi"/>
        </w:rPr>
        <w:t>Obowiązek zachowania</w:t>
      </w:r>
      <w:r w:rsidR="006F588E">
        <w:rPr>
          <w:rFonts w:cstheme="minorHAnsi"/>
        </w:rPr>
        <w:t xml:space="preserve"> w </w:t>
      </w:r>
      <w:r w:rsidRPr="003D0457">
        <w:rPr>
          <w:rFonts w:cstheme="minorHAnsi"/>
        </w:rPr>
        <w:t>tajemnicy Informacji Poufnych nie dotyczy informacji:</w:t>
      </w:r>
    </w:p>
    <w:p w14:paraId="0369CF04" w14:textId="07B22212" w:rsidR="009B2B0D" w:rsidRDefault="009B2B0D" w:rsidP="00D42B7E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705781">
        <w:rPr>
          <w:rFonts w:cstheme="minorHAnsi"/>
        </w:rPr>
        <w:t>które są powszechnie dostępne, jeżeli zostały podane do publicznej wiadomości</w:t>
      </w:r>
      <w:r w:rsidR="006F588E">
        <w:rPr>
          <w:rFonts w:cstheme="minorHAnsi"/>
        </w:rPr>
        <w:t xml:space="preserve"> w </w:t>
      </w:r>
      <w:r w:rsidRPr="00705781">
        <w:rPr>
          <w:rFonts w:cstheme="minorHAnsi"/>
        </w:rPr>
        <w:t xml:space="preserve">inny sposób niż przez naruszenie postanowień niniejszej </w:t>
      </w:r>
      <w:r w:rsidR="00D42B7E">
        <w:rPr>
          <w:rFonts w:cstheme="minorHAnsi"/>
        </w:rPr>
        <w:t>u</w:t>
      </w:r>
      <w:r w:rsidRPr="00705781">
        <w:rPr>
          <w:rFonts w:cstheme="minorHAnsi"/>
        </w:rPr>
        <w:t>mowy;</w:t>
      </w:r>
    </w:p>
    <w:p w14:paraId="0D378853" w14:textId="047B472D" w:rsidR="009B2B0D" w:rsidRDefault="009B2B0D" w:rsidP="009B2B0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3D0457">
        <w:rPr>
          <w:rFonts w:cstheme="minorHAnsi"/>
        </w:rPr>
        <w:t>informacji ujawnionych przez Stronę na żądanie osoby trzeciej, jeżeli osoba trzecia jest podmiotem uprawnionym zgodnie</w:t>
      </w:r>
      <w:r w:rsidR="006F588E">
        <w:rPr>
          <w:rFonts w:cstheme="minorHAnsi"/>
        </w:rPr>
        <w:t xml:space="preserve"> z </w:t>
      </w:r>
      <w:r w:rsidRPr="003D0457">
        <w:rPr>
          <w:rFonts w:cstheme="minorHAnsi"/>
        </w:rPr>
        <w:t>obowiązującymi przepisami prawa do żądania ujawnienia takich informacji;</w:t>
      </w:r>
    </w:p>
    <w:p w14:paraId="267590A6" w14:textId="400DEC44" w:rsidR="009B2B0D" w:rsidRPr="003D0457" w:rsidRDefault="009B2B0D" w:rsidP="009B2B0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3D0457">
        <w:rPr>
          <w:rFonts w:cstheme="minorHAnsi"/>
        </w:rPr>
        <w:t>informacji, które są zatwierdzone do rozpowszechnienia na podstawie uprzedniej pisemnej zgody</w:t>
      </w:r>
      <w:r w:rsidR="001E0654">
        <w:rPr>
          <w:rFonts w:cstheme="minorHAnsi"/>
        </w:rPr>
        <w:t xml:space="preserve"> Zamawiającego</w:t>
      </w:r>
      <w:r w:rsidRPr="003D0457">
        <w:rPr>
          <w:rFonts w:cstheme="minorHAnsi"/>
        </w:rPr>
        <w:t>.</w:t>
      </w:r>
    </w:p>
    <w:p w14:paraId="073B0880" w14:textId="5F510FB0" w:rsidR="009B2B0D" w:rsidRPr="00ED2C97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  <w:iCs/>
        </w:rPr>
      </w:pPr>
      <w:r w:rsidRPr="00ED2C97">
        <w:rPr>
          <w:rFonts w:cstheme="minorHAnsi"/>
          <w:iCs/>
        </w:rPr>
        <w:t xml:space="preserve">Po zakończeniu Dialogu , niezależnie od powodu jego zakończenia, uczestnik Dialogu zwróci wszystkie otrzymane od </w:t>
      </w:r>
      <w:r>
        <w:rPr>
          <w:rFonts w:cstheme="minorHAnsi"/>
          <w:iCs/>
        </w:rPr>
        <w:t>Zamawiającego</w:t>
      </w:r>
      <w:r w:rsidRPr="00ED2C97">
        <w:rPr>
          <w:rFonts w:cstheme="minorHAnsi"/>
          <w:iCs/>
        </w:rPr>
        <w:t xml:space="preserve"> Informacje Poufne</w:t>
      </w:r>
      <w:r w:rsidR="006F588E">
        <w:rPr>
          <w:rFonts w:cstheme="minorHAnsi"/>
          <w:iCs/>
        </w:rPr>
        <w:t xml:space="preserve"> w </w:t>
      </w:r>
      <w:r w:rsidRPr="00ED2C97">
        <w:rPr>
          <w:rFonts w:cstheme="minorHAnsi"/>
          <w:iCs/>
        </w:rPr>
        <w:t>terminie do 7 dni licząc od dnia zakończenia Dialogu</w:t>
      </w:r>
      <w:r>
        <w:rPr>
          <w:rFonts w:cstheme="minorHAnsi"/>
          <w:iCs/>
        </w:rPr>
        <w:t>,</w:t>
      </w:r>
      <w:r w:rsidR="006F588E">
        <w:rPr>
          <w:rFonts w:cstheme="minorHAnsi"/>
          <w:iCs/>
        </w:rPr>
        <w:t xml:space="preserve"> a </w:t>
      </w:r>
      <w:r w:rsidRPr="00ED2C97">
        <w:rPr>
          <w:rFonts w:cstheme="minorHAnsi"/>
          <w:iCs/>
        </w:rPr>
        <w:t xml:space="preserve">Informacje Poufne przechowywane elektronicznie usunie ze swoich zasobów komputerowych oraz nośników informacji. </w:t>
      </w:r>
    </w:p>
    <w:p w14:paraId="7EC1C1F4" w14:textId="25031DC8" w:rsidR="009B2B0D" w:rsidRPr="00705781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ED2C97">
        <w:rPr>
          <w:rFonts w:cstheme="minorHAnsi"/>
        </w:rPr>
        <w:t>Uczest</w:t>
      </w:r>
      <w:r>
        <w:rPr>
          <w:rFonts w:cstheme="minorHAnsi"/>
        </w:rPr>
        <w:t>nik Dialogu, zobowiązuje się na</w:t>
      </w:r>
      <w:r w:rsidRPr="00705781">
        <w:rPr>
          <w:rFonts w:cstheme="minorHAnsi"/>
        </w:rPr>
        <w:t xml:space="preserve"> każd</w:t>
      </w:r>
      <w:r>
        <w:rPr>
          <w:rFonts w:cstheme="minorHAnsi"/>
        </w:rPr>
        <w:t>e żądanie Zam</w:t>
      </w:r>
      <w:r w:rsidRPr="00ED2C97">
        <w:rPr>
          <w:rFonts w:cstheme="minorHAnsi"/>
        </w:rPr>
        <w:t>awiającego</w:t>
      </w:r>
      <w:r w:rsidRPr="00705781">
        <w:rPr>
          <w:rFonts w:cstheme="minorHAnsi"/>
        </w:rPr>
        <w:t xml:space="preserve"> wyda</w:t>
      </w:r>
      <w:r w:rsidRPr="00ED2C97">
        <w:rPr>
          <w:rFonts w:cstheme="minorHAnsi"/>
        </w:rPr>
        <w:t>ć</w:t>
      </w:r>
      <w:r w:rsidRPr="00705781">
        <w:rPr>
          <w:rFonts w:cstheme="minorHAnsi"/>
        </w:rPr>
        <w:t xml:space="preserve"> lub zniszcz</w:t>
      </w:r>
      <w:r w:rsidRPr="00ED2C97">
        <w:rPr>
          <w:rFonts w:cstheme="minorHAnsi"/>
        </w:rPr>
        <w:t>yć,</w:t>
      </w:r>
      <w:r w:rsidR="006F588E">
        <w:rPr>
          <w:rFonts w:cstheme="minorHAnsi"/>
        </w:rPr>
        <w:t xml:space="preserve"> w </w:t>
      </w:r>
      <w:r w:rsidRPr="00ED2C97">
        <w:rPr>
          <w:rFonts w:cstheme="minorHAnsi"/>
        </w:rPr>
        <w:t>zależności od treści żądania</w:t>
      </w:r>
      <w:r w:rsidRPr="00705781">
        <w:rPr>
          <w:rFonts w:cstheme="minorHAnsi"/>
        </w:rPr>
        <w:t xml:space="preserve"> wszelki</w:t>
      </w:r>
      <w:r w:rsidRPr="00ED2C97">
        <w:rPr>
          <w:rFonts w:cstheme="minorHAnsi"/>
        </w:rPr>
        <w:t>e</w:t>
      </w:r>
      <w:r w:rsidRPr="00705781">
        <w:rPr>
          <w:rFonts w:cstheme="minorHAnsi"/>
        </w:rPr>
        <w:t xml:space="preserve"> dokument</w:t>
      </w:r>
      <w:r w:rsidRPr="00ED2C97">
        <w:rPr>
          <w:rFonts w:cstheme="minorHAnsi"/>
        </w:rPr>
        <w:t>y</w:t>
      </w:r>
      <w:r w:rsidR="006F588E">
        <w:rPr>
          <w:rFonts w:cstheme="minorHAnsi"/>
        </w:rPr>
        <w:t xml:space="preserve"> i </w:t>
      </w:r>
      <w:r w:rsidRPr="00705781">
        <w:rPr>
          <w:rFonts w:cstheme="minorHAnsi"/>
        </w:rPr>
        <w:t>ich kopi</w:t>
      </w:r>
      <w:r w:rsidRPr="00ED2C97">
        <w:rPr>
          <w:rFonts w:cstheme="minorHAnsi"/>
        </w:rPr>
        <w:t>e</w:t>
      </w:r>
      <w:r w:rsidRPr="00705781">
        <w:rPr>
          <w:rFonts w:cstheme="minorHAnsi"/>
        </w:rPr>
        <w:t>,</w:t>
      </w:r>
      <w:r w:rsidR="006F588E">
        <w:rPr>
          <w:rFonts w:cstheme="minorHAnsi"/>
        </w:rPr>
        <w:t xml:space="preserve"> o </w:t>
      </w:r>
      <w:r w:rsidRPr="00705781">
        <w:rPr>
          <w:rFonts w:cstheme="minorHAnsi"/>
        </w:rPr>
        <w:t xml:space="preserve">ile dokumenty te lub </w:t>
      </w:r>
      <w:r w:rsidRPr="00ED2C97">
        <w:rPr>
          <w:rFonts w:cstheme="minorHAnsi"/>
        </w:rPr>
        <w:t xml:space="preserve">ich </w:t>
      </w:r>
      <w:r w:rsidRPr="00705781">
        <w:rPr>
          <w:rFonts w:cstheme="minorHAnsi"/>
        </w:rPr>
        <w:t>kopie zawierają Informacje Poufne</w:t>
      </w:r>
      <w:r w:rsidRPr="00ED2C97">
        <w:rPr>
          <w:rFonts w:cstheme="minorHAnsi"/>
        </w:rPr>
        <w:t>.</w:t>
      </w:r>
    </w:p>
    <w:p w14:paraId="6A3ABB54" w14:textId="395F0E73" w:rsidR="009B2B0D" w:rsidRDefault="009B2B0D" w:rsidP="001E0654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ED2C97">
        <w:rPr>
          <w:rFonts w:cstheme="minorHAnsi"/>
        </w:rPr>
        <w:t>Uczestnik Dialogu oświadcza, że</w:t>
      </w:r>
      <w:r w:rsidRPr="00705781">
        <w:rPr>
          <w:rFonts w:cstheme="minorHAnsi"/>
        </w:rPr>
        <w:t xml:space="preserve"> postanowienia niniejsze</w:t>
      </w:r>
      <w:r w:rsidRPr="00ED2C97">
        <w:rPr>
          <w:rFonts w:cstheme="minorHAnsi"/>
        </w:rPr>
        <w:t>go</w:t>
      </w:r>
      <w:r>
        <w:rPr>
          <w:rFonts w:cstheme="minorHAnsi"/>
        </w:rPr>
        <w:t xml:space="preserve"> </w:t>
      </w:r>
      <w:r w:rsidRPr="00ED2C97">
        <w:rPr>
          <w:rFonts w:cstheme="minorHAnsi"/>
        </w:rPr>
        <w:t xml:space="preserve">Oświadczenia </w:t>
      </w:r>
      <w:r w:rsidRPr="00705781">
        <w:rPr>
          <w:rFonts w:cstheme="minorHAnsi"/>
        </w:rPr>
        <w:t>nie wyłączają dalej idących zobowiązań dotyczących ochrony informacji przewidzianych</w:t>
      </w:r>
      <w:r w:rsidR="006F588E">
        <w:rPr>
          <w:rFonts w:cstheme="minorHAnsi"/>
        </w:rPr>
        <w:t xml:space="preserve"> w </w:t>
      </w:r>
      <w:r w:rsidRPr="00705781">
        <w:rPr>
          <w:rFonts w:cstheme="minorHAnsi"/>
        </w:rPr>
        <w:t>bezwzględnie obowiązujących przepisach prawa ,</w:t>
      </w:r>
      <w:r w:rsidR="006F588E">
        <w:rPr>
          <w:rFonts w:cstheme="minorHAnsi"/>
        </w:rPr>
        <w:t xml:space="preserve"> w </w:t>
      </w:r>
      <w:r w:rsidRPr="00ED2C97">
        <w:rPr>
          <w:rFonts w:cstheme="minorHAnsi"/>
        </w:rPr>
        <w:t xml:space="preserve">szczególności </w:t>
      </w:r>
      <w:r w:rsidR="001E0654">
        <w:rPr>
          <w:rFonts w:cstheme="minorHAnsi"/>
        </w:rPr>
        <w:t>U</w:t>
      </w:r>
      <w:r w:rsidRPr="00ED2C97">
        <w:rPr>
          <w:rFonts w:cstheme="minorHAnsi"/>
        </w:rPr>
        <w:t>stawy</w:t>
      </w:r>
      <w:r w:rsidR="006F588E">
        <w:rPr>
          <w:rFonts w:cstheme="minorHAnsi"/>
        </w:rPr>
        <w:t xml:space="preserve"> z </w:t>
      </w:r>
      <w:r w:rsidRPr="00ED2C97">
        <w:rPr>
          <w:rFonts w:cstheme="minorHAnsi"/>
        </w:rPr>
        <w:t>dnia 16 kwietnia 1993 roku</w:t>
      </w:r>
      <w:r w:rsidR="006F588E">
        <w:rPr>
          <w:rFonts w:cstheme="minorHAnsi"/>
        </w:rPr>
        <w:t xml:space="preserve"> o </w:t>
      </w:r>
      <w:r w:rsidRPr="00ED2C97">
        <w:rPr>
          <w:rFonts w:cstheme="minorHAnsi"/>
        </w:rPr>
        <w:t>zwalc</w:t>
      </w:r>
      <w:r>
        <w:rPr>
          <w:rFonts w:cstheme="minorHAnsi"/>
        </w:rPr>
        <w:t>zaniu nieuczciwej konkurencji (</w:t>
      </w:r>
      <w:r w:rsidRPr="00ED2C97">
        <w:rPr>
          <w:rFonts w:cstheme="minorHAnsi"/>
        </w:rPr>
        <w:t>tekst jedn. Dz. U.</w:t>
      </w:r>
      <w:r w:rsidR="006F588E">
        <w:rPr>
          <w:rFonts w:cstheme="minorHAnsi"/>
        </w:rPr>
        <w:t xml:space="preserve"> z </w:t>
      </w:r>
      <w:r w:rsidRPr="00ED2C97">
        <w:rPr>
          <w:rFonts w:cstheme="minorHAnsi"/>
        </w:rPr>
        <w:t>2018</w:t>
      </w:r>
      <w:r w:rsidRPr="00705781">
        <w:rPr>
          <w:rFonts w:cstheme="minorHAnsi"/>
        </w:rPr>
        <w:t xml:space="preserve"> r.</w:t>
      </w:r>
      <w:r w:rsidRPr="00ED2C97">
        <w:rPr>
          <w:rFonts w:cstheme="minorHAnsi"/>
        </w:rPr>
        <w:t xml:space="preserve"> poz. 419</w:t>
      </w:r>
      <w:r w:rsidRPr="00705781">
        <w:rPr>
          <w:rFonts w:cstheme="minorHAnsi"/>
        </w:rPr>
        <w:t>). Informacje</w:t>
      </w:r>
      <w:r w:rsidRPr="00ED2C97">
        <w:rPr>
          <w:rFonts w:cstheme="minorHAnsi"/>
        </w:rPr>
        <w:t xml:space="preserve"> Poufne</w:t>
      </w:r>
      <w:r>
        <w:rPr>
          <w:rFonts w:cstheme="minorHAnsi"/>
        </w:rPr>
        <w:t>,</w:t>
      </w:r>
      <w:r w:rsidR="006F588E">
        <w:rPr>
          <w:rFonts w:cstheme="minorHAnsi"/>
        </w:rPr>
        <w:t xml:space="preserve"> o </w:t>
      </w:r>
      <w:r>
        <w:rPr>
          <w:rFonts w:cstheme="minorHAnsi"/>
        </w:rPr>
        <w:t>których mowa</w:t>
      </w:r>
      <w:r w:rsidR="006F588E">
        <w:rPr>
          <w:rFonts w:cstheme="minorHAnsi"/>
        </w:rPr>
        <w:t xml:space="preserve"> w </w:t>
      </w:r>
      <w:r>
        <w:rPr>
          <w:rFonts w:cstheme="minorHAnsi"/>
        </w:rPr>
        <w:t>ust. 1</w:t>
      </w:r>
      <w:r w:rsidRPr="00ED2C97">
        <w:rPr>
          <w:rFonts w:cstheme="minorHAnsi"/>
        </w:rPr>
        <w:t xml:space="preserve"> niniejszego oświa</w:t>
      </w:r>
      <w:r>
        <w:rPr>
          <w:rFonts w:cstheme="minorHAnsi"/>
        </w:rPr>
        <w:t>d</w:t>
      </w:r>
      <w:r w:rsidRPr="00ED2C97">
        <w:rPr>
          <w:rFonts w:cstheme="minorHAnsi"/>
        </w:rPr>
        <w:t>czenia</w:t>
      </w:r>
      <w:r w:rsidRPr="00705781">
        <w:rPr>
          <w:rFonts w:cstheme="minorHAnsi"/>
        </w:rPr>
        <w:t>, należy traktować jako tajemnicę przedsiębiorstwa chronioną</w:t>
      </w:r>
      <w:r w:rsidR="006F588E">
        <w:rPr>
          <w:rFonts w:cstheme="minorHAnsi"/>
        </w:rPr>
        <w:t xml:space="preserve"> w </w:t>
      </w:r>
      <w:r w:rsidRPr="00705781">
        <w:rPr>
          <w:rFonts w:cstheme="minorHAnsi"/>
        </w:rPr>
        <w:t>myśl ustawy wymienionej</w:t>
      </w:r>
      <w:r w:rsidR="006F588E">
        <w:rPr>
          <w:rFonts w:cstheme="minorHAnsi"/>
        </w:rPr>
        <w:t xml:space="preserve"> w </w:t>
      </w:r>
      <w:r w:rsidRPr="00705781">
        <w:rPr>
          <w:rFonts w:cstheme="minorHAnsi"/>
        </w:rPr>
        <w:t>zdaniu poprzednim.</w:t>
      </w:r>
    </w:p>
    <w:p w14:paraId="6A3171EF" w14:textId="4640B9A6" w:rsidR="009B2B0D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3D0457">
        <w:rPr>
          <w:rFonts w:cstheme="minorHAnsi"/>
        </w:rPr>
        <w:t>Uczestnik Dialogu ponosi odpowiedzialność za naruszenie zobowiązania do zachowania</w:t>
      </w:r>
      <w:r w:rsidR="006F588E">
        <w:rPr>
          <w:rFonts w:cstheme="minorHAnsi"/>
        </w:rPr>
        <w:t xml:space="preserve"> w </w:t>
      </w:r>
      <w:r w:rsidRPr="003D0457">
        <w:rPr>
          <w:rFonts w:cstheme="minorHAnsi"/>
        </w:rPr>
        <w:t xml:space="preserve">poufności Informacji Poufnych oraz za niezachowanie należytej staranności przy wykonywaniu zobowiązań nałożonych na niego niniejszym Oświadczeniem. </w:t>
      </w:r>
    </w:p>
    <w:p w14:paraId="05ECD7A9" w14:textId="3AE3C678" w:rsidR="009B2B0D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3D0457">
        <w:rPr>
          <w:rFonts w:cstheme="minorHAnsi"/>
        </w:rPr>
        <w:lastRenderedPageBreak/>
        <w:t>Odpowiedzialność,</w:t>
      </w:r>
      <w:r w:rsidR="006F588E">
        <w:rPr>
          <w:rFonts w:cstheme="minorHAnsi"/>
        </w:rPr>
        <w:t xml:space="preserve"> o </w:t>
      </w:r>
      <w:r w:rsidRPr="003D0457">
        <w:rPr>
          <w:rFonts w:cstheme="minorHAnsi"/>
        </w:rPr>
        <w:t xml:space="preserve">której mowa </w:t>
      </w:r>
      <w:r w:rsidRPr="003D0457">
        <w:rPr>
          <w:rFonts w:cstheme="minorHAnsi"/>
          <w:iCs/>
        </w:rPr>
        <w:t>ust. 1</w:t>
      </w:r>
      <w:r>
        <w:rPr>
          <w:rFonts w:cstheme="minorHAnsi"/>
          <w:iCs/>
        </w:rPr>
        <w:t>2</w:t>
      </w:r>
      <w:r w:rsidRPr="003D0457">
        <w:rPr>
          <w:rFonts w:cstheme="minorHAnsi"/>
        </w:rPr>
        <w:t>, obejmuje działania</w:t>
      </w:r>
      <w:r w:rsidR="006F588E">
        <w:rPr>
          <w:rFonts w:cstheme="minorHAnsi"/>
        </w:rPr>
        <w:t xml:space="preserve"> i </w:t>
      </w:r>
      <w:r w:rsidRPr="003D0457">
        <w:rPr>
          <w:rFonts w:cstheme="minorHAnsi"/>
        </w:rPr>
        <w:t>zaniechania innych osób, które na podstawie jakiegokolwiek stosunku prawnego</w:t>
      </w:r>
      <w:r w:rsidR="006F588E">
        <w:rPr>
          <w:rFonts w:cstheme="minorHAnsi"/>
        </w:rPr>
        <w:t xml:space="preserve"> z </w:t>
      </w:r>
      <w:r w:rsidRPr="003D0457">
        <w:rPr>
          <w:rFonts w:cstheme="minorHAnsi"/>
        </w:rPr>
        <w:t>Uczestnikiem Dialogu lub nawet bez takiego tytu</w:t>
      </w:r>
      <w:r>
        <w:rPr>
          <w:rFonts w:cstheme="minorHAnsi"/>
        </w:rPr>
        <w:t>łu prawnego, weszły</w:t>
      </w:r>
      <w:r w:rsidR="006F588E">
        <w:rPr>
          <w:rFonts w:cstheme="minorHAnsi"/>
        </w:rPr>
        <w:t xml:space="preserve"> w </w:t>
      </w:r>
      <w:r>
        <w:rPr>
          <w:rFonts w:cstheme="minorHAnsi"/>
        </w:rPr>
        <w:t>posiadanie</w:t>
      </w:r>
      <w:r w:rsidRPr="003D0457">
        <w:rPr>
          <w:rFonts w:cstheme="minorHAnsi"/>
        </w:rPr>
        <w:t xml:space="preserve"> Informacji Poufnych </w:t>
      </w:r>
      <w:r>
        <w:rPr>
          <w:rFonts w:cstheme="minorHAnsi"/>
        </w:rPr>
        <w:t>Zamawi</w:t>
      </w:r>
      <w:r w:rsidRPr="003D0457">
        <w:rPr>
          <w:rFonts w:cstheme="minorHAnsi"/>
        </w:rPr>
        <w:t>ającego będących</w:t>
      </w:r>
      <w:r w:rsidR="006F588E">
        <w:rPr>
          <w:rFonts w:cstheme="minorHAnsi"/>
        </w:rPr>
        <w:t xml:space="preserve"> w </w:t>
      </w:r>
      <w:r w:rsidRPr="003D0457">
        <w:rPr>
          <w:rFonts w:cstheme="minorHAnsi"/>
        </w:rPr>
        <w:t>posiadaniu Uczestnika Dialogu.</w:t>
      </w:r>
    </w:p>
    <w:p w14:paraId="6A1A2F35" w14:textId="533A7103" w:rsidR="009B2B0D" w:rsidRPr="003D0457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3D0457">
        <w:rPr>
          <w:rFonts w:cstheme="minorHAnsi"/>
          <w:color w:val="000000"/>
        </w:rPr>
        <w:t xml:space="preserve">W przypadku niewykonania lub nienależytego wykonania obowiązku określonego </w:t>
      </w:r>
      <w:r w:rsidRPr="003D0457">
        <w:rPr>
          <w:rFonts w:cstheme="minorHAnsi"/>
          <w:color w:val="000000"/>
        </w:rPr>
        <w:br/>
        <w:t>w niniejszym Oświadczeniu</w:t>
      </w:r>
      <w:r w:rsidR="001E0654">
        <w:rPr>
          <w:rFonts w:cstheme="minorHAnsi"/>
          <w:color w:val="000000"/>
        </w:rPr>
        <w:t>,</w:t>
      </w:r>
      <w:r w:rsidRPr="003D0457">
        <w:rPr>
          <w:rFonts w:cstheme="minorHAnsi"/>
          <w:color w:val="000000"/>
        </w:rPr>
        <w:t xml:space="preserve"> Uczestnik Dialogu zobowiązuje się wypłacić karę umowną</w:t>
      </w:r>
      <w:r w:rsidR="006F588E">
        <w:rPr>
          <w:rFonts w:cstheme="minorHAnsi"/>
          <w:color w:val="000000"/>
        </w:rPr>
        <w:t xml:space="preserve"> w </w:t>
      </w:r>
      <w:r w:rsidRPr="003D0457">
        <w:rPr>
          <w:rFonts w:cstheme="minorHAnsi"/>
          <w:color w:val="000000"/>
        </w:rPr>
        <w:t xml:space="preserve">kwocie 50 000,00 (pięćdziesiąt tysięcy) złotych za każdy przypadek naruszenia. </w:t>
      </w:r>
    </w:p>
    <w:p w14:paraId="0991E2AB" w14:textId="2A8B78A2" w:rsidR="009B2B0D" w:rsidRPr="003D0457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3D0457">
        <w:rPr>
          <w:rFonts w:cstheme="minorHAnsi"/>
          <w:color w:val="000000"/>
        </w:rPr>
        <w:t xml:space="preserve">Uczestnik Dialogu przyjmuje do wiadomości, że Zamawiającemu przysługuje prawo do dochodzenia odszkodowania przewyższającego kwoty kary umownej </w:t>
      </w:r>
      <w:r>
        <w:rPr>
          <w:rFonts w:cstheme="minorHAnsi"/>
          <w:color w:val="000000"/>
        </w:rPr>
        <w:t>określona</w:t>
      </w:r>
      <w:r w:rsidR="006F588E">
        <w:rPr>
          <w:rFonts w:cstheme="minorHAnsi"/>
          <w:color w:val="000000"/>
        </w:rPr>
        <w:t xml:space="preserve"> w </w:t>
      </w:r>
      <w:r>
        <w:rPr>
          <w:rFonts w:cstheme="minorHAnsi"/>
          <w:color w:val="000000"/>
        </w:rPr>
        <w:t>ust. 15.</w:t>
      </w:r>
    </w:p>
    <w:p w14:paraId="3CB16881" w14:textId="5FF6418F" w:rsidR="009B2B0D" w:rsidRDefault="009B2B0D" w:rsidP="009B2B0D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line="276" w:lineRule="auto"/>
        <w:jc w:val="both"/>
        <w:rPr>
          <w:rFonts w:cstheme="minorHAnsi"/>
        </w:rPr>
      </w:pPr>
      <w:r w:rsidRPr="00ED2C97">
        <w:rPr>
          <w:rFonts w:cstheme="minorHAnsi"/>
        </w:rPr>
        <w:t>Obowiązki wynikające</w:t>
      </w:r>
      <w:r w:rsidR="006F588E">
        <w:rPr>
          <w:rFonts w:cstheme="minorHAnsi"/>
        </w:rPr>
        <w:t xml:space="preserve"> z </w:t>
      </w:r>
      <w:r w:rsidRPr="00ED2C97">
        <w:rPr>
          <w:rFonts w:cstheme="minorHAnsi"/>
        </w:rPr>
        <w:t>niniejszego oświadczenia obowiązują od momentu podpisania</w:t>
      </w:r>
      <w:r w:rsidR="006F588E">
        <w:rPr>
          <w:rFonts w:cstheme="minorHAnsi"/>
        </w:rPr>
        <w:t xml:space="preserve"> i </w:t>
      </w:r>
      <w:r w:rsidRPr="00ED2C97">
        <w:rPr>
          <w:rFonts w:cstheme="minorHAnsi"/>
        </w:rPr>
        <w:t>trwają bez ograniczenia czasowego.</w:t>
      </w:r>
    </w:p>
    <w:p w14:paraId="7D02E10B" w14:textId="77777777" w:rsidR="009B2B0D" w:rsidRPr="003D0457" w:rsidRDefault="009B2B0D" w:rsidP="009B2B0D">
      <w:pPr>
        <w:pStyle w:val="Akapitzlist"/>
        <w:tabs>
          <w:tab w:val="left" w:pos="360"/>
        </w:tabs>
        <w:suppressAutoHyphens/>
        <w:jc w:val="both"/>
        <w:rPr>
          <w:rFonts w:cstheme="minorHAnsi"/>
        </w:rPr>
      </w:pPr>
    </w:p>
    <w:p w14:paraId="5EBFBBC7" w14:textId="77777777" w:rsidR="009B2B0D" w:rsidRDefault="009B2B0D" w:rsidP="009B2B0D"/>
    <w:p w14:paraId="30F1F385" w14:textId="77777777" w:rsidR="00CF3F14" w:rsidRPr="00252BEE" w:rsidRDefault="00D27B6B" w:rsidP="00CF3F14">
      <w:pPr>
        <w:rPr>
          <w:rFonts w:cs="Arial"/>
          <w:sz w:val="18"/>
          <w:szCs w:val="18"/>
        </w:rPr>
      </w:pPr>
      <w:r w:rsidRPr="00CF3F14">
        <w:rPr>
          <w:rFonts w:cstheme="minorHAnsi"/>
        </w:rPr>
        <w:t>_________________, dnia ____ ____ 2019 roku</w:t>
      </w:r>
      <w:r>
        <w:rPr>
          <w:rFonts w:eastAsia="Times New Roman" w:cs="Calibri"/>
          <w:sz w:val="20"/>
          <w:szCs w:val="20"/>
          <w:lang w:eastAsia="x-none"/>
        </w:rPr>
        <w:t xml:space="preserve"> </w:t>
      </w:r>
      <w:r>
        <w:rPr>
          <w:rFonts w:eastAsia="Times New Roman" w:cs="Calibri"/>
          <w:sz w:val="20"/>
          <w:szCs w:val="20"/>
          <w:lang w:eastAsia="x-none"/>
        </w:rPr>
        <w:tab/>
      </w:r>
      <w:r>
        <w:rPr>
          <w:rFonts w:eastAsia="Times New Roman" w:cs="Calibri"/>
          <w:sz w:val="20"/>
          <w:szCs w:val="20"/>
          <w:lang w:eastAsia="x-none"/>
        </w:rPr>
        <w:tab/>
      </w:r>
    </w:p>
    <w:p w14:paraId="4D17F993" w14:textId="77777777" w:rsidR="00CF3F14" w:rsidRPr="00252BEE" w:rsidRDefault="00CF3F14" w:rsidP="00CF3F14">
      <w:pPr>
        <w:jc w:val="right"/>
        <w:rPr>
          <w:rFonts w:cs="Arial"/>
          <w:sz w:val="18"/>
          <w:szCs w:val="18"/>
        </w:rPr>
      </w:pPr>
      <w:r w:rsidRPr="00252BEE">
        <w:rPr>
          <w:rFonts w:cs="Arial"/>
          <w:sz w:val="18"/>
          <w:szCs w:val="18"/>
        </w:rPr>
        <w:t>……………………………………………………</w:t>
      </w:r>
      <w:r>
        <w:rPr>
          <w:rFonts w:cs="Arial"/>
          <w:sz w:val="18"/>
          <w:szCs w:val="18"/>
        </w:rPr>
        <w:t>…………………</w:t>
      </w:r>
    </w:p>
    <w:p w14:paraId="2BCE6873" w14:textId="08C85E8C" w:rsidR="00CF3F14" w:rsidRPr="00252BEE" w:rsidRDefault="00CF3F14" w:rsidP="00CF3F14">
      <w:pPr>
        <w:jc w:val="right"/>
        <w:rPr>
          <w:rFonts w:cs="Arial"/>
          <w:sz w:val="18"/>
          <w:szCs w:val="18"/>
        </w:rPr>
      </w:pPr>
      <w:r w:rsidRPr="00252BEE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P</w:t>
      </w:r>
      <w:r w:rsidRPr="00252BEE">
        <w:rPr>
          <w:rFonts w:cs="Arial"/>
          <w:sz w:val="18"/>
          <w:szCs w:val="18"/>
        </w:rPr>
        <w:t>odpis upoważnionego przedstawiciela</w:t>
      </w:r>
      <w:r>
        <w:rPr>
          <w:rFonts w:cs="Arial"/>
          <w:sz w:val="18"/>
          <w:szCs w:val="18"/>
        </w:rPr>
        <w:t xml:space="preserve"> Uczestnika Dialogu</w:t>
      </w:r>
      <w:r w:rsidRPr="00252BEE">
        <w:rPr>
          <w:rFonts w:cs="Arial"/>
          <w:sz w:val="18"/>
          <w:szCs w:val="18"/>
        </w:rPr>
        <w:t>)</w:t>
      </w:r>
    </w:p>
    <w:p w14:paraId="626FFDA4" w14:textId="2107526D" w:rsidR="00D27B6B" w:rsidRDefault="00D27B6B" w:rsidP="00CF3F14">
      <w:pPr>
        <w:widowControl w:val="0"/>
        <w:autoSpaceDE w:val="0"/>
        <w:autoSpaceDN w:val="0"/>
        <w:spacing w:before="60" w:after="60" w:line="300" w:lineRule="atLeast"/>
        <w:rPr>
          <w:rFonts w:cstheme="minorHAnsi"/>
          <w:b/>
        </w:rPr>
      </w:pPr>
    </w:p>
    <w:p w14:paraId="5462ADE1" w14:textId="667204F5" w:rsidR="008E7903" w:rsidRDefault="008E7903" w:rsidP="001F69CF">
      <w:pPr>
        <w:widowControl w:val="0"/>
        <w:autoSpaceDE w:val="0"/>
        <w:autoSpaceDN w:val="0"/>
        <w:spacing w:before="60" w:after="60" w:line="300" w:lineRule="atLeast"/>
        <w:rPr>
          <w:rFonts w:cstheme="minorHAnsi"/>
          <w:b/>
        </w:rPr>
      </w:pPr>
    </w:p>
    <w:p w14:paraId="3F35122E" w14:textId="2E28051F" w:rsidR="008E7903" w:rsidRDefault="008E7903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0592EFB" w14:textId="099ABF13" w:rsidR="008E7903" w:rsidRDefault="008E7903" w:rsidP="001F69CF">
      <w:pPr>
        <w:widowControl w:val="0"/>
        <w:autoSpaceDE w:val="0"/>
        <w:autoSpaceDN w:val="0"/>
        <w:spacing w:before="60" w:after="60" w:line="300" w:lineRule="atLeast"/>
        <w:rPr>
          <w:rFonts w:eastAsia="Times New Roman" w:cs="Calibri"/>
          <w:sz w:val="20"/>
          <w:szCs w:val="20"/>
          <w:lang w:eastAsia="x-none"/>
        </w:rPr>
      </w:pPr>
    </w:p>
    <w:p w14:paraId="2AE10B43" w14:textId="69DE1714" w:rsidR="008E7903" w:rsidRDefault="008E7903" w:rsidP="0084171B">
      <w:pPr>
        <w:jc w:val="right"/>
        <w:rPr>
          <w:rFonts w:cs="CIDFont+F1"/>
          <w:i/>
        </w:rPr>
      </w:pPr>
      <w:r w:rsidRPr="003F4047">
        <w:rPr>
          <w:rFonts w:cs="CIDFont+F1"/>
          <w:b/>
          <w:i/>
        </w:rPr>
        <w:t xml:space="preserve">Załącznik nr </w:t>
      </w:r>
      <w:r w:rsidR="0084171B">
        <w:rPr>
          <w:rFonts w:cs="CIDFont+F1"/>
          <w:b/>
          <w:i/>
        </w:rPr>
        <w:t>3</w:t>
      </w:r>
      <w:r w:rsidRPr="003F35AB">
        <w:rPr>
          <w:rFonts w:cs="CIDFont+F1"/>
          <w:i/>
        </w:rPr>
        <w:t xml:space="preserve">: </w:t>
      </w:r>
      <w:r w:rsidRPr="00DD2E44">
        <w:rPr>
          <w:rFonts w:cs="CIDFont+F1"/>
          <w:i/>
        </w:rPr>
        <w:t>Wykaz wykonanych w</w:t>
      </w:r>
      <w:r>
        <w:rPr>
          <w:rFonts w:cs="CIDFont+F1"/>
          <w:i/>
        </w:rPr>
        <w:t>drożeń</w:t>
      </w:r>
      <w:r w:rsidR="009B0DB8">
        <w:rPr>
          <w:rFonts w:cs="CIDFont+F1"/>
          <w:i/>
        </w:rPr>
        <w:t xml:space="preserve"> systemu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644"/>
      </w:tblGrid>
      <w:tr w:rsidR="008E7903" w:rsidRPr="00572AA0" w14:paraId="0D849BC5" w14:textId="77777777" w:rsidTr="003D4C96">
        <w:trPr>
          <w:trHeight w:val="130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14:paraId="1679D312" w14:textId="77777777" w:rsidR="008E7903" w:rsidRPr="00572AA0" w:rsidRDefault="008E7903" w:rsidP="003D4C96">
            <w:p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AA32930" w14:textId="77777777" w:rsidR="008E7903" w:rsidRDefault="008E7903" w:rsidP="003D4C96">
            <w:pPr>
              <w:suppressAutoHyphens/>
              <w:rPr>
                <w:rFonts w:cs="Arial"/>
                <w:sz w:val="22"/>
                <w:szCs w:val="22"/>
              </w:rPr>
            </w:pPr>
          </w:p>
          <w:p w14:paraId="406FF380" w14:textId="77777777" w:rsidR="008E7903" w:rsidRDefault="008E7903" w:rsidP="003D4C96">
            <w:pPr>
              <w:suppressAutoHyphens/>
              <w:rPr>
                <w:rFonts w:cs="Arial"/>
                <w:sz w:val="22"/>
                <w:szCs w:val="22"/>
              </w:rPr>
            </w:pPr>
          </w:p>
          <w:p w14:paraId="21DD3FE8" w14:textId="77777777" w:rsidR="008E7903" w:rsidRDefault="008E7903" w:rsidP="003D4C96">
            <w:pPr>
              <w:suppressAutoHyphens/>
              <w:rPr>
                <w:rFonts w:cs="Arial"/>
                <w:sz w:val="22"/>
                <w:szCs w:val="22"/>
              </w:rPr>
            </w:pPr>
          </w:p>
          <w:p w14:paraId="3FE968EB" w14:textId="77777777" w:rsidR="008E7903" w:rsidRDefault="008E7903" w:rsidP="003D4C96">
            <w:pPr>
              <w:suppressAutoHyphens/>
              <w:rPr>
                <w:rFonts w:cs="Arial"/>
                <w:sz w:val="22"/>
                <w:szCs w:val="22"/>
              </w:rPr>
            </w:pPr>
          </w:p>
          <w:p w14:paraId="786ADDB4" w14:textId="77777777" w:rsidR="008E7903" w:rsidRPr="00572AA0" w:rsidRDefault="008E7903" w:rsidP="003D4C96">
            <w:pPr>
              <w:suppressAutoHyphens/>
              <w:rPr>
                <w:rFonts w:cs="Arial"/>
                <w:sz w:val="22"/>
                <w:szCs w:val="22"/>
              </w:rPr>
            </w:pPr>
          </w:p>
          <w:p w14:paraId="36C83688" w14:textId="77777777" w:rsidR="008E7903" w:rsidRPr="00572AA0" w:rsidRDefault="008E7903" w:rsidP="003D4C96">
            <w:pPr>
              <w:tabs>
                <w:tab w:val="left" w:pos="360"/>
              </w:tabs>
              <w:suppressAutoHyphens/>
              <w:spacing w:line="226" w:lineRule="exact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</w:t>
            </w:r>
          </w:p>
          <w:p w14:paraId="39E0C7DD" w14:textId="77777777" w:rsidR="008E7903" w:rsidRPr="00572AA0" w:rsidRDefault="008E7903" w:rsidP="003D4C96">
            <w:pPr>
              <w:suppressAutoHyphens/>
              <w:spacing w:line="360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572AA0">
              <w:rPr>
                <w:rFonts w:cs="Arial"/>
                <w:i/>
                <w:sz w:val="18"/>
                <w:szCs w:val="22"/>
              </w:rPr>
              <w:t>(pieczęć wykonawcy)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F60358F" w14:textId="77777777" w:rsidR="008E7903" w:rsidRDefault="008E7903" w:rsidP="003D4C96">
            <w:pPr>
              <w:suppressAutoHyphens/>
              <w:spacing w:before="120" w:line="360" w:lineRule="auto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28F3ABB5" w14:textId="31C7E428" w:rsidR="008E7903" w:rsidRPr="00572AA0" w:rsidRDefault="008E7903" w:rsidP="008E7903">
            <w:pPr>
              <w:suppressAutoHyphens/>
              <w:spacing w:before="120" w:line="360" w:lineRule="auto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Prowadzący Dialog Techniczny nr 3/2019</w:t>
            </w:r>
            <w:r w:rsidRPr="00572AA0">
              <w:rPr>
                <w:rFonts w:cs="Arial"/>
                <w:b/>
                <w:sz w:val="22"/>
                <w:szCs w:val="22"/>
                <w:u w:val="single"/>
              </w:rPr>
              <w:t>:</w:t>
            </w:r>
          </w:p>
          <w:p w14:paraId="270F02DE" w14:textId="77777777" w:rsidR="008E7903" w:rsidRPr="00572AA0" w:rsidRDefault="008E7903" w:rsidP="003D4C96">
            <w:pPr>
              <w:suppressAutoHyphens/>
              <w:jc w:val="center"/>
              <w:rPr>
                <w:rFonts w:cs="Arial"/>
                <w:sz w:val="22"/>
                <w:szCs w:val="22"/>
              </w:rPr>
            </w:pPr>
            <w:r w:rsidRPr="00572AA0">
              <w:rPr>
                <w:rFonts w:cs="Arial"/>
                <w:b/>
                <w:sz w:val="22"/>
                <w:szCs w:val="22"/>
              </w:rPr>
              <w:t>ENERGA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Pr="00572AA0">
              <w:rPr>
                <w:rFonts w:cs="Arial"/>
                <w:b/>
                <w:sz w:val="22"/>
                <w:szCs w:val="22"/>
              </w:rPr>
              <w:t>OPERTOR SA</w:t>
            </w:r>
          </w:p>
          <w:p w14:paraId="05EDB666" w14:textId="77777777" w:rsidR="008E7903" w:rsidRPr="00572AA0" w:rsidRDefault="008E7903" w:rsidP="003D4C96">
            <w:pPr>
              <w:suppressAutoHyphens/>
              <w:jc w:val="center"/>
              <w:rPr>
                <w:rFonts w:cs="Arial"/>
                <w:sz w:val="22"/>
                <w:szCs w:val="22"/>
              </w:rPr>
            </w:pPr>
            <w:r w:rsidRPr="00572AA0">
              <w:rPr>
                <w:rFonts w:cs="Arial"/>
                <w:sz w:val="22"/>
                <w:szCs w:val="22"/>
              </w:rPr>
              <w:t>ul. Marynarki Polskiej 130</w:t>
            </w:r>
          </w:p>
          <w:p w14:paraId="0B7B1FEE" w14:textId="77777777" w:rsidR="008E7903" w:rsidRPr="00572AA0" w:rsidRDefault="008E7903" w:rsidP="003D4C96">
            <w:pPr>
              <w:suppressAutoHyphens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572AA0">
              <w:rPr>
                <w:rFonts w:cs="Arial"/>
                <w:sz w:val="22"/>
                <w:szCs w:val="22"/>
              </w:rPr>
              <w:t>80-557 Gdańsk</w:t>
            </w:r>
          </w:p>
        </w:tc>
      </w:tr>
    </w:tbl>
    <w:p w14:paraId="335891C9" w14:textId="77777777" w:rsidR="008E7903" w:rsidRPr="00F56A6F" w:rsidRDefault="008E7903" w:rsidP="008E7903">
      <w:pPr>
        <w:rPr>
          <w:rFonts w:cs="Arial"/>
          <w:b/>
          <w:bCs/>
          <w:iCs/>
          <w:sz w:val="18"/>
          <w:szCs w:val="18"/>
        </w:rPr>
      </w:pPr>
    </w:p>
    <w:p w14:paraId="67DD8EDA" w14:textId="77777777" w:rsidR="008E7903" w:rsidRPr="00F56A6F" w:rsidRDefault="008E7903" w:rsidP="008E7903">
      <w:pPr>
        <w:rPr>
          <w:rFonts w:cs="Arial"/>
          <w:b/>
          <w:bCs/>
          <w:iCs/>
          <w:sz w:val="18"/>
          <w:szCs w:val="18"/>
        </w:rPr>
      </w:pPr>
    </w:p>
    <w:p w14:paraId="79C3D942" w14:textId="77777777" w:rsidR="008E7903" w:rsidRDefault="008E7903" w:rsidP="008E7903">
      <w:pPr>
        <w:snapToGrid w:val="0"/>
        <w:jc w:val="center"/>
        <w:rPr>
          <w:rFonts w:cs="Arial"/>
          <w:b/>
          <w:bCs/>
        </w:rPr>
      </w:pPr>
      <w:r w:rsidRPr="00252BEE">
        <w:rPr>
          <w:rFonts w:cs="Arial"/>
          <w:b/>
          <w:bCs/>
        </w:rPr>
        <w:t>WYKAZ WYKONANYCH</w:t>
      </w:r>
      <w:r>
        <w:rPr>
          <w:rFonts w:cs="Arial"/>
          <w:b/>
          <w:bCs/>
        </w:rPr>
        <w:t xml:space="preserve"> W OKRESIE OSTATNICH 3 LAT</w:t>
      </w:r>
    </w:p>
    <w:p w14:paraId="39BE424C" w14:textId="22FD6A2B" w:rsidR="008E7903" w:rsidRPr="009B0DB8" w:rsidRDefault="008E7903" w:rsidP="009B0DB8">
      <w:pPr>
        <w:snapToGrid w:val="0"/>
        <w:jc w:val="center"/>
        <w:rPr>
          <w:rFonts w:cs="Arial"/>
          <w:b/>
          <w:bCs/>
        </w:rPr>
      </w:pPr>
      <w:r w:rsidRPr="00252BEE">
        <w:rPr>
          <w:rFonts w:cs="Arial"/>
          <w:b/>
          <w:bCs/>
        </w:rPr>
        <w:t xml:space="preserve"> W</w:t>
      </w:r>
      <w:r>
        <w:rPr>
          <w:rFonts w:cs="Arial"/>
          <w:b/>
          <w:bCs/>
        </w:rPr>
        <w:t xml:space="preserve">DROŻEŃ SYSTEMU </w:t>
      </w:r>
      <w:r w:rsidR="009B0DB8" w:rsidRPr="009B0DB8">
        <w:rPr>
          <w:rFonts w:cs="Arial"/>
          <w:b/>
          <w:bCs/>
        </w:rPr>
        <w:t>DO</w:t>
      </w:r>
      <w:r w:rsidR="009B0DB8" w:rsidRPr="009B0DB8">
        <w:rPr>
          <w:rFonts w:cs="Calibri"/>
          <w:b/>
          <w:bCs/>
          <w:iCs/>
          <w:lang w:eastAsia="ar-SA"/>
        </w:rPr>
        <w:t xml:space="preserve"> MONITOROWANIA </w:t>
      </w:r>
      <w:r w:rsidR="009B0DB8" w:rsidRPr="009B0DB8">
        <w:rPr>
          <w:rFonts w:cs="Calibri"/>
          <w:b/>
          <w:bCs/>
          <w:iCs/>
          <w:lang w:eastAsia="ar-SA"/>
        </w:rPr>
        <w:br/>
        <w:t>I ZARZĄDZANIA FLOTĄ POJAZDÓW Z WYKORZYSTANIEM TECHNOLOGII GPS</w:t>
      </w:r>
    </w:p>
    <w:p w14:paraId="16E52AA7" w14:textId="77777777" w:rsidR="008E7903" w:rsidRPr="00252BEE" w:rsidRDefault="008E7903" w:rsidP="008E7903">
      <w:pPr>
        <w:rPr>
          <w:rFonts w:cs="Arial"/>
          <w:sz w:val="18"/>
          <w:szCs w:val="18"/>
        </w:rPr>
      </w:pPr>
    </w:p>
    <w:tbl>
      <w:tblPr>
        <w:tblW w:w="5815" w:type="pct"/>
        <w:tblInd w:w="-998" w:type="dxa"/>
        <w:tblLayout w:type="fixed"/>
        <w:tblLook w:val="0000" w:firstRow="0" w:lastRow="0" w:firstColumn="0" w:lastColumn="0" w:noHBand="0" w:noVBand="0"/>
      </w:tblPr>
      <w:tblGrid>
        <w:gridCol w:w="3403"/>
        <w:gridCol w:w="1470"/>
        <w:gridCol w:w="1035"/>
        <w:gridCol w:w="1035"/>
        <w:gridCol w:w="1848"/>
        <w:gridCol w:w="1417"/>
      </w:tblGrid>
      <w:tr w:rsidR="00694FA6" w:rsidRPr="00252BEE" w14:paraId="6F64C88A" w14:textId="77777777" w:rsidTr="00694FA6">
        <w:trPr>
          <w:trHeight w:val="851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A1F506" w14:textId="7AFAF356" w:rsidR="008E7903" w:rsidRPr="00252BEE" w:rsidRDefault="008E7903" w:rsidP="00DC280D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Krótki </w:t>
            </w:r>
            <w:r w:rsidRPr="00252BEE">
              <w:rPr>
                <w:rFonts w:cs="Arial"/>
                <w:b/>
                <w:sz w:val="18"/>
                <w:szCs w:val="18"/>
              </w:rPr>
              <w:t xml:space="preserve">opis i charakterystyka </w:t>
            </w:r>
            <w:r>
              <w:rPr>
                <w:rFonts w:cs="Arial"/>
                <w:b/>
                <w:sz w:val="18"/>
                <w:szCs w:val="18"/>
              </w:rPr>
              <w:t>wdroż</w:t>
            </w:r>
            <w:r w:rsidR="00DC280D">
              <w:rPr>
                <w:rFonts w:cs="Arial"/>
                <w:b/>
                <w:sz w:val="18"/>
                <w:szCs w:val="18"/>
              </w:rPr>
              <w:t>onego</w:t>
            </w:r>
            <w:r>
              <w:rPr>
                <w:rFonts w:cs="Arial"/>
                <w:b/>
                <w:sz w:val="18"/>
                <w:szCs w:val="18"/>
              </w:rPr>
              <w:t xml:space="preserve"> systemu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1D567" w14:textId="427F424B" w:rsidR="008E7903" w:rsidRPr="00252BEE" w:rsidRDefault="008E7903" w:rsidP="00694FA6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Ilość urządzeń GPS</w:t>
            </w:r>
            <w:r w:rsidR="00DC280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94FA6">
              <w:rPr>
                <w:rFonts w:cs="Arial"/>
                <w:b/>
                <w:sz w:val="18"/>
                <w:szCs w:val="18"/>
              </w:rPr>
              <w:t xml:space="preserve">zainstalowanych w pojazdach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A48B63" w14:textId="702EDB80" w:rsidR="008E7903" w:rsidRPr="00252BEE" w:rsidRDefault="008E7903" w:rsidP="00DC280D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52BEE">
              <w:rPr>
                <w:rFonts w:cs="Arial"/>
                <w:b/>
                <w:sz w:val="18"/>
                <w:szCs w:val="18"/>
              </w:rPr>
              <w:t xml:space="preserve">Wartość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252BEE">
              <w:rPr>
                <w:rFonts w:cs="Arial"/>
                <w:b/>
                <w:sz w:val="18"/>
                <w:szCs w:val="18"/>
              </w:rPr>
              <w:t>netto</w:t>
            </w:r>
            <w:r w:rsidR="00DC280D">
              <w:rPr>
                <w:rFonts w:cs="Arial"/>
                <w:b/>
                <w:sz w:val="18"/>
                <w:szCs w:val="18"/>
              </w:rPr>
              <w:t xml:space="preserve"> przedmiotu wdrożenia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842CEE" w14:textId="77777777" w:rsidR="008E7903" w:rsidRPr="00252BEE" w:rsidRDefault="008E7903" w:rsidP="003D4C96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52BEE">
              <w:rPr>
                <w:rFonts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BC89BE" w14:textId="5DE1B15D" w:rsidR="008E7903" w:rsidRPr="00252BEE" w:rsidRDefault="00161F17" w:rsidP="00161F17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 podmiot, u którego zrealizowano wdrożenie systemu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FD0B6E" w14:textId="77777777" w:rsidR="008E7903" w:rsidRDefault="008E7903" w:rsidP="003D4C96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Tryb postępowania </w:t>
            </w:r>
          </w:p>
          <w:p w14:paraId="1DAC206D" w14:textId="77777777" w:rsidR="008E7903" w:rsidRPr="00252BEE" w:rsidRDefault="008E7903" w:rsidP="003D4C96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(publiczne / niepubliczne)</w:t>
            </w:r>
          </w:p>
        </w:tc>
      </w:tr>
      <w:tr w:rsidR="008E7903" w:rsidRPr="00252BEE" w14:paraId="5863228E" w14:textId="77777777" w:rsidTr="00694FA6">
        <w:trPr>
          <w:trHeight w:val="28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E5943" w14:textId="77777777" w:rsidR="008E7903" w:rsidRPr="00252BEE" w:rsidRDefault="008E7903" w:rsidP="003D4C9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252BE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0E06" w14:textId="77777777" w:rsidR="008E7903" w:rsidRPr="00252BEE" w:rsidRDefault="008E7903" w:rsidP="003D4C96">
            <w:pPr>
              <w:tabs>
                <w:tab w:val="left" w:pos="2755"/>
              </w:tabs>
              <w:jc w:val="center"/>
              <w:rPr>
                <w:rFonts w:cs="Arial"/>
                <w:sz w:val="18"/>
                <w:szCs w:val="18"/>
              </w:rPr>
            </w:pPr>
            <w:r w:rsidRPr="00252BE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DB5E0" w14:textId="77777777" w:rsidR="008E7903" w:rsidRPr="00252BEE" w:rsidRDefault="008E7903" w:rsidP="003D4C96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252BE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726F8" w14:textId="77777777" w:rsidR="008E7903" w:rsidRPr="00252BEE" w:rsidRDefault="008E7903" w:rsidP="003D4C96">
            <w:pPr>
              <w:jc w:val="center"/>
              <w:rPr>
                <w:rFonts w:cs="Arial"/>
                <w:sz w:val="18"/>
                <w:szCs w:val="18"/>
              </w:rPr>
            </w:pPr>
            <w:r w:rsidRPr="00252BE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D4B4" w14:textId="77777777" w:rsidR="008E7903" w:rsidRPr="00252BEE" w:rsidRDefault="008E7903" w:rsidP="003D4C96">
            <w:pPr>
              <w:jc w:val="center"/>
              <w:rPr>
                <w:rFonts w:cs="Arial"/>
                <w:sz w:val="18"/>
                <w:szCs w:val="18"/>
              </w:rPr>
            </w:pPr>
            <w:r w:rsidRPr="00252BE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EAB6" w14:textId="77777777" w:rsidR="008E7903" w:rsidRPr="00252BEE" w:rsidRDefault="008E7903" w:rsidP="003D4C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8E7903" w:rsidRPr="00252BEE" w14:paraId="4B772089" w14:textId="77777777" w:rsidTr="00694FA6">
        <w:trPr>
          <w:trHeight w:val="105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184A3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665C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5CF16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6359E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B1D5" w14:textId="77777777" w:rsidR="008E7903" w:rsidRPr="00252BEE" w:rsidRDefault="008E7903" w:rsidP="003D4C9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2481" w14:textId="77777777" w:rsidR="008E7903" w:rsidRPr="00252BEE" w:rsidRDefault="008E7903" w:rsidP="003D4C96">
            <w:pPr>
              <w:rPr>
                <w:rFonts w:cs="Arial"/>
                <w:sz w:val="18"/>
                <w:szCs w:val="18"/>
              </w:rPr>
            </w:pPr>
          </w:p>
        </w:tc>
      </w:tr>
      <w:tr w:rsidR="008E7903" w:rsidRPr="00252BEE" w14:paraId="5267ECFA" w14:textId="77777777" w:rsidTr="00694FA6">
        <w:trPr>
          <w:trHeight w:val="105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80009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320E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B4CA8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88F63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B84E" w14:textId="77777777" w:rsidR="008E7903" w:rsidRPr="00252BEE" w:rsidRDefault="008E7903" w:rsidP="003D4C9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858A" w14:textId="77777777" w:rsidR="008E7903" w:rsidRPr="00252BEE" w:rsidRDefault="008E7903" w:rsidP="003D4C96">
            <w:pPr>
              <w:rPr>
                <w:rFonts w:cs="Arial"/>
                <w:sz w:val="18"/>
                <w:szCs w:val="18"/>
              </w:rPr>
            </w:pPr>
          </w:p>
        </w:tc>
      </w:tr>
      <w:tr w:rsidR="008E7903" w:rsidRPr="00252BEE" w14:paraId="528F7B81" w14:textId="77777777" w:rsidTr="00694FA6">
        <w:trPr>
          <w:trHeight w:val="1041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B1799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2E2F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9A69B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94095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576B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5BB2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8E7903" w:rsidRPr="00252BEE" w14:paraId="1A1ADBD3" w14:textId="77777777" w:rsidTr="00694FA6">
        <w:trPr>
          <w:trHeight w:val="1041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1D469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A419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A38C2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56F9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68E4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FC40" w14:textId="77777777" w:rsidR="008E7903" w:rsidRPr="00252BEE" w:rsidRDefault="008E7903" w:rsidP="003D4C96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14:paraId="136FE673" w14:textId="4DCA5359" w:rsidR="008E7903" w:rsidRDefault="008E7903" w:rsidP="008E7903">
      <w:pPr>
        <w:rPr>
          <w:rFonts w:cs="Arial"/>
          <w:b/>
          <w:sz w:val="20"/>
        </w:rPr>
      </w:pPr>
    </w:p>
    <w:p w14:paraId="65EC5718" w14:textId="77777777" w:rsidR="00D259E6" w:rsidRPr="00252BEE" w:rsidRDefault="00D259E6" w:rsidP="008E7903">
      <w:pPr>
        <w:rPr>
          <w:rFonts w:cs="Arial"/>
          <w:b/>
          <w:sz w:val="20"/>
        </w:rPr>
      </w:pPr>
    </w:p>
    <w:p w14:paraId="46E8977A" w14:textId="77777777" w:rsidR="008E7903" w:rsidRPr="00252BEE" w:rsidRDefault="008E7903" w:rsidP="008E7903">
      <w:pPr>
        <w:ind w:left="142" w:hanging="142"/>
        <w:jc w:val="both"/>
        <w:rPr>
          <w:rFonts w:cs="Arial"/>
          <w:i/>
          <w:sz w:val="20"/>
          <w:szCs w:val="20"/>
        </w:rPr>
      </w:pPr>
    </w:p>
    <w:p w14:paraId="0CB560C3" w14:textId="77777777" w:rsidR="00D259E6" w:rsidRPr="00252BEE" w:rsidRDefault="00D259E6" w:rsidP="00D259E6">
      <w:pPr>
        <w:rPr>
          <w:rFonts w:cs="Arial"/>
          <w:sz w:val="18"/>
          <w:szCs w:val="18"/>
        </w:rPr>
      </w:pPr>
      <w:r w:rsidRPr="00CF3F14">
        <w:rPr>
          <w:rFonts w:cstheme="minorHAnsi"/>
        </w:rPr>
        <w:t>_________________, dnia ____ ____ 2019 roku</w:t>
      </w:r>
      <w:r>
        <w:rPr>
          <w:rFonts w:eastAsia="Times New Roman" w:cs="Calibri"/>
          <w:sz w:val="20"/>
          <w:szCs w:val="20"/>
          <w:lang w:eastAsia="x-none"/>
        </w:rPr>
        <w:t xml:space="preserve"> </w:t>
      </w:r>
      <w:r>
        <w:rPr>
          <w:rFonts w:eastAsia="Times New Roman" w:cs="Calibri"/>
          <w:sz w:val="20"/>
          <w:szCs w:val="20"/>
          <w:lang w:eastAsia="x-none"/>
        </w:rPr>
        <w:tab/>
      </w:r>
      <w:r>
        <w:rPr>
          <w:rFonts w:eastAsia="Times New Roman" w:cs="Calibri"/>
          <w:sz w:val="20"/>
          <w:szCs w:val="20"/>
          <w:lang w:eastAsia="x-none"/>
        </w:rPr>
        <w:tab/>
      </w:r>
    </w:p>
    <w:p w14:paraId="254DCFC4" w14:textId="77777777" w:rsidR="00D259E6" w:rsidRPr="00252BEE" w:rsidRDefault="00D259E6" w:rsidP="00D259E6">
      <w:pPr>
        <w:jc w:val="right"/>
        <w:rPr>
          <w:rFonts w:cs="Arial"/>
          <w:sz w:val="18"/>
          <w:szCs w:val="18"/>
        </w:rPr>
      </w:pPr>
      <w:r w:rsidRPr="00252BEE">
        <w:rPr>
          <w:rFonts w:cs="Arial"/>
          <w:sz w:val="18"/>
          <w:szCs w:val="18"/>
        </w:rPr>
        <w:t>……………………………………………………</w:t>
      </w:r>
      <w:r>
        <w:rPr>
          <w:rFonts w:cs="Arial"/>
          <w:sz w:val="18"/>
          <w:szCs w:val="18"/>
        </w:rPr>
        <w:t>…………………</w:t>
      </w:r>
    </w:p>
    <w:p w14:paraId="35284B26" w14:textId="77777777" w:rsidR="00D259E6" w:rsidRPr="00252BEE" w:rsidRDefault="00D259E6" w:rsidP="00D259E6">
      <w:pPr>
        <w:jc w:val="right"/>
        <w:rPr>
          <w:rFonts w:cs="Arial"/>
          <w:sz w:val="18"/>
          <w:szCs w:val="18"/>
        </w:rPr>
      </w:pPr>
      <w:r w:rsidRPr="00252BEE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P</w:t>
      </w:r>
      <w:r w:rsidRPr="00252BEE">
        <w:rPr>
          <w:rFonts w:cs="Arial"/>
          <w:sz w:val="18"/>
          <w:szCs w:val="18"/>
        </w:rPr>
        <w:t>odpis upoważnionego przedstawiciela</w:t>
      </w:r>
      <w:r>
        <w:rPr>
          <w:rFonts w:cs="Arial"/>
          <w:sz w:val="18"/>
          <w:szCs w:val="18"/>
        </w:rPr>
        <w:t xml:space="preserve"> Uczestnika Dialogu</w:t>
      </w:r>
      <w:r w:rsidRPr="00252BEE">
        <w:rPr>
          <w:rFonts w:cs="Arial"/>
          <w:sz w:val="18"/>
          <w:szCs w:val="18"/>
        </w:rPr>
        <w:t>)</w:t>
      </w:r>
    </w:p>
    <w:p w14:paraId="1EC36FCD" w14:textId="77777777" w:rsidR="00B92420" w:rsidRDefault="00B92420" w:rsidP="007D4FFC">
      <w:pPr>
        <w:ind w:left="1440"/>
        <w:contextualSpacing/>
        <w:jc w:val="right"/>
      </w:pPr>
    </w:p>
    <w:sectPr w:rsidR="00B92420" w:rsidSect="009B2B0D">
      <w:headerReference w:type="default" r:id="rId14"/>
      <w:footerReference w:type="default" r:id="rId15"/>
      <w:pgSz w:w="11906" w:h="16838" w:code="9"/>
      <w:pgMar w:top="1985" w:right="1134" w:bottom="1985" w:left="1985" w:header="709" w:footer="110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C86A8" w14:textId="77777777" w:rsidR="004D6C17" w:rsidRDefault="004D6C17">
      <w:r>
        <w:separator/>
      </w:r>
    </w:p>
  </w:endnote>
  <w:endnote w:type="continuationSeparator" w:id="0">
    <w:p w14:paraId="5E1A6184" w14:textId="77777777" w:rsidR="004D6C17" w:rsidRDefault="004D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Arial Narro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BBFA" w14:textId="77777777" w:rsidR="006F588E" w:rsidRPr="00CB6644" w:rsidRDefault="006F588E" w:rsidP="008451FF">
    <w:pPr>
      <w:pStyle w:val="Bezodstpw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7EA8BD56" wp14:editId="2A74903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515" cy="1224280"/>
          <wp:effectExtent l="0" t="0" r="0" b="0"/>
          <wp:wrapNone/>
          <wp:docPr id="7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9081" w:type="dxa"/>
      <w:tblInd w:w="-16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8"/>
      <w:gridCol w:w="20"/>
      <w:gridCol w:w="8344"/>
      <w:gridCol w:w="425"/>
      <w:gridCol w:w="8364"/>
    </w:tblGrid>
    <w:tr w:rsidR="006F588E" w:rsidRPr="00A926F7" w14:paraId="42EE63F8" w14:textId="77777777" w:rsidTr="008451FF">
      <w:tc>
        <w:tcPr>
          <w:tcW w:w="1928" w:type="dxa"/>
          <w:shd w:val="clear" w:color="auto" w:fill="auto"/>
        </w:tcPr>
        <w:p w14:paraId="417D5504" w14:textId="77777777" w:rsidR="006F588E" w:rsidRPr="00A926F7" w:rsidRDefault="006F588E" w:rsidP="008451FF">
          <w:pPr>
            <w:pStyle w:val="Energanumeracjastron"/>
            <w:ind w:right="284"/>
          </w:pPr>
        </w:p>
      </w:tc>
      <w:tc>
        <w:tcPr>
          <w:tcW w:w="20" w:type="dxa"/>
          <w:shd w:val="clear" w:color="auto" w:fill="auto"/>
        </w:tcPr>
        <w:p w14:paraId="00334336" w14:textId="77777777" w:rsidR="006F588E" w:rsidRPr="00A926F7" w:rsidRDefault="006F588E" w:rsidP="008451FF">
          <w:pPr>
            <w:pStyle w:val="Energanumeracjastron"/>
            <w:ind w:left="-284" w:firstLine="284"/>
          </w:pPr>
        </w:p>
      </w:tc>
      <w:tc>
        <w:tcPr>
          <w:tcW w:w="8344" w:type="dxa"/>
          <w:shd w:val="clear" w:color="auto" w:fill="auto"/>
        </w:tcPr>
        <w:p w14:paraId="49A63067" w14:textId="77777777" w:rsidR="006F588E" w:rsidRPr="00A926F7" w:rsidRDefault="006F588E" w:rsidP="003264C9">
          <w:pPr>
            <w:pStyle w:val="Energastopkaopis"/>
            <w:jc w:val="center"/>
          </w:pPr>
          <w:r>
            <w:t>Dialog Techniczny</w:t>
          </w:r>
        </w:p>
      </w:tc>
      <w:tc>
        <w:tcPr>
          <w:tcW w:w="425" w:type="dxa"/>
          <w:shd w:val="clear" w:color="auto" w:fill="auto"/>
        </w:tcPr>
        <w:p w14:paraId="079BCBB2" w14:textId="6660058D" w:rsidR="006F588E" w:rsidRPr="00A926F7" w:rsidRDefault="006F588E" w:rsidP="008451FF">
          <w:pPr>
            <w:pStyle w:val="Energastopkaopis"/>
            <w:jc w:val="right"/>
            <w:rPr>
              <w:color w:val="auto"/>
            </w:rPr>
          </w:pPr>
          <w:r w:rsidRPr="00A926F7">
            <w:rPr>
              <w:color w:val="auto"/>
            </w:rPr>
            <w:fldChar w:fldCharType="begin"/>
          </w:r>
          <w:r w:rsidRPr="00A926F7">
            <w:rPr>
              <w:color w:val="auto"/>
            </w:rPr>
            <w:instrText xml:space="preserve"> PAGE  \* Arabic  \* MERGEFORMAT </w:instrText>
          </w:r>
          <w:r w:rsidRPr="00A926F7">
            <w:rPr>
              <w:color w:val="auto"/>
            </w:rPr>
            <w:fldChar w:fldCharType="separate"/>
          </w:r>
          <w:r w:rsidR="006F2617">
            <w:rPr>
              <w:noProof/>
              <w:color w:val="auto"/>
            </w:rPr>
            <w:t>15</w:t>
          </w:r>
          <w:r w:rsidRPr="00A926F7">
            <w:rPr>
              <w:color w:val="auto"/>
            </w:rPr>
            <w:fldChar w:fldCharType="end"/>
          </w:r>
          <w:r w:rsidRPr="00A926F7">
            <w:rPr>
              <w:color w:val="auto"/>
            </w:rPr>
            <w:t>/</w:t>
          </w:r>
          <w:r w:rsidRPr="00A926F7">
            <w:rPr>
              <w:color w:val="auto"/>
            </w:rPr>
            <w:fldChar w:fldCharType="begin"/>
          </w:r>
          <w:r w:rsidRPr="00A926F7">
            <w:rPr>
              <w:color w:val="auto"/>
            </w:rPr>
            <w:instrText xml:space="preserve"> NUMPAGES  \* Arabic  \* MERGEFORMAT </w:instrText>
          </w:r>
          <w:r w:rsidRPr="00A926F7">
            <w:rPr>
              <w:color w:val="auto"/>
            </w:rPr>
            <w:fldChar w:fldCharType="separate"/>
          </w:r>
          <w:r w:rsidR="006F2617">
            <w:rPr>
              <w:noProof/>
              <w:color w:val="auto"/>
            </w:rPr>
            <w:t>15</w:t>
          </w:r>
          <w:r w:rsidRPr="00A926F7">
            <w:rPr>
              <w:noProof/>
              <w:color w:val="auto"/>
            </w:rPr>
            <w:fldChar w:fldCharType="end"/>
          </w:r>
        </w:p>
      </w:tc>
      <w:tc>
        <w:tcPr>
          <w:tcW w:w="8364" w:type="dxa"/>
          <w:shd w:val="clear" w:color="auto" w:fill="auto"/>
        </w:tcPr>
        <w:p w14:paraId="7EE21938" w14:textId="718C4E29" w:rsidR="006F588E" w:rsidRPr="00A926F7" w:rsidRDefault="006F588E" w:rsidP="008451FF">
          <w:pPr>
            <w:pStyle w:val="Energanumeracjastron"/>
            <w:ind w:right="284"/>
            <w:jc w:val="right"/>
          </w:pPr>
          <w:r w:rsidRPr="00A926F7">
            <w:fldChar w:fldCharType="begin"/>
          </w:r>
          <w:r w:rsidRPr="00A926F7">
            <w:instrText xml:space="preserve"> PAGE  \* Arabic  \* MERGEFORMAT </w:instrText>
          </w:r>
          <w:r w:rsidRPr="00A926F7">
            <w:fldChar w:fldCharType="separate"/>
          </w:r>
          <w:r w:rsidR="006F2617">
            <w:rPr>
              <w:noProof/>
            </w:rPr>
            <w:t>15</w:t>
          </w:r>
          <w:r w:rsidRPr="00A926F7">
            <w:fldChar w:fldCharType="end"/>
          </w:r>
          <w:r w:rsidRPr="00A926F7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6F2617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</w:tc>
    </w:tr>
  </w:tbl>
  <w:p w14:paraId="4E7DE6DA" w14:textId="77777777" w:rsidR="006F588E" w:rsidRPr="00CB6644" w:rsidRDefault="006F588E" w:rsidP="008451FF">
    <w:pPr>
      <w:pStyle w:val="Bezodstpw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40C83" w14:textId="77777777" w:rsidR="004D6C17" w:rsidRDefault="004D6C17">
      <w:r>
        <w:separator/>
      </w:r>
    </w:p>
  </w:footnote>
  <w:footnote w:type="continuationSeparator" w:id="0">
    <w:p w14:paraId="0EC8426E" w14:textId="77777777" w:rsidR="004D6C17" w:rsidRDefault="004D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81B8" w14:textId="77777777" w:rsidR="006F588E" w:rsidRDefault="006F588E" w:rsidP="008451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C6E3ED" wp14:editId="10A78AD3">
          <wp:simplePos x="0" y="0"/>
          <wp:positionH relativeFrom="page">
            <wp:posOffset>988999</wp:posOffset>
          </wp:positionH>
          <wp:positionV relativeFrom="page">
            <wp:posOffset>301625</wp:posOffset>
          </wp:positionV>
          <wp:extent cx="1852654" cy="765560"/>
          <wp:effectExtent l="0" t="0" r="0" b="0"/>
          <wp:wrapTight wrapText="bothSides">
            <wp:wrapPolygon edited="0">
              <wp:start x="0" y="0"/>
              <wp:lineTo x="0" y="20973"/>
              <wp:lineTo x="21326" y="20973"/>
              <wp:lineTo x="2132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654" cy="765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46D92" w14:textId="77777777" w:rsidR="006F588E" w:rsidRDefault="006F588E" w:rsidP="008451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E14"/>
    <w:multiLevelType w:val="hybridMultilevel"/>
    <w:tmpl w:val="C2D87F90"/>
    <w:lvl w:ilvl="0" w:tplc="AFC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35895"/>
    <w:multiLevelType w:val="hybridMultilevel"/>
    <w:tmpl w:val="1062CE44"/>
    <w:lvl w:ilvl="0" w:tplc="2252E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C09"/>
    <w:multiLevelType w:val="multilevel"/>
    <w:tmpl w:val="2CB0BE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8E5D10"/>
    <w:multiLevelType w:val="hybridMultilevel"/>
    <w:tmpl w:val="0008AF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1CC0"/>
    <w:multiLevelType w:val="multilevel"/>
    <w:tmpl w:val="41E210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hAnsi="Arial Narrow" w:cs="Verdana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FC201F"/>
    <w:multiLevelType w:val="hybridMultilevel"/>
    <w:tmpl w:val="61AED996"/>
    <w:lvl w:ilvl="0" w:tplc="E8FC9AF6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205EA"/>
    <w:multiLevelType w:val="hybridMultilevel"/>
    <w:tmpl w:val="B9F2285A"/>
    <w:lvl w:ilvl="0" w:tplc="C99E4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4010"/>
    <w:multiLevelType w:val="hybridMultilevel"/>
    <w:tmpl w:val="B060E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41162"/>
    <w:multiLevelType w:val="hybridMultilevel"/>
    <w:tmpl w:val="640A3814"/>
    <w:lvl w:ilvl="0" w:tplc="0F1E430A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72792"/>
    <w:multiLevelType w:val="hybridMultilevel"/>
    <w:tmpl w:val="A47C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C37B4"/>
    <w:multiLevelType w:val="hybridMultilevel"/>
    <w:tmpl w:val="B9F2285A"/>
    <w:lvl w:ilvl="0" w:tplc="C99E4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B3400"/>
    <w:multiLevelType w:val="hybridMultilevel"/>
    <w:tmpl w:val="9C76CB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F23291E"/>
    <w:multiLevelType w:val="hybridMultilevel"/>
    <w:tmpl w:val="89D063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2397C"/>
    <w:multiLevelType w:val="hybridMultilevel"/>
    <w:tmpl w:val="CD46874C"/>
    <w:lvl w:ilvl="0" w:tplc="24F42F30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5654F"/>
    <w:multiLevelType w:val="hybridMultilevel"/>
    <w:tmpl w:val="F61A0458"/>
    <w:lvl w:ilvl="0" w:tplc="C99E4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46F95"/>
    <w:multiLevelType w:val="hybridMultilevel"/>
    <w:tmpl w:val="C73AADC2"/>
    <w:lvl w:ilvl="0" w:tplc="C99E4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C2875"/>
    <w:multiLevelType w:val="multilevel"/>
    <w:tmpl w:val="41E210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hAnsi="Arial Narrow" w:cs="Verdana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403740"/>
    <w:multiLevelType w:val="hybridMultilevel"/>
    <w:tmpl w:val="AA38D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E1982"/>
    <w:multiLevelType w:val="hybridMultilevel"/>
    <w:tmpl w:val="625E16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4462B"/>
    <w:multiLevelType w:val="hybridMultilevel"/>
    <w:tmpl w:val="56EAD304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C0ABE"/>
    <w:multiLevelType w:val="hybridMultilevel"/>
    <w:tmpl w:val="9C76CB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E1A28C9"/>
    <w:multiLevelType w:val="hybridMultilevel"/>
    <w:tmpl w:val="99DE7848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662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8340A"/>
    <w:multiLevelType w:val="hybridMultilevel"/>
    <w:tmpl w:val="54EC7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CE5726"/>
    <w:multiLevelType w:val="multilevel"/>
    <w:tmpl w:val="41E210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hAnsi="Arial Narrow" w:cs="Verdana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4F3E58"/>
    <w:multiLevelType w:val="hybridMultilevel"/>
    <w:tmpl w:val="043E0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C7E08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21424"/>
    <w:multiLevelType w:val="hybridMultilevel"/>
    <w:tmpl w:val="77C09FCA"/>
    <w:lvl w:ilvl="0" w:tplc="1DF4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C3025"/>
    <w:multiLevelType w:val="hybridMultilevel"/>
    <w:tmpl w:val="77C09FCA"/>
    <w:lvl w:ilvl="0" w:tplc="1DF4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F512A"/>
    <w:multiLevelType w:val="hybridMultilevel"/>
    <w:tmpl w:val="E7BE0812"/>
    <w:lvl w:ilvl="0" w:tplc="AFC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A4058"/>
    <w:multiLevelType w:val="hybridMultilevel"/>
    <w:tmpl w:val="6E3A1C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4279AA"/>
    <w:multiLevelType w:val="hybridMultilevel"/>
    <w:tmpl w:val="8132DC68"/>
    <w:lvl w:ilvl="0" w:tplc="B5F07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44A6"/>
    <w:multiLevelType w:val="hybridMultilevel"/>
    <w:tmpl w:val="0EF64570"/>
    <w:lvl w:ilvl="0" w:tplc="451A8A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542F5"/>
    <w:multiLevelType w:val="hybridMultilevel"/>
    <w:tmpl w:val="DE0ABE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6155E"/>
    <w:multiLevelType w:val="hybridMultilevel"/>
    <w:tmpl w:val="D85C0148"/>
    <w:lvl w:ilvl="0" w:tplc="DB66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B4D08"/>
    <w:multiLevelType w:val="hybridMultilevel"/>
    <w:tmpl w:val="F2682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D53CAA"/>
    <w:multiLevelType w:val="hybridMultilevel"/>
    <w:tmpl w:val="9ACABDA4"/>
    <w:lvl w:ilvl="0" w:tplc="2C64744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DF46D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2073B6"/>
    <w:multiLevelType w:val="hybridMultilevel"/>
    <w:tmpl w:val="7F2410C8"/>
    <w:lvl w:ilvl="0" w:tplc="95403B6E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7BF23660"/>
    <w:multiLevelType w:val="hybridMultilevel"/>
    <w:tmpl w:val="0BC4D714"/>
    <w:lvl w:ilvl="0" w:tplc="42FC3B80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706BB"/>
    <w:multiLevelType w:val="multilevel"/>
    <w:tmpl w:val="D1E4D6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F152B70"/>
    <w:multiLevelType w:val="multilevel"/>
    <w:tmpl w:val="A0F09A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6"/>
  </w:num>
  <w:num w:numId="2">
    <w:abstractNumId w:val="39"/>
  </w:num>
  <w:num w:numId="3">
    <w:abstractNumId w:val="34"/>
  </w:num>
  <w:num w:numId="4">
    <w:abstractNumId w:val="21"/>
  </w:num>
  <w:num w:numId="5">
    <w:abstractNumId w:val="19"/>
  </w:num>
  <w:num w:numId="6">
    <w:abstractNumId w:val="11"/>
  </w:num>
  <w:num w:numId="7">
    <w:abstractNumId w:val="26"/>
  </w:num>
  <w:num w:numId="8">
    <w:abstractNumId w:val="29"/>
  </w:num>
  <w:num w:numId="9">
    <w:abstractNumId w:val="18"/>
  </w:num>
  <w:num w:numId="10">
    <w:abstractNumId w:val="12"/>
  </w:num>
  <w:num w:numId="11">
    <w:abstractNumId w:val="32"/>
  </w:num>
  <w:num w:numId="12">
    <w:abstractNumId w:val="3"/>
  </w:num>
  <w:num w:numId="13">
    <w:abstractNumId w:val="38"/>
  </w:num>
  <w:num w:numId="14">
    <w:abstractNumId w:val="30"/>
  </w:num>
  <w:num w:numId="15">
    <w:abstractNumId w:val="13"/>
  </w:num>
  <w:num w:numId="16">
    <w:abstractNumId w:val="22"/>
  </w:num>
  <w:num w:numId="17">
    <w:abstractNumId w:val="31"/>
  </w:num>
  <w:num w:numId="18">
    <w:abstractNumId w:val="0"/>
  </w:num>
  <w:num w:numId="19">
    <w:abstractNumId w:val="27"/>
  </w:num>
  <w:num w:numId="20">
    <w:abstractNumId w:val="17"/>
  </w:num>
  <w:num w:numId="21">
    <w:abstractNumId w:val="35"/>
  </w:num>
  <w:num w:numId="22">
    <w:abstractNumId w:val="1"/>
  </w:num>
  <w:num w:numId="23">
    <w:abstractNumId w:val="37"/>
  </w:num>
  <w:num w:numId="24">
    <w:abstractNumId w:val="6"/>
  </w:num>
  <w:num w:numId="25">
    <w:abstractNumId w:val="10"/>
  </w:num>
  <w:num w:numId="26">
    <w:abstractNumId w:val="5"/>
  </w:num>
  <w:num w:numId="27">
    <w:abstractNumId w:val="14"/>
  </w:num>
  <w:num w:numId="28">
    <w:abstractNumId w:val="8"/>
  </w:num>
  <w:num w:numId="29">
    <w:abstractNumId w:val="15"/>
  </w:num>
  <w:num w:numId="30">
    <w:abstractNumId w:val="9"/>
  </w:num>
  <w:num w:numId="31">
    <w:abstractNumId w:val="33"/>
  </w:num>
  <w:num w:numId="32">
    <w:abstractNumId w:val="23"/>
  </w:num>
  <w:num w:numId="33">
    <w:abstractNumId w:val="4"/>
  </w:num>
  <w:num w:numId="34">
    <w:abstractNumId w:val="28"/>
  </w:num>
  <w:num w:numId="35">
    <w:abstractNumId w:val="24"/>
  </w:num>
  <w:num w:numId="36">
    <w:abstractNumId w:val="7"/>
  </w:num>
  <w:num w:numId="37">
    <w:abstractNumId w:val="16"/>
  </w:num>
  <w:num w:numId="38">
    <w:abstractNumId w:val="25"/>
  </w:num>
  <w:num w:numId="39">
    <w:abstractNumId w:val="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0D"/>
    <w:rsid w:val="00002518"/>
    <w:rsid w:val="0000502B"/>
    <w:rsid w:val="00027136"/>
    <w:rsid w:val="00042617"/>
    <w:rsid w:val="00061C17"/>
    <w:rsid w:val="000665B0"/>
    <w:rsid w:val="00071783"/>
    <w:rsid w:val="00072BF6"/>
    <w:rsid w:val="000B49A5"/>
    <w:rsid w:val="000E38B7"/>
    <w:rsid w:val="000F1E5C"/>
    <w:rsid w:val="000F5D79"/>
    <w:rsid w:val="00133245"/>
    <w:rsid w:val="00142359"/>
    <w:rsid w:val="00144614"/>
    <w:rsid w:val="0015364D"/>
    <w:rsid w:val="00161F17"/>
    <w:rsid w:val="00164A58"/>
    <w:rsid w:val="001839F7"/>
    <w:rsid w:val="001A433A"/>
    <w:rsid w:val="001E0654"/>
    <w:rsid w:val="001F408C"/>
    <w:rsid w:val="001F69CF"/>
    <w:rsid w:val="002110CB"/>
    <w:rsid w:val="0021172F"/>
    <w:rsid w:val="00216255"/>
    <w:rsid w:val="0023530D"/>
    <w:rsid w:val="002509D1"/>
    <w:rsid w:val="002942A6"/>
    <w:rsid w:val="002C1A87"/>
    <w:rsid w:val="002C2E75"/>
    <w:rsid w:val="002D13BF"/>
    <w:rsid w:val="002D704E"/>
    <w:rsid w:val="002F1EEE"/>
    <w:rsid w:val="0030429E"/>
    <w:rsid w:val="003264C9"/>
    <w:rsid w:val="00327E9C"/>
    <w:rsid w:val="00337F36"/>
    <w:rsid w:val="003507AC"/>
    <w:rsid w:val="00361683"/>
    <w:rsid w:val="00362B24"/>
    <w:rsid w:val="003A2A7A"/>
    <w:rsid w:val="003A3923"/>
    <w:rsid w:val="003A573B"/>
    <w:rsid w:val="003C66F8"/>
    <w:rsid w:val="003D6DCB"/>
    <w:rsid w:val="00401B06"/>
    <w:rsid w:val="004105F9"/>
    <w:rsid w:val="004164D9"/>
    <w:rsid w:val="00417247"/>
    <w:rsid w:val="00424B79"/>
    <w:rsid w:val="00466768"/>
    <w:rsid w:val="0047482C"/>
    <w:rsid w:val="004754B2"/>
    <w:rsid w:val="00475D7A"/>
    <w:rsid w:val="004D6C17"/>
    <w:rsid w:val="00522C48"/>
    <w:rsid w:val="005231B7"/>
    <w:rsid w:val="0052558E"/>
    <w:rsid w:val="00532311"/>
    <w:rsid w:val="0053511E"/>
    <w:rsid w:val="005413F3"/>
    <w:rsid w:val="00555ADF"/>
    <w:rsid w:val="00566396"/>
    <w:rsid w:val="00575DC0"/>
    <w:rsid w:val="005976A9"/>
    <w:rsid w:val="005B2E4E"/>
    <w:rsid w:val="005B2FB1"/>
    <w:rsid w:val="005B3E30"/>
    <w:rsid w:val="005E428D"/>
    <w:rsid w:val="005F0212"/>
    <w:rsid w:val="00614D98"/>
    <w:rsid w:val="00675F3B"/>
    <w:rsid w:val="00694FA6"/>
    <w:rsid w:val="006A2763"/>
    <w:rsid w:val="006B6FDB"/>
    <w:rsid w:val="006C2CDB"/>
    <w:rsid w:val="006F2617"/>
    <w:rsid w:val="006F588E"/>
    <w:rsid w:val="007159F7"/>
    <w:rsid w:val="00727384"/>
    <w:rsid w:val="007358DE"/>
    <w:rsid w:val="00736A21"/>
    <w:rsid w:val="00742418"/>
    <w:rsid w:val="007474E3"/>
    <w:rsid w:val="007511E4"/>
    <w:rsid w:val="00753939"/>
    <w:rsid w:val="0075411C"/>
    <w:rsid w:val="00773E98"/>
    <w:rsid w:val="00777BC3"/>
    <w:rsid w:val="007D09E3"/>
    <w:rsid w:val="007D4FFC"/>
    <w:rsid w:val="007F2FA3"/>
    <w:rsid w:val="007F60A0"/>
    <w:rsid w:val="00814886"/>
    <w:rsid w:val="0084171B"/>
    <w:rsid w:val="008451FF"/>
    <w:rsid w:val="008458DC"/>
    <w:rsid w:val="0084624E"/>
    <w:rsid w:val="008976A9"/>
    <w:rsid w:val="008B34A7"/>
    <w:rsid w:val="008C03B8"/>
    <w:rsid w:val="008D4C81"/>
    <w:rsid w:val="008E7903"/>
    <w:rsid w:val="008F7034"/>
    <w:rsid w:val="009150A7"/>
    <w:rsid w:val="009240D9"/>
    <w:rsid w:val="009367E9"/>
    <w:rsid w:val="00937C2C"/>
    <w:rsid w:val="00944C68"/>
    <w:rsid w:val="00953A1F"/>
    <w:rsid w:val="0096739F"/>
    <w:rsid w:val="009735ED"/>
    <w:rsid w:val="009B0DB8"/>
    <w:rsid w:val="009B2B0D"/>
    <w:rsid w:val="009D2D92"/>
    <w:rsid w:val="009E6A07"/>
    <w:rsid w:val="009F593B"/>
    <w:rsid w:val="00A1680E"/>
    <w:rsid w:val="00A46870"/>
    <w:rsid w:val="00A825AF"/>
    <w:rsid w:val="00A9336D"/>
    <w:rsid w:val="00A97BA4"/>
    <w:rsid w:val="00AA6920"/>
    <w:rsid w:val="00AB37E8"/>
    <w:rsid w:val="00AC28F0"/>
    <w:rsid w:val="00AD0BB5"/>
    <w:rsid w:val="00AD607D"/>
    <w:rsid w:val="00AE50D7"/>
    <w:rsid w:val="00AF03AF"/>
    <w:rsid w:val="00B04D54"/>
    <w:rsid w:val="00B320EC"/>
    <w:rsid w:val="00B425B7"/>
    <w:rsid w:val="00B439C4"/>
    <w:rsid w:val="00B47C3C"/>
    <w:rsid w:val="00B56F71"/>
    <w:rsid w:val="00B626F2"/>
    <w:rsid w:val="00B92420"/>
    <w:rsid w:val="00BA5ED4"/>
    <w:rsid w:val="00BA67D5"/>
    <w:rsid w:val="00BC607F"/>
    <w:rsid w:val="00BE3845"/>
    <w:rsid w:val="00BE3C5C"/>
    <w:rsid w:val="00C17560"/>
    <w:rsid w:val="00C42B09"/>
    <w:rsid w:val="00C545EA"/>
    <w:rsid w:val="00C7093C"/>
    <w:rsid w:val="00C72634"/>
    <w:rsid w:val="00C8640D"/>
    <w:rsid w:val="00C910AF"/>
    <w:rsid w:val="00CC0669"/>
    <w:rsid w:val="00CC4B83"/>
    <w:rsid w:val="00CE3CC8"/>
    <w:rsid w:val="00CF3F14"/>
    <w:rsid w:val="00D12590"/>
    <w:rsid w:val="00D22D5B"/>
    <w:rsid w:val="00D259E6"/>
    <w:rsid w:val="00D27B6B"/>
    <w:rsid w:val="00D34060"/>
    <w:rsid w:val="00D41BA4"/>
    <w:rsid w:val="00D42B7E"/>
    <w:rsid w:val="00D55A34"/>
    <w:rsid w:val="00D60269"/>
    <w:rsid w:val="00D941C4"/>
    <w:rsid w:val="00DA6DCB"/>
    <w:rsid w:val="00DB5232"/>
    <w:rsid w:val="00DC280D"/>
    <w:rsid w:val="00DE26A0"/>
    <w:rsid w:val="00DE62D9"/>
    <w:rsid w:val="00E1602C"/>
    <w:rsid w:val="00E24E75"/>
    <w:rsid w:val="00E35EB5"/>
    <w:rsid w:val="00E37897"/>
    <w:rsid w:val="00E42B8C"/>
    <w:rsid w:val="00E47F9B"/>
    <w:rsid w:val="00E560ED"/>
    <w:rsid w:val="00ED37D2"/>
    <w:rsid w:val="00EE1262"/>
    <w:rsid w:val="00F05444"/>
    <w:rsid w:val="00F152FE"/>
    <w:rsid w:val="00F212AF"/>
    <w:rsid w:val="00F42094"/>
    <w:rsid w:val="00F669A1"/>
    <w:rsid w:val="00F83BBD"/>
    <w:rsid w:val="00F85697"/>
    <w:rsid w:val="00FA3EC7"/>
    <w:rsid w:val="00FA59ED"/>
    <w:rsid w:val="00FB2DD3"/>
    <w:rsid w:val="00FB3281"/>
    <w:rsid w:val="00FD5B20"/>
    <w:rsid w:val="00FD6628"/>
    <w:rsid w:val="00FE223F"/>
    <w:rsid w:val="00FE558E"/>
    <w:rsid w:val="00FE68FF"/>
    <w:rsid w:val="00FF08C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02057"/>
  <w15:chartTrackingRefBased/>
  <w15:docId w15:val="{BF8B1CA8-B73D-488D-8C70-2ED2DCA5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EC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0D"/>
    <w:rPr>
      <w:rFonts w:ascii="Arial Narrow" w:eastAsia="Calibri" w:hAnsi="Arial Narrow" w:cs="Times New Roman"/>
      <w:sz w:val="24"/>
      <w:szCs w:val="24"/>
    </w:rPr>
  </w:style>
  <w:style w:type="paragraph" w:styleId="Bezodstpw">
    <w:name w:val="No Spacing"/>
    <w:aliases w:val="regular"/>
    <w:autoRedefine/>
    <w:uiPriority w:val="1"/>
    <w:qFormat/>
    <w:rsid w:val="009B2B0D"/>
    <w:pPr>
      <w:spacing w:after="0" w:line="320" w:lineRule="exact"/>
    </w:pPr>
    <w:rPr>
      <w:rFonts w:ascii="Arial Narrow" w:eastAsia="Calibri" w:hAnsi="Arial Narrow" w:cs="Times New Roman"/>
      <w:sz w:val="24"/>
    </w:rPr>
  </w:style>
  <w:style w:type="paragraph" w:customStyle="1" w:styleId="Energastopkaopis">
    <w:name w:val="Energa_stopka_opis"/>
    <w:basedOn w:val="Bezodstpw"/>
    <w:qFormat/>
    <w:rsid w:val="009B2B0D"/>
    <w:rPr>
      <w:rFonts w:ascii="ArialNarrow" w:hAnsi="ArialNarrow" w:cs="ArialNarrow"/>
      <w:color w:val="640036"/>
      <w:sz w:val="20"/>
      <w:szCs w:val="20"/>
    </w:rPr>
  </w:style>
  <w:style w:type="paragraph" w:customStyle="1" w:styleId="Energanumeracjastron">
    <w:name w:val="Energa_numeracja_stron"/>
    <w:basedOn w:val="Bezodstpw"/>
    <w:qFormat/>
    <w:rsid w:val="009B2B0D"/>
    <w:rPr>
      <w:sz w:val="20"/>
      <w:szCs w:val="20"/>
    </w:rPr>
  </w:style>
  <w:style w:type="paragraph" w:styleId="Akapitzlist">
    <w:name w:val="List Paragraph"/>
    <w:aliases w:val="List Paragraph,Podsis rysunku,lp1,Preambuła,HŁ_Bullet1,Normalny PDST,Tytuły"/>
    <w:basedOn w:val="Normalny"/>
    <w:link w:val="AkapitzlistZnak"/>
    <w:uiPriority w:val="34"/>
    <w:qFormat/>
    <w:rsid w:val="009B2B0D"/>
    <w:pPr>
      <w:ind w:left="720"/>
      <w:contextualSpacing/>
    </w:pPr>
  </w:style>
  <w:style w:type="character" w:styleId="Hipercze">
    <w:name w:val="Hyperlink"/>
    <w:uiPriority w:val="99"/>
    <w:unhideWhenUsed/>
    <w:rsid w:val="009B2B0D"/>
    <w:rPr>
      <w:color w:val="0563C1"/>
      <w:u w:val="single"/>
    </w:rPr>
  </w:style>
  <w:style w:type="character" w:customStyle="1" w:styleId="AkapitzlistZnak">
    <w:name w:val="Akapit z listą Znak"/>
    <w:aliases w:val="List Paragraph Znak,Podsis rysunku Znak,lp1 Znak,Preambuła Znak,HŁ_Bullet1 Znak,Normalny PDST Znak,Tytuły Znak"/>
    <w:link w:val="Akapitzlist"/>
    <w:uiPriority w:val="34"/>
    <w:qFormat/>
    <w:locked/>
    <w:rsid w:val="009B2B0D"/>
    <w:rPr>
      <w:rFonts w:ascii="Arial Narrow" w:eastAsia="Calibri" w:hAnsi="Arial Narrow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B2B0D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2B0D"/>
    <w:rPr>
      <w:rFonts w:ascii="Calibri" w:hAnsi="Calibri"/>
      <w:szCs w:val="21"/>
    </w:rPr>
  </w:style>
  <w:style w:type="paragraph" w:styleId="Tytu">
    <w:name w:val="Title"/>
    <w:basedOn w:val="Normalny"/>
    <w:next w:val="Podtytu"/>
    <w:link w:val="TytuZnak"/>
    <w:qFormat/>
    <w:rsid w:val="009B2B0D"/>
    <w:pPr>
      <w:suppressAutoHyphens/>
      <w:jc w:val="center"/>
    </w:pPr>
    <w:rPr>
      <w:rFonts w:ascii="Arial" w:eastAsia="Times New Roman" w:hAnsi="Arial" w:cs="Arial"/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9B2B0D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2B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B2B0D"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uiPriority w:val="99"/>
    <w:unhideWhenUsed/>
    <w:rsid w:val="00326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4C9"/>
    <w:rPr>
      <w:rFonts w:ascii="Arial Narrow" w:eastAsia="Calibri" w:hAnsi="Arial Narrow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6A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F2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F2"/>
    <w:rPr>
      <w:rFonts w:ascii="Arial Narrow" w:eastAsia="Calibri" w:hAnsi="Arial Narrow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51F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A433A"/>
    <w:pPr>
      <w:spacing w:before="100" w:beforeAutospacing="1" w:after="100" w:afterAutospacing="1"/>
    </w:pPr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szek.Filipski@energ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szek.Filipski@energ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szek.Filipski@energa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eszek.Filipski@energ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0" ma:contentTypeDescription="Utwórz nowy dokument." ma:contentTypeScope="" ma:versionID="fd340366fd2e6d1cd158b391969405db">
  <xsd:schema xmlns:xsd="http://www.w3.org/2001/XMLSchema" xmlns:xs="http://www.w3.org/2001/XMLSchema" xmlns:p="http://schemas.microsoft.com/office/2006/metadata/properties" xmlns:ns2="b5a4a75e-eea8-44b5-b6f0-3ad7c3f1de40" targetNamespace="http://schemas.microsoft.com/office/2006/metadata/properties" ma:root="true" ma:fieldsID="2d5b832130e36c433514603a45968096" ns2:_="">
    <xsd:import namespace="b5a4a75e-eea8-44b5-b6f0-3ad7c3f1de40"/>
    <xsd:element name="properties">
      <xsd:complexType>
        <xsd:sequence>
          <xsd:element name="documentManagement">
            <xsd:complexType>
              <xsd:all>
                <xsd:element ref="ns2:ye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a75e-eea8-44b5-b6f0-3ad7c3f1de40" elementFormDefault="qualified">
    <xsd:import namespace="http://schemas.microsoft.com/office/2006/documentManagement/types"/>
    <xsd:import namespace="http://schemas.microsoft.com/office/infopath/2007/PartnerControls"/>
    <xsd:element name="yenu" ma:index="8" nillable="true" ma:displayName="Kwota zobowiązania" ma:internalName="y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nu xmlns="b5a4a75e-eea8-44b5-b6f0-3ad7c3f1de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7C1EB-D8A1-42D1-B968-40A0754E6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a75e-eea8-44b5-b6f0-3ad7c3f1d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4872A-6B66-42D7-BE4B-3464CBFC0A3E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5a4a75e-eea8-44b5-b6f0-3ad7c3f1de4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4FD5F9-3CDC-471F-933C-7DC48CE19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3712</Words>
  <Characters>22273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25934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Kucharczyk-Frankowska Małgorzata</dc:creator>
  <cp:keywords/>
  <dc:description/>
  <cp:lastModifiedBy>Filipski Leszek (22009647)</cp:lastModifiedBy>
  <cp:revision>9</cp:revision>
  <dcterms:created xsi:type="dcterms:W3CDTF">2019-04-04T08:19:00Z</dcterms:created>
  <dcterms:modified xsi:type="dcterms:W3CDTF">2019-04-10T11:22:00Z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