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rsidTr="00D26BA4">
        <w:trPr>
          <w:trHeight w:val="1230"/>
          <w:tblCellSpacing w:w="0" w:type="dxa"/>
        </w:trPr>
        <w:tc>
          <w:tcPr>
            <w:tcW w:w="1350" w:type="dxa"/>
            <w:vAlign w:val="center"/>
            <w:hideMark/>
          </w:tcPr>
          <w:p w:rsidR="00D26BA4" w:rsidRPr="00F45011" w:rsidRDefault="00D26BA4">
            <w:pPr>
              <w:rPr>
                <w:rFonts w:ascii="Times New Roman" w:hAnsi="Times New Roman"/>
                <w:sz w:val="24"/>
                <w:szCs w:val="24"/>
                <w:lang w:eastAsia="pl-PL"/>
              </w:rPr>
            </w:pPr>
            <w:r w:rsidRPr="00F45011">
              <w:rPr>
                <w:rFonts w:ascii="Times New Roman" w:hAnsi="Times New Roman"/>
                <w:noProof/>
                <w:sz w:val="24"/>
                <w:szCs w:val="24"/>
                <w:lang w:eastAsia="pl-PL"/>
              </w:rPr>
              <w:drawing>
                <wp:inline distT="0" distB="0" distL="0" distR="0" wp14:anchorId="68469FA9" wp14:editId="7867FE64">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1" w:history="1">
              <w:r w:rsidRPr="00F45011">
                <w:rPr>
                  <w:rStyle w:val="Hipercze"/>
                  <w:rFonts w:ascii="Verdana" w:hAnsi="Verdana"/>
                  <w:color w:val="auto"/>
                  <w:sz w:val="20"/>
                  <w:szCs w:val="20"/>
                </w:rPr>
                <w:t>www.energa-operator.pl</w:t>
              </w:r>
            </w:hyperlink>
          </w:p>
        </w:tc>
      </w:tr>
    </w:tbl>
    <w:p w:rsidR="0067261D" w:rsidRPr="00C22E30" w:rsidRDefault="0067261D"/>
    <w:p w:rsidR="00D26BA4" w:rsidRPr="00C22E30" w:rsidRDefault="00D26BA4"/>
    <w:p w:rsidR="00D26BA4" w:rsidRPr="00C22E30" w:rsidRDefault="00D26BA4"/>
    <w:p w:rsidR="00D26BA4" w:rsidRPr="00C22E30" w:rsidRDefault="00D26BA4"/>
    <w:p w:rsidR="00D26BA4" w:rsidRPr="00C22E30" w:rsidRDefault="00D26BA4"/>
    <w:p w:rsidR="00D26BA4" w:rsidRPr="00C22E30" w:rsidRDefault="00D26BA4"/>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C073AC" w:rsidRPr="00C22E30" w:rsidRDefault="00C073AC"/>
    <w:p w:rsidR="00D26BA4" w:rsidRPr="00C22E30" w:rsidRDefault="00D26BA4">
      <w:pPr>
        <w:rPr>
          <w:b/>
        </w:rPr>
      </w:pPr>
    </w:p>
    <w:p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rsidR="00D26BA4" w:rsidRPr="00C22E30" w:rsidRDefault="00D26BA4"/>
    <w:p w:rsidR="00920080" w:rsidRPr="00C22E30" w:rsidRDefault="00920080"/>
    <w:p w:rsidR="00920080" w:rsidRPr="00C22E30" w:rsidRDefault="00920080"/>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920080" w:rsidRPr="00C22E30" w:rsidRDefault="00106BBD" w:rsidP="007B4BC0">
      <w:pPr>
        <w:jc w:val="center"/>
      </w:pPr>
      <w:r>
        <w:t xml:space="preserve">Obowiązujące od dnia </w:t>
      </w:r>
      <w:r w:rsidR="00014D9C">
        <w:t xml:space="preserve">01 stycznia 2019 </w:t>
      </w:r>
      <w:r w:rsidR="00282EFA">
        <w:t>r.</w:t>
      </w:r>
    </w:p>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56"/>
        <w:gridCol w:w="899"/>
        <w:gridCol w:w="1430"/>
        <w:gridCol w:w="2987"/>
        <w:gridCol w:w="3214"/>
      </w:tblGrid>
      <w:tr w:rsidR="00C22E30" w:rsidRPr="00C22E30" w:rsidTr="00963C9C">
        <w:tc>
          <w:tcPr>
            <w:tcW w:w="756" w:type="dxa"/>
          </w:tcPr>
          <w:p w:rsidR="00E623E4" w:rsidRPr="00C22E30" w:rsidRDefault="00E623E4">
            <w:pPr>
              <w:rPr>
                <w:sz w:val="24"/>
                <w:szCs w:val="24"/>
              </w:rPr>
            </w:pPr>
            <w:proofErr w:type="spellStart"/>
            <w:r w:rsidRPr="00C22E30">
              <w:rPr>
                <w:sz w:val="24"/>
                <w:szCs w:val="24"/>
              </w:rPr>
              <w:t>Lp</w:t>
            </w:r>
            <w:proofErr w:type="spellEnd"/>
          </w:p>
        </w:tc>
        <w:tc>
          <w:tcPr>
            <w:tcW w:w="899" w:type="dxa"/>
          </w:tcPr>
          <w:p w:rsidR="00E623E4" w:rsidRPr="00C22E30" w:rsidRDefault="00E623E4">
            <w:pPr>
              <w:rPr>
                <w:sz w:val="24"/>
                <w:szCs w:val="24"/>
              </w:rPr>
            </w:pPr>
            <w:r w:rsidRPr="00C22E30">
              <w:rPr>
                <w:sz w:val="24"/>
                <w:szCs w:val="24"/>
              </w:rPr>
              <w:t>Wersja</w:t>
            </w:r>
          </w:p>
        </w:tc>
        <w:tc>
          <w:tcPr>
            <w:tcW w:w="1430" w:type="dxa"/>
          </w:tcPr>
          <w:p w:rsidR="00E623E4" w:rsidRPr="00C22E30" w:rsidRDefault="00E623E4">
            <w:pPr>
              <w:rPr>
                <w:sz w:val="24"/>
                <w:szCs w:val="24"/>
              </w:rPr>
            </w:pPr>
            <w:r w:rsidRPr="00C22E30">
              <w:rPr>
                <w:sz w:val="24"/>
                <w:szCs w:val="24"/>
              </w:rPr>
              <w:t>Data</w:t>
            </w:r>
          </w:p>
        </w:tc>
        <w:tc>
          <w:tcPr>
            <w:tcW w:w="2988" w:type="dxa"/>
          </w:tcPr>
          <w:p w:rsidR="00E623E4" w:rsidRPr="00C22E30" w:rsidRDefault="00E623E4">
            <w:pPr>
              <w:rPr>
                <w:sz w:val="24"/>
                <w:szCs w:val="24"/>
              </w:rPr>
            </w:pPr>
            <w:r w:rsidRPr="00C22E30">
              <w:rPr>
                <w:sz w:val="24"/>
                <w:szCs w:val="24"/>
              </w:rPr>
              <w:t>Autor</w:t>
            </w:r>
          </w:p>
        </w:tc>
        <w:tc>
          <w:tcPr>
            <w:tcW w:w="3215" w:type="dxa"/>
          </w:tcPr>
          <w:p w:rsidR="00E623E4" w:rsidRPr="00C22E30" w:rsidRDefault="00E623E4">
            <w:pPr>
              <w:rPr>
                <w:sz w:val="24"/>
                <w:szCs w:val="24"/>
              </w:rPr>
            </w:pPr>
            <w:r w:rsidRPr="00C22E30">
              <w:rPr>
                <w:sz w:val="24"/>
                <w:szCs w:val="24"/>
              </w:rPr>
              <w:t xml:space="preserve">Uwagi </w:t>
            </w:r>
          </w:p>
        </w:tc>
      </w:tr>
      <w:tr w:rsidR="00C22E30" w:rsidRPr="00C22E30" w:rsidTr="00963C9C">
        <w:tc>
          <w:tcPr>
            <w:tcW w:w="756" w:type="dxa"/>
          </w:tcPr>
          <w:p w:rsidR="00E623E4" w:rsidRPr="00C22E30" w:rsidRDefault="00E623E4">
            <w:pPr>
              <w:rPr>
                <w:sz w:val="24"/>
                <w:szCs w:val="24"/>
              </w:rPr>
            </w:pPr>
            <w:r w:rsidRPr="00C22E30">
              <w:rPr>
                <w:sz w:val="24"/>
                <w:szCs w:val="24"/>
              </w:rPr>
              <w:t>1.</w:t>
            </w:r>
          </w:p>
        </w:tc>
        <w:tc>
          <w:tcPr>
            <w:tcW w:w="899" w:type="dxa"/>
          </w:tcPr>
          <w:p w:rsidR="00E623E4" w:rsidRPr="00C22E30" w:rsidRDefault="00E623E4">
            <w:pPr>
              <w:rPr>
                <w:sz w:val="24"/>
                <w:szCs w:val="24"/>
              </w:rPr>
            </w:pPr>
            <w:r w:rsidRPr="00C22E30">
              <w:rPr>
                <w:sz w:val="24"/>
                <w:szCs w:val="24"/>
              </w:rPr>
              <w:t>1.0</w:t>
            </w:r>
          </w:p>
        </w:tc>
        <w:tc>
          <w:tcPr>
            <w:tcW w:w="1430" w:type="dxa"/>
          </w:tcPr>
          <w:p w:rsidR="00E623E4" w:rsidRPr="00C22E30" w:rsidRDefault="00E623E4">
            <w:pPr>
              <w:rPr>
                <w:sz w:val="24"/>
                <w:szCs w:val="24"/>
              </w:rPr>
            </w:pPr>
            <w:r w:rsidRPr="00C22E30">
              <w:rPr>
                <w:sz w:val="24"/>
                <w:szCs w:val="24"/>
              </w:rPr>
              <w:t>1.07.2015</w:t>
            </w:r>
          </w:p>
        </w:tc>
        <w:tc>
          <w:tcPr>
            <w:tcW w:w="2988" w:type="dxa"/>
          </w:tcPr>
          <w:p w:rsidR="00E623E4" w:rsidRPr="00C22E30" w:rsidRDefault="00F45011">
            <w:pPr>
              <w:rPr>
                <w:sz w:val="24"/>
                <w:szCs w:val="24"/>
              </w:rPr>
            </w:pPr>
            <w:r>
              <w:rPr>
                <w:sz w:val="24"/>
                <w:szCs w:val="24"/>
              </w:rPr>
              <w:t>Elżbieta Płonka-Szydlak</w:t>
            </w:r>
          </w:p>
        </w:tc>
        <w:tc>
          <w:tcPr>
            <w:tcW w:w="3215" w:type="dxa"/>
          </w:tcPr>
          <w:p w:rsidR="00E623E4" w:rsidRPr="00C22E30" w:rsidRDefault="00E623E4">
            <w:pPr>
              <w:rPr>
                <w:sz w:val="24"/>
                <w:szCs w:val="24"/>
              </w:rPr>
            </w:pPr>
            <w:r w:rsidRPr="00C22E30">
              <w:rPr>
                <w:sz w:val="24"/>
                <w:szCs w:val="24"/>
              </w:rPr>
              <w:t>Pierwsza wersja dokumentu</w:t>
            </w:r>
          </w:p>
        </w:tc>
      </w:tr>
      <w:tr w:rsidR="00C22E30" w:rsidRPr="00C22E30" w:rsidTr="00963C9C">
        <w:tc>
          <w:tcPr>
            <w:tcW w:w="756" w:type="dxa"/>
          </w:tcPr>
          <w:p w:rsidR="00E623E4" w:rsidRPr="00C22E30" w:rsidRDefault="00F45011">
            <w:pPr>
              <w:rPr>
                <w:sz w:val="24"/>
                <w:szCs w:val="24"/>
              </w:rPr>
            </w:pPr>
            <w:r>
              <w:rPr>
                <w:sz w:val="24"/>
                <w:szCs w:val="24"/>
              </w:rPr>
              <w:t>2.</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Pr>
                <w:sz w:val="24"/>
                <w:szCs w:val="24"/>
              </w:rPr>
              <w:t>Tomasz Zabawski</w:t>
            </w:r>
          </w:p>
        </w:tc>
        <w:tc>
          <w:tcPr>
            <w:tcW w:w="3215" w:type="dxa"/>
          </w:tcPr>
          <w:p w:rsidR="00E623E4" w:rsidRPr="00C22E30" w:rsidRDefault="00E623E4">
            <w:pPr>
              <w:rPr>
                <w:sz w:val="24"/>
                <w:szCs w:val="24"/>
              </w:rPr>
            </w:pPr>
          </w:p>
        </w:tc>
      </w:tr>
      <w:tr w:rsidR="00C22E30" w:rsidRPr="00C22E30" w:rsidTr="00963C9C">
        <w:tc>
          <w:tcPr>
            <w:tcW w:w="756" w:type="dxa"/>
          </w:tcPr>
          <w:p w:rsidR="00E623E4" w:rsidRPr="00C22E30" w:rsidRDefault="00F45011">
            <w:pPr>
              <w:rPr>
                <w:sz w:val="24"/>
                <w:szCs w:val="24"/>
              </w:rPr>
            </w:pPr>
            <w:r>
              <w:rPr>
                <w:sz w:val="24"/>
                <w:szCs w:val="24"/>
              </w:rPr>
              <w:t>3.</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Pr>
                <w:sz w:val="24"/>
                <w:szCs w:val="24"/>
              </w:rPr>
              <w:t>Bartosz Królikowski</w:t>
            </w:r>
          </w:p>
        </w:tc>
        <w:tc>
          <w:tcPr>
            <w:tcW w:w="3215" w:type="dxa"/>
          </w:tcPr>
          <w:p w:rsidR="00E623E4" w:rsidRPr="00C22E30" w:rsidRDefault="00E623E4">
            <w:pPr>
              <w:rPr>
                <w:sz w:val="24"/>
                <w:szCs w:val="24"/>
              </w:rPr>
            </w:pPr>
          </w:p>
        </w:tc>
      </w:tr>
      <w:tr w:rsidR="00E623E4" w:rsidRPr="00C22E30" w:rsidTr="00963C9C">
        <w:tc>
          <w:tcPr>
            <w:tcW w:w="756" w:type="dxa"/>
          </w:tcPr>
          <w:p w:rsidR="00E623E4" w:rsidRPr="00C22E30" w:rsidRDefault="00F45011">
            <w:pPr>
              <w:rPr>
                <w:sz w:val="24"/>
                <w:szCs w:val="24"/>
              </w:rPr>
            </w:pPr>
            <w:r>
              <w:rPr>
                <w:sz w:val="24"/>
                <w:szCs w:val="24"/>
              </w:rPr>
              <w:t>4.</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sidRPr="00C22E30">
              <w:rPr>
                <w:sz w:val="24"/>
                <w:szCs w:val="24"/>
              </w:rPr>
              <w:t>Violetta Lipka</w:t>
            </w:r>
          </w:p>
        </w:tc>
        <w:tc>
          <w:tcPr>
            <w:tcW w:w="3215" w:type="dxa"/>
          </w:tcPr>
          <w:p w:rsidR="00E623E4" w:rsidRPr="00C22E30" w:rsidRDefault="00E623E4">
            <w:pPr>
              <w:rPr>
                <w:sz w:val="24"/>
                <w:szCs w:val="24"/>
              </w:rPr>
            </w:pPr>
          </w:p>
        </w:tc>
      </w:tr>
      <w:tr w:rsidR="00C84CF7" w:rsidRPr="00C22E30" w:rsidTr="00963C9C">
        <w:tc>
          <w:tcPr>
            <w:tcW w:w="756" w:type="dxa"/>
          </w:tcPr>
          <w:p w:rsidR="00C84CF7" w:rsidRDefault="00C84CF7">
            <w:pPr>
              <w:rPr>
                <w:sz w:val="24"/>
                <w:szCs w:val="24"/>
              </w:rPr>
            </w:pPr>
            <w:r>
              <w:rPr>
                <w:sz w:val="24"/>
                <w:szCs w:val="24"/>
              </w:rPr>
              <w:t>5.</w:t>
            </w:r>
          </w:p>
        </w:tc>
        <w:tc>
          <w:tcPr>
            <w:tcW w:w="899" w:type="dxa"/>
          </w:tcPr>
          <w:p w:rsidR="00C84CF7" w:rsidRPr="00C22E30" w:rsidRDefault="00C84CF7">
            <w:pPr>
              <w:rPr>
                <w:sz w:val="24"/>
                <w:szCs w:val="24"/>
              </w:rPr>
            </w:pPr>
            <w:r>
              <w:rPr>
                <w:sz w:val="24"/>
                <w:szCs w:val="24"/>
              </w:rPr>
              <w:t>1.0</w:t>
            </w:r>
          </w:p>
        </w:tc>
        <w:tc>
          <w:tcPr>
            <w:tcW w:w="1430" w:type="dxa"/>
          </w:tcPr>
          <w:p w:rsidR="00C84CF7" w:rsidRPr="00C22E30" w:rsidRDefault="001745B4">
            <w:pPr>
              <w:rPr>
                <w:sz w:val="24"/>
                <w:szCs w:val="24"/>
              </w:rPr>
            </w:pPr>
            <w:r>
              <w:rPr>
                <w:sz w:val="24"/>
                <w:szCs w:val="24"/>
              </w:rPr>
              <w:t>20</w:t>
            </w:r>
            <w:r w:rsidR="00C84CF7">
              <w:rPr>
                <w:sz w:val="24"/>
                <w:szCs w:val="24"/>
              </w:rPr>
              <w:t>.10.2015</w:t>
            </w:r>
          </w:p>
        </w:tc>
        <w:tc>
          <w:tcPr>
            <w:tcW w:w="2988" w:type="dxa"/>
          </w:tcPr>
          <w:p w:rsidR="00C84CF7" w:rsidRPr="00C22E30" w:rsidRDefault="00C84CF7">
            <w:pPr>
              <w:rPr>
                <w:sz w:val="24"/>
                <w:szCs w:val="24"/>
              </w:rPr>
            </w:pPr>
            <w:r w:rsidRPr="00C22E30">
              <w:rPr>
                <w:sz w:val="24"/>
                <w:szCs w:val="24"/>
              </w:rPr>
              <w:t>Violetta Lipka</w:t>
            </w:r>
          </w:p>
        </w:tc>
        <w:tc>
          <w:tcPr>
            <w:tcW w:w="3215" w:type="dxa"/>
          </w:tcPr>
          <w:p w:rsidR="00C84CF7" w:rsidRPr="00C22E30" w:rsidRDefault="00C84CF7">
            <w:pPr>
              <w:rPr>
                <w:sz w:val="24"/>
                <w:szCs w:val="24"/>
              </w:rPr>
            </w:pPr>
            <w:r>
              <w:rPr>
                <w:sz w:val="24"/>
                <w:szCs w:val="24"/>
              </w:rPr>
              <w:t>Wersja skorygowana</w:t>
            </w:r>
          </w:p>
        </w:tc>
      </w:tr>
      <w:tr w:rsidR="00FF72B5" w:rsidRPr="00C22E30" w:rsidTr="00963C9C">
        <w:tc>
          <w:tcPr>
            <w:tcW w:w="756" w:type="dxa"/>
          </w:tcPr>
          <w:p w:rsidR="00FF72B5" w:rsidRDefault="00FF72B5">
            <w:pPr>
              <w:rPr>
                <w:sz w:val="24"/>
                <w:szCs w:val="24"/>
              </w:rPr>
            </w:pPr>
            <w:r>
              <w:rPr>
                <w:sz w:val="24"/>
                <w:szCs w:val="24"/>
              </w:rPr>
              <w:t>6.</w:t>
            </w:r>
          </w:p>
        </w:tc>
        <w:tc>
          <w:tcPr>
            <w:tcW w:w="899" w:type="dxa"/>
          </w:tcPr>
          <w:p w:rsidR="00FF72B5" w:rsidRDefault="00FF72B5">
            <w:pPr>
              <w:rPr>
                <w:sz w:val="24"/>
                <w:szCs w:val="24"/>
              </w:rPr>
            </w:pPr>
            <w:r>
              <w:rPr>
                <w:sz w:val="24"/>
                <w:szCs w:val="24"/>
              </w:rPr>
              <w:t>1.1</w:t>
            </w:r>
          </w:p>
        </w:tc>
        <w:tc>
          <w:tcPr>
            <w:tcW w:w="1430" w:type="dxa"/>
          </w:tcPr>
          <w:p w:rsidR="00FF72B5" w:rsidRDefault="005E4E07">
            <w:pPr>
              <w:rPr>
                <w:sz w:val="24"/>
                <w:szCs w:val="24"/>
              </w:rPr>
            </w:pPr>
            <w:r>
              <w:rPr>
                <w:sz w:val="24"/>
                <w:szCs w:val="24"/>
              </w:rPr>
              <w:t>29</w:t>
            </w:r>
            <w:r w:rsidR="00FF72B5">
              <w:rPr>
                <w:sz w:val="24"/>
                <w:szCs w:val="24"/>
              </w:rPr>
              <w:t>.12.2016</w:t>
            </w:r>
          </w:p>
        </w:tc>
        <w:tc>
          <w:tcPr>
            <w:tcW w:w="2988" w:type="dxa"/>
          </w:tcPr>
          <w:p w:rsidR="00FF72B5" w:rsidRPr="00C22E30" w:rsidRDefault="00FF72B5">
            <w:pPr>
              <w:rPr>
                <w:sz w:val="24"/>
                <w:szCs w:val="24"/>
              </w:rPr>
            </w:pPr>
            <w:r>
              <w:rPr>
                <w:sz w:val="24"/>
                <w:szCs w:val="24"/>
              </w:rPr>
              <w:t>Violetta Lipka</w:t>
            </w:r>
          </w:p>
        </w:tc>
        <w:tc>
          <w:tcPr>
            <w:tcW w:w="3215" w:type="dxa"/>
          </w:tcPr>
          <w:p w:rsidR="00FF72B5" w:rsidRDefault="00FF72B5">
            <w:pPr>
              <w:rPr>
                <w:sz w:val="24"/>
                <w:szCs w:val="24"/>
              </w:rPr>
            </w:pPr>
            <w:r>
              <w:rPr>
                <w:sz w:val="24"/>
                <w:szCs w:val="24"/>
              </w:rPr>
              <w:t>Druga wersja dokumentu</w:t>
            </w:r>
          </w:p>
        </w:tc>
      </w:tr>
      <w:tr w:rsidR="00963C9C" w:rsidRPr="00C22E30" w:rsidTr="00963C9C">
        <w:tc>
          <w:tcPr>
            <w:tcW w:w="756" w:type="dxa"/>
          </w:tcPr>
          <w:p w:rsidR="00963C9C" w:rsidRDefault="00963C9C">
            <w:pPr>
              <w:rPr>
                <w:sz w:val="24"/>
                <w:szCs w:val="24"/>
              </w:rPr>
            </w:pPr>
            <w:r>
              <w:rPr>
                <w:sz w:val="24"/>
                <w:szCs w:val="24"/>
              </w:rPr>
              <w:t>7.</w:t>
            </w:r>
          </w:p>
        </w:tc>
        <w:tc>
          <w:tcPr>
            <w:tcW w:w="899" w:type="dxa"/>
          </w:tcPr>
          <w:p w:rsidR="00963C9C" w:rsidRDefault="00963C9C">
            <w:pPr>
              <w:rPr>
                <w:sz w:val="24"/>
                <w:szCs w:val="24"/>
              </w:rPr>
            </w:pPr>
            <w:r>
              <w:rPr>
                <w:sz w:val="24"/>
                <w:szCs w:val="24"/>
              </w:rPr>
              <w:t>1.1</w:t>
            </w:r>
          </w:p>
        </w:tc>
        <w:tc>
          <w:tcPr>
            <w:tcW w:w="1430" w:type="dxa"/>
          </w:tcPr>
          <w:p w:rsidR="00963C9C" w:rsidRDefault="00963C9C">
            <w:pPr>
              <w:rPr>
                <w:sz w:val="24"/>
                <w:szCs w:val="24"/>
              </w:rPr>
            </w:pPr>
            <w:r>
              <w:rPr>
                <w:sz w:val="24"/>
                <w:szCs w:val="24"/>
              </w:rPr>
              <w:t>28-02-2017</w:t>
            </w:r>
          </w:p>
        </w:tc>
        <w:tc>
          <w:tcPr>
            <w:tcW w:w="2988" w:type="dxa"/>
          </w:tcPr>
          <w:p w:rsidR="00963C9C" w:rsidRDefault="00963C9C">
            <w:pPr>
              <w:rPr>
                <w:sz w:val="24"/>
                <w:szCs w:val="24"/>
              </w:rPr>
            </w:pPr>
            <w:r>
              <w:rPr>
                <w:sz w:val="24"/>
                <w:szCs w:val="24"/>
              </w:rPr>
              <w:t>Violetta Lipka</w:t>
            </w:r>
          </w:p>
        </w:tc>
        <w:tc>
          <w:tcPr>
            <w:tcW w:w="3215" w:type="dxa"/>
          </w:tcPr>
          <w:p w:rsidR="00963C9C" w:rsidRDefault="00963C9C">
            <w:pPr>
              <w:rPr>
                <w:sz w:val="24"/>
                <w:szCs w:val="24"/>
              </w:rPr>
            </w:pPr>
            <w:r>
              <w:rPr>
                <w:sz w:val="24"/>
                <w:szCs w:val="24"/>
              </w:rPr>
              <w:t>Wersja skorygowana</w:t>
            </w:r>
          </w:p>
        </w:tc>
      </w:tr>
      <w:tr w:rsidR="00AF508B" w:rsidRPr="00C22E30" w:rsidTr="00963C9C">
        <w:tc>
          <w:tcPr>
            <w:tcW w:w="756" w:type="dxa"/>
          </w:tcPr>
          <w:p w:rsidR="00AF508B" w:rsidRDefault="00AF508B">
            <w:pPr>
              <w:rPr>
                <w:sz w:val="24"/>
                <w:szCs w:val="24"/>
              </w:rPr>
            </w:pPr>
            <w:r>
              <w:rPr>
                <w:sz w:val="24"/>
                <w:szCs w:val="24"/>
              </w:rPr>
              <w:t>8.</w:t>
            </w:r>
          </w:p>
        </w:tc>
        <w:tc>
          <w:tcPr>
            <w:tcW w:w="899" w:type="dxa"/>
          </w:tcPr>
          <w:p w:rsidR="00AF508B" w:rsidRDefault="00AF508B">
            <w:pPr>
              <w:rPr>
                <w:sz w:val="24"/>
                <w:szCs w:val="24"/>
              </w:rPr>
            </w:pPr>
            <w:r>
              <w:rPr>
                <w:sz w:val="24"/>
                <w:szCs w:val="24"/>
              </w:rPr>
              <w:t>1.1</w:t>
            </w:r>
          </w:p>
        </w:tc>
        <w:tc>
          <w:tcPr>
            <w:tcW w:w="1430" w:type="dxa"/>
          </w:tcPr>
          <w:p w:rsidR="00AF508B" w:rsidRDefault="00AF508B">
            <w:pPr>
              <w:rPr>
                <w:sz w:val="24"/>
                <w:szCs w:val="24"/>
              </w:rPr>
            </w:pPr>
            <w:r>
              <w:rPr>
                <w:sz w:val="24"/>
                <w:szCs w:val="24"/>
              </w:rPr>
              <w:t>31-08-2017</w:t>
            </w:r>
          </w:p>
        </w:tc>
        <w:tc>
          <w:tcPr>
            <w:tcW w:w="2988" w:type="dxa"/>
          </w:tcPr>
          <w:p w:rsidR="00AF508B" w:rsidRDefault="00AF508B">
            <w:pPr>
              <w:rPr>
                <w:sz w:val="24"/>
                <w:szCs w:val="24"/>
              </w:rPr>
            </w:pPr>
            <w:r>
              <w:rPr>
                <w:sz w:val="24"/>
                <w:szCs w:val="24"/>
              </w:rPr>
              <w:t>Violetta Lipka</w:t>
            </w:r>
          </w:p>
        </w:tc>
        <w:tc>
          <w:tcPr>
            <w:tcW w:w="3215" w:type="dxa"/>
          </w:tcPr>
          <w:p w:rsidR="00AF508B" w:rsidRDefault="00AF508B">
            <w:pPr>
              <w:rPr>
                <w:sz w:val="24"/>
                <w:szCs w:val="24"/>
              </w:rPr>
            </w:pPr>
            <w:r>
              <w:rPr>
                <w:sz w:val="24"/>
                <w:szCs w:val="24"/>
              </w:rPr>
              <w:t>Wersja skorygowana</w:t>
            </w:r>
          </w:p>
        </w:tc>
      </w:tr>
      <w:tr w:rsidR="00F8310E" w:rsidRPr="00C22E30" w:rsidTr="00963C9C">
        <w:tc>
          <w:tcPr>
            <w:tcW w:w="756" w:type="dxa"/>
          </w:tcPr>
          <w:p w:rsidR="00F8310E" w:rsidRDefault="00F8310E">
            <w:pPr>
              <w:rPr>
                <w:sz w:val="24"/>
                <w:szCs w:val="24"/>
              </w:rPr>
            </w:pPr>
            <w:r>
              <w:rPr>
                <w:sz w:val="24"/>
                <w:szCs w:val="24"/>
              </w:rPr>
              <w:t>9.</w:t>
            </w:r>
          </w:p>
        </w:tc>
        <w:tc>
          <w:tcPr>
            <w:tcW w:w="899" w:type="dxa"/>
          </w:tcPr>
          <w:p w:rsidR="00F8310E" w:rsidRDefault="00F8310E">
            <w:pPr>
              <w:rPr>
                <w:sz w:val="24"/>
                <w:szCs w:val="24"/>
              </w:rPr>
            </w:pPr>
            <w:r>
              <w:rPr>
                <w:sz w:val="24"/>
                <w:szCs w:val="24"/>
              </w:rPr>
              <w:t>1.1</w:t>
            </w:r>
          </w:p>
        </w:tc>
        <w:tc>
          <w:tcPr>
            <w:tcW w:w="1430" w:type="dxa"/>
          </w:tcPr>
          <w:p w:rsidR="00F8310E" w:rsidRDefault="00F8310E">
            <w:pPr>
              <w:rPr>
                <w:sz w:val="24"/>
                <w:szCs w:val="24"/>
              </w:rPr>
            </w:pPr>
            <w:r>
              <w:rPr>
                <w:sz w:val="24"/>
                <w:szCs w:val="24"/>
              </w:rPr>
              <w:t>08-11-2017</w:t>
            </w:r>
          </w:p>
        </w:tc>
        <w:tc>
          <w:tcPr>
            <w:tcW w:w="2988" w:type="dxa"/>
          </w:tcPr>
          <w:p w:rsidR="00F8310E" w:rsidRDefault="00F8310E">
            <w:pPr>
              <w:rPr>
                <w:sz w:val="24"/>
                <w:szCs w:val="24"/>
              </w:rPr>
            </w:pPr>
            <w:r>
              <w:rPr>
                <w:sz w:val="24"/>
                <w:szCs w:val="24"/>
              </w:rPr>
              <w:t>Violetta Lipka</w:t>
            </w:r>
          </w:p>
        </w:tc>
        <w:tc>
          <w:tcPr>
            <w:tcW w:w="3215" w:type="dxa"/>
          </w:tcPr>
          <w:p w:rsidR="00F8310E" w:rsidRDefault="00F8310E">
            <w:pPr>
              <w:rPr>
                <w:sz w:val="24"/>
                <w:szCs w:val="24"/>
              </w:rPr>
            </w:pPr>
            <w:r>
              <w:rPr>
                <w:sz w:val="24"/>
                <w:szCs w:val="24"/>
              </w:rPr>
              <w:t>Wersja skorygowana</w:t>
            </w:r>
          </w:p>
        </w:tc>
      </w:tr>
      <w:tr w:rsidR="000A2702" w:rsidRPr="00C22E30" w:rsidTr="00963C9C">
        <w:tc>
          <w:tcPr>
            <w:tcW w:w="756" w:type="dxa"/>
          </w:tcPr>
          <w:p w:rsidR="000A2702" w:rsidRDefault="000A2702">
            <w:pPr>
              <w:rPr>
                <w:sz w:val="24"/>
                <w:szCs w:val="24"/>
              </w:rPr>
            </w:pPr>
            <w:r>
              <w:rPr>
                <w:sz w:val="24"/>
                <w:szCs w:val="24"/>
              </w:rPr>
              <w:t>10.</w:t>
            </w:r>
          </w:p>
        </w:tc>
        <w:tc>
          <w:tcPr>
            <w:tcW w:w="899" w:type="dxa"/>
          </w:tcPr>
          <w:p w:rsidR="000A2702" w:rsidRDefault="000A2702">
            <w:pPr>
              <w:rPr>
                <w:sz w:val="24"/>
                <w:szCs w:val="24"/>
              </w:rPr>
            </w:pPr>
            <w:r>
              <w:rPr>
                <w:sz w:val="24"/>
                <w:szCs w:val="24"/>
              </w:rPr>
              <w:t>1.2</w:t>
            </w:r>
          </w:p>
        </w:tc>
        <w:tc>
          <w:tcPr>
            <w:tcW w:w="1430" w:type="dxa"/>
          </w:tcPr>
          <w:p w:rsidR="000A2702" w:rsidRDefault="000A2702">
            <w:pPr>
              <w:rPr>
                <w:sz w:val="24"/>
                <w:szCs w:val="24"/>
              </w:rPr>
            </w:pPr>
            <w:r>
              <w:rPr>
                <w:sz w:val="24"/>
                <w:szCs w:val="24"/>
              </w:rPr>
              <w:t>30-04-2018</w:t>
            </w:r>
          </w:p>
        </w:tc>
        <w:tc>
          <w:tcPr>
            <w:tcW w:w="2988" w:type="dxa"/>
          </w:tcPr>
          <w:p w:rsidR="000A2702" w:rsidRDefault="000A2702">
            <w:pPr>
              <w:rPr>
                <w:sz w:val="24"/>
                <w:szCs w:val="24"/>
              </w:rPr>
            </w:pPr>
            <w:r>
              <w:rPr>
                <w:sz w:val="24"/>
                <w:szCs w:val="24"/>
              </w:rPr>
              <w:t>Waldemar Zakrzewski</w:t>
            </w:r>
          </w:p>
          <w:p w:rsidR="000A2702" w:rsidRDefault="000A2702">
            <w:pPr>
              <w:rPr>
                <w:sz w:val="24"/>
                <w:szCs w:val="24"/>
              </w:rPr>
            </w:pPr>
            <w:r>
              <w:rPr>
                <w:sz w:val="24"/>
                <w:szCs w:val="24"/>
              </w:rPr>
              <w:t>Violetta Lipka</w:t>
            </w:r>
          </w:p>
        </w:tc>
        <w:tc>
          <w:tcPr>
            <w:tcW w:w="3215" w:type="dxa"/>
          </w:tcPr>
          <w:p w:rsidR="000A2702" w:rsidRDefault="000A2702">
            <w:pPr>
              <w:rPr>
                <w:sz w:val="24"/>
                <w:szCs w:val="24"/>
              </w:rPr>
            </w:pPr>
            <w:r>
              <w:rPr>
                <w:sz w:val="24"/>
                <w:szCs w:val="24"/>
              </w:rPr>
              <w:t>Trzecia wersja dokumentu</w:t>
            </w:r>
          </w:p>
        </w:tc>
      </w:tr>
      <w:tr w:rsidR="006534F3" w:rsidRPr="00C22E30" w:rsidTr="00963C9C">
        <w:tc>
          <w:tcPr>
            <w:tcW w:w="756" w:type="dxa"/>
          </w:tcPr>
          <w:p w:rsidR="006534F3" w:rsidRDefault="006534F3">
            <w:pPr>
              <w:rPr>
                <w:sz w:val="24"/>
                <w:szCs w:val="24"/>
              </w:rPr>
            </w:pPr>
            <w:r>
              <w:rPr>
                <w:sz w:val="24"/>
                <w:szCs w:val="24"/>
              </w:rPr>
              <w:t>11.</w:t>
            </w:r>
          </w:p>
        </w:tc>
        <w:tc>
          <w:tcPr>
            <w:tcW w:w="899" w:type="dxa"/>
          </w:tcPr>
          <w:p w:rsidR="006534F3" w:rsidRDefault="006534F3">
            <w:pPr>
              <w:rPr>
                <w:sz w:val="24"/>
                <w:szCs w:val="24"/>
              </w:rPr>
            </w:pPr>
            <w:r>
              <w:rPr>
                <w:sz w:val="24"/>
                <w:szCs w:val="24"/>
              </w:rPr>
              <w:t>1.3</w:t>
            </w:r>
          </w:p>
        </w:tc>
        <w:tc>
          <w:tcPr>
            <w:tcW w:w="1430" w:type="dxa"/>
          </w:tcPr>
          <w:p w:rsidR="006534F3" w:rsidRDefault="00DD5D0C">
            <w:pPr>
              <w:rPr>
                <w:sz w:val="24"/>
                <w:szCs w:val="24"/>
              </w:rPr>
            </w:pPr>
            <w:r>
              <w:rPr>
                <w:sz w:val="24"/>
                <w:szCs w:val="24"/>
              </w:rPr>
              <w:t>29</w:t>
            </w:r>
            <w:r w:rsidR="00E87353">
              <w:rPr>
                <w:sz w:val="24"/>
                <w:szCs w:val="24"/>
              </w:rPr>
              <w:t>-05-2018</w:t>
            </w:r>
          </w:p>
        </w:tc>
        <w:tc>
          <w:tcPr>
            <w:tcW w:w="2988" w:type="dxa"/>
          </w:tcPr>
          <w:p w:rsidR="006534F3" w:rsidRDefault="00E87353">
            <w:pPr>
              <w:rPr>
                <w:sz w:val="24"/>
                <w:szCs w:val="24"/>
              </w:rPr>
            </w:pPr>
            <w:r>
              <w:rPr>
                <w:sz w:val="24"/>
                <w:szCs w:val="24"/>
              </w:rPr>
              <w:t>Violetta Lipka</w:t>
            </w:r>
          </w:p>
        </w:tc>
        <w:tc>
          <w:tcPr>
            <w:tcW w:w="3215" w:type="dxa"/>
          </w:tcPr>
          <w:p w:rsidR="006534F3" w:rsidRDefault="009E1218">
            <w:pPr>
              <w:rPr>
                <w:sz w:val="24"/>
                <w:szCs w:val="24"/>
              </w:rPr>
            </w:pPr>
            <w:r>
              <w:rPr>
                <w:sz w:val="24"/>
                <w:szCs w:val="24"/>
              </w:rPr>
              <w:t>Czwarta wersja dokumentu</w:t>
            </w:r>
          </w:p>
        </w:tc>
      </w:tr>
      <w:tr w:rsidR="00EA2E8D" w:rsidRPr="00C22E30" w:rsidTr="00963C9C">
        <w:tc>
          <w:tcPr>
            <w:tcW w:w="756" w:type="dxa"/>
          </w:tcPr>
          <w:p w:rsidR="00EA2E8D" w:rsidRDefault="00EA2E8D">
            <w:pPr>
              <w:rPr>
                <w:sz w:val="24"/>
                <w:szCs w:val="24"/>
              </w:rPr>
            </w:pPr>
            <w:r>
              <w:rPr>
                <w:sz w:val="24"/>
                <w:szCs w:val="24"/>
              </w:rPr>
              <w:t>12.</w:t>
            </w:r>
          </w:p>
        </w:tc>
        <w:tc>
          <w:tcPr>
            <w:tcW w:w="899" w:type="dxa"/>
          </w:tcPr>
          <w:p w:rsidR="00EA2E8D" w:rsidRDefault="00EA2E8D">
            <w:pPr>
              <w:rPr>
                <w:sz w:val="24"/>
                <w:szCs w:val="24"/>
              </w:rPr>
            </w:pPr>
            <w:r>
              <w:rPr>
                <w:sz w:val="24"/>
                <w:szCs w:val="24"/>
              </w:rPr>
              <w:t>1.3</w:t>
            </w:r>
          </w:p>
        </w:tc>
        <w:tc>
          <w:tcPr>
            <w:tcW w:w="1430" w:type="dxa"/>
          </w:tcPr>
          <w:p w:rsidR="00EA2E8D" w:rsidRDefault="003071D0">
            <w:pPr>
              <w:rPr>
                <w:sz w:val="24"/>
                <w:szCs w:val="24"/>
              </w:rPr>
            </w:pPr>
            <w:r>
              <w:rPr>
                <w:sz w:val="24"/>
                <w:szCs w:val="24"/>
              </w:rPr>
              <w:t>23</w:t>
            </w:r>
            <w:r w:rsidR="00AC696D">
              <w:rPr>
                <w:sz w:val="24"/>
                <w:szCs w:val="24"/>
              </w:rPr>
              <w:t>-07-2018</w:t>
            </w:r>
          </w:p>
        </w:tc>
        <w:tc>
          <w:tcPr>
            <w:tcW w:w="2988" w:type="dxa"/>
          </w:tcPr>
          <w:p w:rsidR="00EA2E8D" w:rsidRDefault="00EA2E8D">
            <w:pPr>
              <w:rPr>
                <w:sz w:val="24"/>
                <w:szCs w:val="24"/>
              </w:rPr>
            </w:pPr>
            <w:r>
              <w:rPr>
                <w:sz w:val="24"/>
                <w:szCs w:val="24"/>
              </w:rPr>
              <w:t>Violetta Lipka</w:t>
            </w:r>
          </w:p>
        </w:tc>
        <w:tc>
          <w:tcPr>
            <w:tcW w:w="3215" w:type="dxa"/>
          </w:tcPr>
          <w:p w:rsidR="00EA2E8D" w:rsidRDefault="00EA2E8D">
            <w:pPr>
              <w:rPr>
                <w:sz w:val="24"/>
                <w:szCs w:val="24"/>
              </w:rPr>
            </w:pPr>
            <w:r>
              <w:rPr>
                <w:sz w:val="24"/>
                <w:szCs w:val="24"/>
              </w:rPr>
              <w:t>Wersja skorygowana</w:t>
            </w:r>
          </w:p>
        </w:tc>
      </w:tr>
      <w:tr w:rsidR="00014D9C" w:rsidRPr="00C22E30" w:rsidTr="00963C9C">
        <w:tc>
          <w:tcPr>
            <w:tcW w:w="756" w:type="dxa"/>
          </w:tcPr>
          <w:p w:rsidR="00014D9C" w:rsidRDefault="00014D9C">
            <w:pPr>
              <w:rPr>
                <w:sz w:val="24"/>
                <w:szCs w:val="24"/>
              </w:rPr>
            </w:pPr>
            <w:r>
              <w:rPr>
                <w:sz w:val="24"/>
                <w:szCs w:val="24"/>
              </w:rPr>
              <w:t>13.</w:t>
            </w:r>
          </w:p>
        </w:tc>
        <w:tc>
          <w:tcPr>
            <w:tcW w:w="899" w:type="dxa"/>
          </w:tcPr>
          <w:p w:rsidR="00014D9C" w:rsidRDefault="00014D9C">
            <w:pPr>
              <w:rPr>
                <w:sz w:val="24"/>
                <w:szCs w:val="24"/>
              </w:rPr>
            </w:pPr>
            <w:r>
              <w:rPr>
                <w:sz w:val="24"/>
                <w:szCs w:val="24"/>
              </w:rPr>
              <w:t>1.4</w:t>
            </w:r>
          </w:p>
        </w:tc>
        <w:tc>
          <w:tcPr>
            <w:tcW w:w="1430" w:type="dxa"/>
          </w:tcPr>
          <w:p w:rsidR="00014D9C" w:rsidRDefault="00014D9C">
            <w:pPr>
              <w:rPr>
                <w:sz w:val="24"/>
                <w:szCs w:val="24"/>
              </w:rPr>
            </w:pPr>
            <w:r>
              <w:rPr>
                <w:sz w:val="24"/>
                <w:szCs w:val="24"/>
              </w:rPr>
              <w:t>28-09-2018</w:t>
            </w:r>
          </w:p>
        </w:tc>
        <w:tc>
          <w:tcPr>
            <w:tcW w:w="2988" w:type="dxa"/>
          </w:tcPr>
          <w:p w:rsidR="00014D9C" w:rsidRDefault="00014D9C">
            <w:pPr>
              <w:rPr>
                <w:sz w:val="24"/>
                <w:szCs w:val="24"/>
              </w:rPr>
            </w:pPr>
            <w:r>
              <w:rPr>
                <w:sz w:val="24"/>
                <w:szCs w:val="24"/>
              </w:rPr>
              <w:t>Violetta Lipka</w:t>
            </w:r>
          </w:p>
        </w:tc>
        <w:tc>
          <w:tcPr>
            <w:tcW w:w="3215" w:type="dxa"/>
          </w:tcPr>
          <w:p w:rsidR="00014D9C" w:rsidRDefault="00014D9C">
            <w:pPr>
              <w:rPr>
                <w:sz w:val="24"/>
                <w:szCs w:val="24"/>
              </w:rPr>
            </w:pPr>
            <w:r>
              <w:rPr>
                <w:sz w:val="24"/>
                <w:szCs w:val="24"/>
              </w:rPr>
              <w:t>Piąta wersja dokumentu</w:t>
            </w:r>
          </w:p>
        </w:tc>
      </w:tr>
    </w:tbl>
    <w:p w:rsidR="00920080" w:rsidRPr="00C22E30" w:rsidRDefault="00920080">
      <w:pPr>
        <w:rPr>
          <w:sz w:val="24"/>
          <w:szCs w:val="24"/>
        </w:rPr>
      </w:pPr>
    </w:p>
    <w:p w:rsidR="00282EFA" w:rsidRDefault="00282EFA">
      <w:pPr>
        <w:spacing w:after="200" w:line="276" w:lineRule="auto"/>
        <w:rPr>
          <w:sz w:val="24"/>
          <w:szCs w:val="24"/>
        </w:rPr>
      </w:pPr>
      <w:r>
        <w:rPr>
          <w:sz w:val="24"/>
          <w:szCs w:val="24"/>
        </w:rPr>
        <w:br w:type="page"/>
      </w:r>
    </w:p>
    <w:p w:rsidR="00017F5E" w:rsidRPr="00C22E30" w:rsidRDefault="00017F5E" w:rsidP="00017F5E">
      <w:pPr>
        <w:rPr>
          <w:sz w:val="24"/>
          <w:szCs w:val="24"/>
        </w:rPr>
      </w:pPr>
    </w:p>
    <w:p w:rsidR="00656087" w:rsidRDefault="00656087">
      <w:pPr>
        <w:pStyle w:val="Spistreci1"/>
        <w:rPr>
          <w:rFonts w:eastAsiaTheme="minorEastAsia" w:cstheme="minorBidi"/>
          <w:b w:val="0"/>
        </w:rPr>
      </w:pPr>
      <w:r>
        <w:rPr>
          <w:sz w:val="24"/>
          <w:szCs w:val="24"/>
        </w:rPr>
        <w:fldChar w:fldCharType="begin"/>
      </w:r>
      <w:r>
        <w:rPr>
          <w:sz w:val="24"/>
          <w:szCs w:val="24"/>
        </w:rPr>
        <w:instrText xml:space="preserve"> TOC \o "1-3" \h \z \u </w:instrText>
      </w:r>
      <w:r>
        <w:rPr>
          <w:sz w:val="24"/>
          <w:szCs w:val="24"/>
        </w:rPr>
        <w:fldChar w:fldCharType="separate"/>
      </w:r>
      <w:hyperlink w:anchor="_Toc525909074" w:history="1">
        <w:r w:rsidRPr="002A51FF">
          <w:rPr>
            <w:rStyle w:val="Hipercze"/>
          </w:rPr>
          <w:t>1.</w:t>
        </w:r>
        <w:r>
          <w:rPr>
            <w:rFonts w:eastAsiaTheme="minorEastAsia" w:cstheme="minorBidi"/>
            <w:b w:val="0"/>
          </w:rPr>
          <w:tab/>
        </w:r>
        <w:r w:rsidRPr="002A51FF">
          <w:rPr>
            <w:rStyle w:val="Hipercze"/>
          </w:rPr>
          <w:t>Wprowadzenie</w:t>
        </w:r>
        <w:r>
          <w:rPr>
            <w:webHidden/>
          </w:rPr>
          <w:tab/>
        </w:r>
        <w:r>
          <w:rPr>
            <w:webHidden/>
          </w:rPr>
          <w:fldChar w:fldCharType="begin"/>
        </w:r>
        <w:r>
          <w:rPr>
            <w:webHidden/>
          </w:rPr>
          <w:instrText xml:space="preserve"> PAGEREF _Toc525909074 \h </w:instrText>
        </w:r>
        <w:r>
          <w:rPr>
            <w:webHidden/>
          </w:rPr>
        </w:r>
        <w:r>
          <w:rPr>
            <w:webHidden/>
          </w:rPr>
          <w:fldChar w:fldCharType="separate"/>
        </w:r>
        <w:r>
          <w:rPr>
            <w:webHidden/>
          </w:rPr>
          <w:t>7</w:t>
        </w:r>
        <w:r>
          <w:rPr>
            <w:webHidden/>
          </w:rPr>
          <w:fldChar w:fldCharType="end"/>
        </w:r>
      </w:hyperlink>
    </w:p>
    <w:p w:rsidR="00656087" w:rsidRDefault="00656087">
      <w:pPr>
        <w:pStyle w:val="Spistreci1"/>
        <w:rPr>
          <w:rFonts w:eastAsiaTheme="minorEastAsia" w:cstheme="minorBidi"/>
          <w:b w:val="0"/>
        </w:rPr>
      </w:pPr>
      <w:hyperlink w:anchor="_Toc525909075" w:history="1">
        <w:r w:rsidRPr="002A51FF">
          <w:rPr>
            <w:rStyle w:val="Hipercze"/>
          </w:rPr>
          <w:t>2.</w:t>
        </w:r>
        <w:r>
          <w:rPr>
            <w:rFonts w:eastAsiaTheme="minorEastAsia" w:cstheme="minorBidi"/>
            <w:b w:val="0"/>
          </w:rPr>
          <w:tab/>
        </w:r>
        <w:r w:rsidRPr="002A51FF">
          <w:rPr>
            <w:rStyle w:val="Hipercze"/>
          </w:rPr>
          <w:t>Kanały komunikacji między Sprzedawcami i POB a OSD</w:t>
        </w:r>
        <w:r>
          <w:rPr>
            <w:webHidden/>
          </w:rPr>
          <w:tab/>
        </w:r>
        <w:r>
          <w:rPr>
            <w:webHidden/>
          </w:rPr>
          <w:fldChar w:fldCharType="begin"/>
        </w:r>
        <w:r>
          <w:rPr>
            <w:webHidden/>
          </w:rPr>
          <w:instrText xml:space="preserve"> PAGEREF _Toc525909075 \h </w:instrText>
        </w:r>
        <w:r>
          <w:rPr>
            <w:webHidden/>
          </w:rPr>
        </w:r>
        <w:r>
          <w:rPr>
            <w:webHidden/>
          </w:rPr>
          <w:fldChar w:fldCharType="separate"/>
        </w:r>
        <w:r>
          <w:rPr>
            <w:webHidden/>
          </w:rPr>
          <w:t>7</w:t>
        </w:r>
        <w:r>
          <w:rPr>
            <w:webHidden/>
          </w:rPr>
          <w:fldChar w:fldCharType="end"/>
        </w:r>
      </w:hyperlink>
    </w:p>
    <w:p w:rsidR="00656087" w:rsidRDefault="00656087">
      <w:pPr>
        <w:pStyle w:val="Spistreci1"/>
        <w:rPr>
          <w:rFonts w:eastAsiaTheme="minorEastAsia" w:cstheme="minorBidi"/>
          <w:b w:val="0"/>
        </w:rPr>
      </w:pPr>
      <w:hyperlink w:anchor="_Toc525909076" w:history="1">
        <w:r w:rsidRPr="002A51FF">
          <w:rPr>
            <w:rStyle w:val="Hipercze"/>
          </w:rPr>
          <w:t>3.</w:t>
        </w:r>
        <w:r>
          <w:rPr>
            <w:rFonts w:eastAsiaTheme="minorEastAsia" w:cstheme="minorBidi"/>
            <w:b w:val="0"/>
          </w:rPr>
          <w:tab/>
        </w:r>
        <w:r w:rsidRPr="002A51FF">
          <w:rPr>
            <w:rStyle w:val="Hipercze"/>
          </w:rPr>
          <w:t>Zasady  Identyfikacji komunikatów na Portalu Sprzedawców</w:t>
        </w:r>
        <w:r>
          <w:rPr>
            <w:webHidden/>
          </w:rPr>
          <w:tab/>
        </w:r>
        <w:r>
          <w:rPr>
            <w:webHidden/>
          </w:rPr>
          <w:fldChar w:fldCharType="begin"/>
        </w:r>
        <w:r>
          <w:rPr>
            <w:webHidden/>
          </w:rPr>
          <w:instrText xml:space="preserve"> PAGEREF _Toc525909076 \h </w:instrText>
        </w:r>
        <w:r>
          <w:rPr>
            <w:webHidden/>
          </w:rPr>
        </w:r>
        <w:r>
          <w:rPr>
            <w:webHidden/>
          </w:rPr>
          <w:fldChar w:fldCharType="separate"/>
        </w:r>
        <w:r>
          <w:rPr>
            <w:webHidden/>
          </w:rPr>
          <w:t>8</w:t>
        </w:r>
        <w:r>
          <w:rPr>
            <w:webHidden/>
          </w:rPr>
          <w:fldChar w:fldCharType="end"/>
        </w:r>
      </w:hyperlink>
    </w:p>
    <w:p w:rsidR="00656087" w:rsidRDefault="00656087">
      <w:pPr>
        <w:pStyle w:val="Spistreci1"/>
        <w:rPr>
          <w:rFonts w:eastAsiaTheme="minorEastAsia" w:cstheme="minorBidi"/>
          <w:b w:val="0"/>
        </w:rPr>
      </w:pPr>
      <w:hyperlink w:anchor="_Toc525909077" w:history="1">
        <w:r w:rsidRPr="002A51FF">
          <w:rPr>
            <w:rStyle w:val="Hipercze"/>
          </w:rPr>
          <w:t>4.</w:t>
        </w:r>
        <w:r>
          <w:rPr>
            <w:rFonts w:eastAsiaTheme="minorEastAsia" w:cstheme="minorBidi"/>
            <w:b w:val="0"/>
          </w:rPr>
          <w:tab/>
        </w:r>
        <w:r w:rsidRPr="002A51FF">
          <w:rPr>
            <w:rStyle w:val="Hipercze"/>
          </w:rPr>
          <w:t>Zasady korzystania z Portalu Sprzedawców</w:t>
        </w:r>
        <w:r>
          <w:rPr>
            <w:webHidden/>
          </w:rPr>
          <w:tab/>
        </w:r>
        <w:r>
          <w:rPr>
            <w:webHidden/>
          </w:rPr>
          <w:fldChar w:fldCharType="begin"/>
        </w:r>
        <w:r>
          <w:rPr>
            <w:webHidden/>
          </w:rPr>
          <w:instrText xml:space="preserve"> PAGEREF _Toc525909077 \h </w:instrText>
        </w:r>
        <w:r>
          <w:rPr>
            <w:webHidden/>
          </w:rPr>
        </w:r>
        <w:r>
          <w:rPr>
            <w:webHidden/>
          </w:rPr>
          <w:fldChar w:fldCharType="separate"/>
        </w:r>
        <w:r>
          <w:rPr>
            <w:webHidden/>
          </w:rPr>
          <w:t>8</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078" w:history="1">
        <w:r w:rsidRPr="002A51FF">
          <w:rPr>
            <w:rStyle w:val="Hipercze"/>
          </w:rPr>
          <w:t>4.1.</w:t>
        </w:r>
        <w:r>
          <w:rPr>
            <w:rFonts w:asciiTheme="minorHAnsi" w:eastAsiaTheme="minorEastAsia" w:hAnsiTheme="minorHAnsi" w:cstheme="minorBidi"/>
            <w:lang w:eastAsia="pl-PL"/>
          </w:rPr>
          <w:tab/>
        </w:r>
        <w:r w:rsidRPr="002A51FF">
          <w:rPr>
            <w:rStyle w:val="Hipercze"/>
          </w:rPr>
          <w:t>Zasady nadawania uprawnień do Portalu Sprzedawców</w:t>
        </w:r>
        <w:r>
          <w:rPr>
            <w:webHidden/>
          </w:rPr>
          <w:tab/>
        </w:r>
        <w:r>
          <w:rPr>
            <w:webHidden/>
          </w:rPr>
          <w:fldChar w:fldCharType="begin"/>
        </w:r>
        <w:r>
          <w:rPr>
            <w:webHidden/>
          </w:rPr>
          <w:instrText xml:space="preserve"> PAGEREF _Toc525909078 \h </w:instrText>
        </w:r>
        <w:r>
          <w:rPr>
            <w:webHidden/>
          </w:rPr>
        </w:r>
        <w:r>
          <w:rPr>
            <w:webHidden/>
          </w:rPr>
          <w:fldChar w:fldCharType="separate"/>
        </w:r>
        <w:r>
          <w:rPr>
            <w:webHidden/>
          </w:rPr>
          <w:t>8</w:t>
        </w:r>
        <w:r>
          <w:rPr>
            <w:webHidden/>
          </w:rPr>
          <w:fldChar w:fldCharType="end"/>
        </w:r>
      </w:hyperlink>
    </w:p>
    <w:p w:rsidR="00656087" w:rsidRDefault="00656087">
      <w:pPr>
        <w:pStyle w:val="Spistreci3"/>
      </w:pPr>
      <w:hyperlink w:anchor="_Toc525909079" w:history="1">
        <w:r w:rsidRPr="002A51FF">
          <w:rPr>
            <w:rStyle w:val="Hipercze"/>
          </w:rPr>
          <w:t>4.1.1.</w:t>
        </w:r>
        <w:r>
          <w:tab/>
        </w:r>
        <w:r w:rsidRPr="002A51FF">
          <w:rPr>
            <w:rStyle w:val="Hipercze"/>
          </w:rPr>
          <w:t>Zarejestrowanie  administratora</w:t>
        </w:r>
        <w:r>
          <w:rPr>
            <w:webHidden/>
          </w:rPr>
          <w:tab/>
        </w:r>
        <w:r>
          <w:rPr>
            <w:webHidden/>
          </w:rPr>
          <w:fldChar w:fldCharType="begin"/>
        </w:r>
        <w:r>
          <w:rPr>
            <w:webHidden/>
          </w:rPr>
          <w:instrText xml:space="preserve"> PAGEREF _Toc525909079 \h </w:instrText>
        </w:r>
        <w:r>
          <w:rPr>
            <w:webHidden/>
          </w:rPr>
        </w:r>
        <w:r>
          <w:rPr>
            <w:webHidden/>
          </w:rPr>
          <w:fldChar w:fldCharType="separate"/>
        </w:r>
        <w:r>
          <w:rPr>
            <w:webHidden/>
          </w:rPr>
          <w:t>8</w:t>
        </w:r>
        <w:r>
          <w:rPr>
            <w:webHidden/>
          </w:rPr>
          <w:fldChar w:fldCharType="end"/>
        </w:r>
      </w:hyperlink>
    </w:p>
    <w:p w:rsidR="00656087" w:rsidRDefault="00656087">
      <w:pPr>
        <w:pStyle w:val="Spistreci3"/>
      </w:pPr>
      <w:hyperlink w:anchor="_Toc525909080" w:history="1">
        <w:r w:rsidRPr="002A51FF">
          <w:rPr>
            <w:rStyle w:val="Hipercze"/>
          </w:rPr>
          <w:t>4.1.2.</w:t>
        </w:r>
        <w:r>
          <w:tab/>
        </w:r>
        <w:r w:rsidRPr="002A51FF">
          <w:rPr>
            <w:rStyle w:val="Hipercze"/>
          </w:rPr>
          <w:t>Zarejestrowanie Użytkownika</w:t>
        </w:r>
        <w:r>
          <w:rPr>
            <w:webHidden/>
          </w:rPr>
          <w:tab/>
        </w:r>
        <w:r>
          <w:rPr>
            <w:webHidden/>
          </w:rPr>
          <w:fldChar w:fldCharType="begin"/>
        </w:r>
        <w:r>
          <w:rPr>
            <w:webHidden/>
          </w:rPr>
          <w:instrText xml:space="preserve"> PAGEREF _Toc525909080 \h </w:instrText>
        </w:r>
        <w:r>
          <w:rPr>
            <w:webHidden/>
          </w:rPr>
        </w:r>
        <w:r>
          <w:rPr>
            <w:webHidden/>
          </w:rPr>
          <w:fldChar w:fldCharType="separate"/>
        </w:r>
        <w:r>
          <w:rPr>
            <w:webHidden/>
          </w:rPr>
          <w:t>8</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081" w:history="1">
        <w:r w:rsidRPr="002A51FF">
          <w:rPr>
            <w:rStyle w:val="Hipercze"/>
          </w:rPr>
          <w:t>4.2.</w:t>
        </w:r>
        <w:r>
          <w:rPr>
            <w:rFonts w:asciiTheme="minorHAnsi" w:eastAsiaTheme="minorEastAsia" w:hAnsiTheme="minorHAnsi" w:cstheme="minorBidi"/>
            <w:lang w:eastAsia="pl-PL"/>
          </w:rPr>
          <w:tab/>
        </w:r>
        <w:r w:rsidRPr="002A51FF">
          <w:rPr>
            <w:rStyle w:val="Hipercze"/>
          </w:rPr>
          <w:t>Struktura menu Portalu</w:t>
        </w:r>
        <w:r>
          <w:rPr>
            <w:webHidden/>
          </w:rPr>
          <w:tab/>
        </w:r>
        <w:r>
          <w:rPr>
            <w:webHidden/>
          </w:rPr>
          <w:fldChar w:fldCharType="begin"/>
        </w:r>
        <w:r>
          <w:rPr>
            <w:webHidden/>
          </w:rPr>
          <w:instrText xml:space="preserve"> PAGEREF _Toc525909081 \h </w:instrText>
        </w:r>
        <w:r>
          <w:rPr>
            <w:webHidden/>
          </w:rPr>
        </w:r>
        <w:r>
          <w:rPr>
            <w:webHidden/>
          </w:rPr>
          <w:fldChar w:fldCharType="separate"/>
        </w:r>
        <w:r>
          <w:rPr>
            <w:webHidden/>
          </w:rPr>
          <w:t>10</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082" w:history="1">
        <w:r w:rsidRPr="002A51FF">
          <w:rPr>
            <w:rStyle w:val="Hipercze"/>
          </w:rPr>
          <w:t>4.3.</w:t>
        </w:r>
        <w:r>
          <w:rPr>
            <w:rFonts w:asciiTheme="minorHAnsi" w:eastAsiaTheme="minorEastAsia" w:hAnsiTheme="minorHAnsi" w:cstheme="minorBidi"/>
            <w:lang w:eastAsia="pl-PL"/>
          </w:rPr>
          <w:tab/>
        </w:r>
        <w:r w:rsidRPr="002A51FF">
          <w:rPr>
            <w:rStyle w:val="Hipercze"/>
          </w:rPr>
          <w:t>Dokumenty i komunikaty publikowane na Portalu Sprzedawców</w:t>
        </w:r>
        <w:r>
          <w:rPr>
            <w:webHidden/>
          </w:rPr>
          <w:tab/>
        </w:r>
        <w:r>
          <w:rPr>
            <w:webHidden/>
          </w:rPr>
          <w:fldChar w:fldCharType="begin"/>
        </w:r>
        <w:r>
          <w:rPr>
            <w:webHidden/>
          </w:rPr>
          <w:instrText xml:space="preserve"> PAGEREF _Toc525909082 \h </w:instrText>
        </w:r>
        <w:r>
          <w:rPr>
            <w:webHidden/>
          </w:rPr>
        </w:r>
        <w:r>
          <w:rPr>
            <w:webHidden/>
          </w:rPr>
          <w:fldChar w:fldCharType="separate"/>
        </w:r>
        <w:r>
          <w:rPr>
            <w:webHidden/>
          </w:rPr>
          <w:t>11</w:t>
        </w:r>
        <w:r>
          <w:rPr>
            <w:webHidden/>
          </w:rPr>
          <w:fldChar w:fldCharType="end"/>
        </w:r>
      </w:hyperlink>
    </w:p>
    <w:p w:rsidR="00656087" w:rsidRDefault="00656087">
      <w:pPr>
        <w:pStyle w:val="Spistreci3"/>
      </w:pPr>
      <w:hyperlink w:anchor="_Toc525909083" w:history="1">
        <w:r w:rsidRPr="002A51FF">
          <w:rPr>
            <w:rStyle w:val="Hipercze"/>
          </w:rPr>
          <w:t>4.3.1.</w:t>
        </w:r>
        <w:r>
          <w:tab/>
        </w:r>
        <w:r w:rsidRPr="002A51FF">
          <w:rPr>
            <w:rStyle w:val="Hipercze"/>
          </w:rPr>
          <w:t>Komunikaty administratora OSD</w:t>
        </w:r>
        <w:r>
          <w:rPr>
            <w:webHidden/>
          </w:rPr>
          <w:tab/>
        </w:r>
        <w:r>
          <w:rPr>
            <w:webHidden/>
          </w:rPr>
          <w:fldChar w:fldCharType="begin"/>
        </w:r>
        <w:r>
          <w:rPr>
            <w:webHidden/>
          </w:rPr>
          <w:instrText xml:space="preserve"> PAGEREF _Toc525909083 \h </w:instrText>
        </w:r>
        <w:r>
          <w:rPr>
            <w:webHidden/>
          </w:rPr>
        </w:r>
        <w:r>
          <w:rPr>
            <w:webHidden/>
          </w:rPr>
          <w:fldChar w:fldCharType="separate"/>
        </w:r>
        <w:r>
          <w:rPr>
            <w:webHidden/>
          </w:rPr>
          <w:t>11</w:t>
        </w:r>
        <w:r>
          <w:rPr>
            <w:webHidden/>
          </w:rPr>
          <w:fldChar w:fldCharType="end"/>
        </w:r>
      </w:hyperlink>
    </w:p>
    <w:p w:rsidR="00656087" w:rsidRDefault="00656087">
      <w:pPr>
        <w:pStyle w:val="Spistreci3"/>
      </w:pPr>
      <w:hyperlink w:anchor="_Toc525909084" w:history="1">
        <w:r w:rsidRPr="002A51FF">
          <w:rPr>
            <w:rStyle w:val="Hipercze"/>
          </w:rPr>
          <w:t>4.3.2.</w:t>
        </w:r>
        <w:r>
          <w:tab/>
        </w:r>
        <w:r w:rsidRPr="002A51FF">
          <w:rPr>
            <w:rStyle w:val="Hipercze"/>
          </w:rPr>
          <w:t>Dokumenty</w:t>
        </w:r>
        <w:r>
          <w:rPr>
            <w:webHidden/>
          </w:rPr>
          <w:tab/>
        </w:r>
        <w:r>
          <w:rPr>
            <w:webHidden/>
          </w:rPr>
          <w:fldChar w:fldCharType="begin"/>
        </w:r>
        <w:r>
          <w:rPr>
            <w:webHidden/>
          </w:rPr>
          <w:instrText xml:space="preserve"> PAGEREF _Toc525909084 \h </w:instrText>
        </w:r>
        <w:r>
          <w:rPr>
            <w:webHidden/>
          </w:rPr>
        </w:r>
        <w:r>
          <w:rPr>
            <w:webHidden/>
          </w:rPr>
          <w:fldChar w:fldCharType="separate"/>
        </w:r>
        <w:r>
          <w:rPr>
            <w:webHidden/>
          </w:rPr>
          <w:t>11</w:t>
        </w:r>
        <w:r>
          <w:rPr>
            <w:webHidden/>
          </w:rPr>
          <w:fldChar w:fldCharType="end"/>
        </w:r>
      </w:hyperlink>
    </w:p>
    <w:p w:rsidR="00656087" w:rsidRDefault="00656087">
      <w:pPr>
        <w:pStyle w:val="Spistreci3"/>
      </w:pPr>
      <w:hyperlink w:anchor="_Toc525909085" w:history="1">
        <w:r w:rsidRPr="002A51FF">
          <w:rPr>
            <w:rStyle w:val="Hipercze"/>
          </w:rPr>
          <w:t>4.3.3.</w:t>
        </w:r>
        <w:r>
          <w:tab/>
        </w:r>
        <w:r w:rsidRPr="002A51FF">
          <w:rPr>
            <w:rStyle w:val="Hipercze"/>
          </w:rPr>
          <w:t>Szablony komunikatów</w:t>
        </w:r>
        <w:r>
          <w:rPr>
            <w:webHidden/>
          </w:rPr>
          <w:tab/>
        </w:r>
        <w:r>
          <w:rPr>
            <w:webHidden/>
          </w:rPr>
          <w:fldChar w:fldCharType="begin"/>
        </w:r>
        <w:r>
          <w:rPr>
            <w:webHidden/>
          </w:rPr>
          <w:instrText xml:space="preserve"> PAGEREF _Toc525909085 \h </w:instrText>
        </w:r>
        <w:r>
          <w:rPr>
            <w:webHidden/>
          </w:rPr>
        </w:r>
        <w:r>
          <w:rPr>
            <w:webHidden/>
          </w:rPr>
          <w:fldChar w:fldCharType="separate"/>
        </w:r>
        <w:r>
          <w:rPr>
            <w:webHidden/>
          </w:rPr>
          <w:t>11</w:t>
        </w:r>
        <w:r>
          <w:rPr>
            <w:webHidden/>
          </w:rPr>
          <w:fldChar w:fldCharType="end"/>
        </w:r>
      </w:hyperlink>
    </w:p>
    <w:p w:rsidR="00656087" w:rsidRDefault="00656087">
      <w:pPr>
        <w:pStyle w:val="Spistreci3"/>
      </w:pPr>
      <w:hyperlink w:anchor="_Toc525909086" w:history="1">
        <w:r w:rsidRPr="002A51FF">
          <w:rPr>
            <w:rStyle w:val="Hipercze"/>
          </w:rPr>
          <w:t>4.3.4.</w:t>
        </w:r>
        <w:r>
          <w:tab/>
        </w:r>
        <w:r w:rsidRPr="002A51FF">
          <w:rPr>
            <w:rStyle w:val="Hipercze"/>
          </w:rPr>
          <w:t>Raporty komunikatów</w:t>
        </w:r>
        <w:r>
          <w:rPr>
            <w:webHidden/>
          </w:rPr>
          <w:tab/>
        </w:r>
        <w:r>
          <w:rPr>
            <w:webHidden/>
          </w:rPr>
          <w:fldChar w:fldCharType="begin"/>
        </w:r>
        <w:r>
          <w:rPr>
            <w:webHidden/>
          </w:rPr>
          <w:instrText xml:space="preserve"> PAGEREF _Toc525909086 \h </w:instrText>
        </w:r>
        <w:r>
          <w:rPr>
            <w:webHidden/>
          </w:rPr>
        </w:r>
        <w:r>
          <w:rPr>
            <w:webHidden/>
          </w:rPr>
          <w:fldChar w:fldCharType="separate"/>
        </w:r>
        <w:r>
          <w:rPr>
            <w:webHidden/>
          </w:rPr>
          <w:t>11</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087" w:history="1">
        <w:r w:rsidRPr="002A51FF">
          <w:rPr>
            <w:rStyle w:val="Hipercze"/>
          </w:rPr>
          <w:t>4.4.</w:t>
        </w:r>
        <w:r>
          <w:rPr>
            <w:rFonts w:asciiTheme="minorHAnsi" w:eastAsiaTheme="minorEastAsia" w:hAnsiTheme="minorHAnsi" w:cstheme="minorBidi"/>
            <w:lang w:eastAsia="pl-PL"/>
          </w:rPr>
          <w:tab/>
        </w:r>
        <w:r w:rsidRPr="002A51FF">
          <w:rPr>
            <w:rStyle w:val="Hipercze"/>
          </w:rPr>
          <w:t>Konfiguracja - zarządzanie Portalem Sprzedawców</w:t>
        </w:r>
        <w:r>
          <w:rPr>
            <w:webHidden/>
          </w:rPr>
          <w:tab/>
        </w:r>
        <w:r>
          <w:rPr>
            <w:webHidden/>
          </w:rPr>
          <w:fldChar w:fldCharType="begin"/>
        </w:r>
        <w:r>
          <w:rPr>
            <w:webHidden/>
          </w:rPr>
          <w:instrText xml:space="preserve"> PAGEREF _Toc525909087 \h </w:instrText>
        </w:r>
        <w:r>
          <w:rPr>
            <w:webHidden/>
          </w:rPr>
        </w:r>
        <w:r>
          <w:rPr>
            <w:webHidden/>
          </w:rPr>
          <w:fldChar w:fldCharType="separate"/>
        </w:r>
        <w:r>
          <w:rPr>
            <w:webHidden/>
          </w:rPr>
          <w:t>12</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088" w:history="1">
        <w:r w:rsidRPr="002A51FF">
          <w:rPr>
            <w:rStyle w:val="Hipercze"/>
          </w:rPr>
          <w:t>4.5.</w:t>
        </w:r>
        <w:r>
          <w:rPr>
            <w:rFonts w:asciiTheme="minorHAnsi" w:eastAsiaTheme="minorEastAsia" w:hAnsiTheme="minorHAnsi" w:cstheme="minorBidi"/>
            <w:lang w:eastAsia="pl-PL"/>
          </w:rPr>
          <w:tab/>
        </w:r>
        <w:r w:rsidRPr="002A51FF">
          <w:rPr>
            <w:rStyle w:val="Hipercze"/>
          </w:rPr>
          <w:t>Obsługa procesów i komunikatów na Portalu Sprzedawców</w:t>
        </w:r>
        <w:r>
          <w:rPr>
            <w:webHidden/>
          </w:rPr>
          <w:tab/>
        </w:r>
        <w:r>
          <w:rPr>
            <w:webHidden/>
          </w:rPr>
          <w:fldChar w:fldCharType="begin"/>
        </w:r>
        <w:r>
          <w:rPr>
            <w:webHidden/>
          </w:rPr>
          <w:instrText xml:space="preserve"> PAGEREF _Toc525909088 \h </w:instrText>
        </w:r>
        <w:r>
          <w:rPr>
            <w:webHidden/>
          </w:rPr>
        </w:r>
        <w:r>
          <w:rPr>
            <w:webHidden/>
          </w:rPr>
          <w:fldChar w:fldCharType="separate"/>
        </w:r>
        <w:r>
          <w:rPr>
            <w:webHidden/>
          </w:rPr>
          <w:t>12</w:t>
        </w:r>
        <w:r>
          <w:rPr>
            <w:webHidden/>
          </w:rPr>
          <w:fldChar w:fldCharType="end"/>
        </w:r>
      </w:hyperlink>
    </w:p>
    <w:p w:rsidR="00656087" w:rsidRDefault="00656087">
      <w:pPr>
        <w:pStyle w:val="Spistreci1"/>
        <w:rPr>
          <w:rFonts w:eastAsiaTheme="minorEastAsia" w:cstheme="minorBidi"/>
          <w:b w:val="0"/>
        </w:rPr>
      </w:pPr>
      <w:hyperlink w:anchor="_Toc525909089" w:history="1">
        <w:r w:rsidRPr="002A51FF">
          <w:rPr>
            <w:rStyle w:val="Hipercze"/>
          </w:rPr>
          <w:t>5.</w:t>
        </w:r>
        <w:r>
          <w:rPr>
            <w:rFonts w:eastAsiaTheme="minorEastAsia" w:cstheme="minorBidi"/>
            <w:b w:val="0"/>
          </w:rPr>
          <w:tab/>
        </w:r>
        <w:r w:rsidRPr="002A51FF">
          <w:rPr>
            <w:rStyle w:val="Hipercze"/>
          </w:rPr>
          <w:t>Komunikacja B2B</w:t>
        </w:r>
        <w:r>
          <w:rPr>
            <w:webHidden/>
          </w:rPr>
          <w:tab/>
        </w:r>
        <w:r>
          <w:rPr>
            <w:webHidden/>
          </w:rPr>
          <w:fldChar w:fldCharType="begin"/>
        </w:r>
        <w:r>
          <w:rPr>
            <w:webHidden/>
          </w:rPr>
          <w:instrText xml:space="preserve"> PAGEREF _Toc525909089 \h </w:instrText>
        </w:r>
        <w:r>
          <w:rPr>
            <w:webHidden/>
          </w:rPr>
        </w:r>
        <w:r>
          <w:rPr>
            <w:webHidden/>
          </w:rPr>
          <w:fldChar w:fldCharType="separate"/>
        </w:r>
        <w:r>
          <w:rPr>
            <w:webHidden/>
          </w:rPr>
          <w:t>14</w:t>
        </w:r>
        <w:r>
          <w:rPr>
            <w:webHidden/>
          </w:rPr>
          <w:fldChar w:fldCharType="end"/>
        </w:r>
      </w:hyperlink>
    </w:p>
    <w:p w:rsidR="00656087" w:rsidRDefault="00656087">
      <w:pPr>
        <w:pStyle w:val="Spistreci3"/>
      </w:pPr>
      <w:hyperlink w:anchor="_Toc525909090" w:history="1">
        <w:r w:rsidRPr="002A51FF">
          <w:rPr>
            <w:rStyle w:val="Hipercze"/>
          </w:rPr>
          <w:t>5.1.1.</w:t>
        </w:r>
        <w:r>
          <w:tab/>
        </w:r>
        <w:r w:rsidRPr="002A51FF">
          <w:rPr>
            <w:rStyle w:val="Hipercze"/>
          </w:rPr>
          <w:t>Założenia</w:t>
        </w:r>
        <w:r>
          <w:rPr>
            <w:webHidden/>
          </w:rPr>
          <w:tab/>
        </w:r>
        <w:r>
          <w:rPr>
            <w:webHidden/>
          </w:rPr>
          <w:fldChar w:fldCharType="begin"/>
        </w:r>
        <w:r>
          <w:rPr>
            <w:webHidden/>
          </w:rPr>
          <w:instrText xml:space="preserve"> PAGEREF _Toc525909090 \h </w:instrText>
        </w:r>
        <w:r>
          <w:rPr>
            <w:webHidden/>
          </w:rPr>
        </w:r>
        <w:r>
          <w:rPr>
            <w:webHidden/>
          </w:rPr>
          <w:fldChar w:fldCharType="separate"/>
        </w:r>
        <w:r>
          <w:rPr>
            <w:webHidden/>
          </w:rPr>
          <w:t>14</w:t>
        </w:r>
        <w:r>
          <w:rPr>
            <w:webHidden/>
          </w:rPr>
          <w:fldChar w:fldCharType="end"/>
        </w:r>
      </w:hyperlink>
    </w:p>
    <w:p w:rsidR="00656087" w:rsidRDefault="00656087">
      <w:pPr>
        <w:pStyle w:val="Spistreci3"/>
      </w:pPr>
      <w:hyperlink w:anchor="_Toc525909091" w:history="1">
        <w:r w:rsidRPr="002A51FF">
          <w:rPr>
            <w:rStyle w:val="Hipercze"/>
          </w:rPr>
          <w:t>5.1.2.</w:t>
        </w:r>
        <w:r>
          <w:tab/>
        </w:r>
        <w:r w:rsidRPr="002A51FF">
          <w:rPr>
            <w:rStyle w:val="Hipercze"/>
          </w:rPr>
          <w:t>Specyfikacje</w:t>
        </w:r>
        <w:r>
          <w:rPr>
            <w:webHidden/>
          </w:rPr>
          <w:tab/>
        </w:r>
        <w:r>
          <w:rPr>
            <w:webHidden/>
          </w:rPr>
          <w:fldChar w:fldCharType="begin"/>
        </w:r>
        <w:r>
          <w:rPr>
            <w:webHidden/>
          </w:rPr>
          <w:instrText xml:space="preserve"> PAGEREF _Toc525909091 \h </w:instrText>
        </w:r>
        <w:r>
          <w:rPr>
            <w:webHidden/>
          </w:rPr>
        </w:r>
        <w:r>
          <w:rPr>
            <w:webHidden/>
          </w:rPr>
          <w:fldChar w:fldCharType="separate"/>
        </w:r>
        <w:r>
          <w:rPr>
            <w:webHidden/>
          </w:rPr>
          <w:t>14</w:t>
        </w:r>
        <w:r>
          <w:rPr>
            <w:webHidden/>
          </w:rPr>
          <w:fldChar w:fldCharType="end"/>
        </w:r>
      </w:hyperlink>
    </w:p>
    <w:p w:rsidR="00656087" w:rsidRDefault="00656087">
      <w:pPr>
        <w:pStyle w:val="Spistreci3"/>
      </w:pPr>
      <w:hyperlink w:anchor="_Toc525909092" w:history="1">
        <w:r w:rsidRPr="002A51FF">
          <w:rPr>
            <w:rStyle w:val="Hipercze"/>
          </w:rPr>
          <w:t>5.1.3.</w:t>
        </w:r>
        <w:r>
          <w:tab/>
        </w:r>
        <w:r w:rsidRPr="002A51FF">
          <w:rPr>
            <w:rStyle w:val="Hipercze"/>
          </w:rPr>
          <w:t>Podłączenie do szyny integracyjnej OSD</w:t>
        </w:r>
        <w:r>
          <w:rPr>
            <w:webHidden/>
          </w:rPr>
          <w:tab/>
        </w:r>
        <w:r>
          <w:rPr>
            <w:webHidden/>
          </w:rPr>
          <w:fldChar w:fldCharType="begin"/>
        </w:r>
        <w:r>
          <w:rPr>
            <w:webHidden/>
          </w:rPr>
          <w:instrText xml:space="preserve"> PAGEREF _Toc525909092 \h </w:instrText>
        </w:r>
        <w:r>
          <w:rPr>
            <w:webHidden/>
          </w:rPr>
        </w:r>
        <w:r>
          <w:rPr>
            <w:webHidden/>
          </w:rPr>
          <w:fldChar w:fldCharType="separate"/>
        </w:r>
        <w:r>
          <w:rPr>
            <w:webHidden/>
          </w:rPr>
          <w:t>14</w:t>
        </w:r>
        <w:r>
          <w:rPr>
            <w:webHidden/>
          </w:rPr>
          <w:fldChar w:fldCharType="end"/>
        </w:r>
      </w:hyperlink>
    </w:p>
    <w:p w:rsidR="00656087" w:rsidRDefault="00656087">
      <w:pPr>
        <w:pStyle w:val="Spistreci1"/>
        <w:rPr>
          <w:rFonts w:eastAsiaTheme="minorEastAsia" w:cstheme="minorBidi"/>
          <w:b w:val="0"/>
        </w:rPr>
      </w:pPr>
      <w:hyperlink w:anchor="_Toc525909093" w:history="1">
        <w:r w:rsidRPr="002A51FF">
          <w:rPr>
            <w:rStyle w:val="Hipercze"/>
          </w:rPr>
          <w:t>6.</w:t>
        </w:r>
        <w:r>
          <w:rPr>
            <w:rFonts w:eastAsiaTheme="minorEastAsia" w:cstheme="minorBidi"/>
            <w:b w:val="0"/>
          </w:rPr>
          <w:tab/>
        </w:r>
        <w:r w:rsidRPr="002A51FF">
          <w:rPr>
            <w:rStyle w:val="Hipercze"/>
          </w:rPr>
          <w:t>Anulowanie procesów na Portalu Sprzedawców</w:t>
        </w:r>
        <w:r>
          <w:rPr>
            <w:webHidden/>
          </w:rPr>
          <w:tab/>
        </w:r>
        <w:r>
          <w:rPr>
            <w:webHidden/>
          </w:rPr>
          <w:fldChar w:fldCharType="begin"/>
        </w:r>
        <w:r>
          <w:rPr>
            <w:webHidden/>
          </w:rPr>
          <w:instrText xml:space="preserve"> PAGEREF _Toc525909093 \h </w:instrText>
        </w:r>
        <w:r>
          <w:rPr>
            <w:webHidden/>
          </w:rPr>
        </w:r>
        <w:r>
          <w:rPr>
            <w:webHidden/>
          </w:rPr>
          <w:fldChar w:fldCharType="separate"/>
        </w:r>
        <w:r>
          <w:rPr>
            <w:webHidden/>
          </w:rPr>
          <w:t>15</w:t>
        </w:r>
        <w:r>
          <w:rPr>
            <w:webHidden/>
          </w:rPr>
          <w:fldChar w:fldCharType="end"/>
        </w:r>
      </w:hyperlink>
    </w:p>
    <w:p w:rsidR="00656087" w:rsidRDefault="00656087">
      <w:pPr>
        <w:pStyle w:val="Spistreci1"/>
        <w:rPr>
          <w:rFonts w:eastAsiaTheme="minorEastAsia" w:cstheme="minorBidi"/>
          <w:b w:val="0"/>
        </w:rPr>
      </w:pPr>
      <w:hyperlink w:anchor="_Toc525909094" w:history="1">
        <w:r w:rsidRPr="002A51FF">
          <w:rPr>
            <w:rStyle w:val="Hipercze"/>
          </w:rPr>
          <w:t>7.</w:t>
        </w:r>
        <w:r>
          <w:rPr>
            <w:rFonts w:eastAsiaTheme="minorEastAsia" w:cstheme="minorBidi"/>
            <w:b w:val="0"/>
          </w:rPr>
          <w:tab/>
        </w:r>
        <w:r w:rsidRPr="002A51FF">
          <w:rPr>
            <w:rStyle w:val="Hipercze"/>
          </w:rPr>
          <w:t>Procesy wymiany informacji przez Portal Sprzedawców</w:t>
        </w:r>
        <w:r>
          <w:rPr>
            <w:webHidden/>
          </w:rPr>
          <w:tab/>
        </w:r>
        <w:r>
          <w:rPr>
            <w:webHidden/>
          </w:rPr>
          <w:fldChar w:fldCharType="begin"/>
        </w:r>
        <w:r>
          <w:rPr>
            <w:webHidden/>
          </w:rPr>
          <w:instrText xml:space="preserve"> PAGEREF _Toc525909094 \h </w:instrText>
        </w:r>
        <w:r>
          <w:rPr>
            <w:webHidden/>
          </w:rPr>
        </w:r>
        <w:r>
          <w:rPr>
            <w:webHidden/>
          </w:rPr>
          <w:fldChar w:fldCharType="separate"/>
        </w:r>
        <w:r>
          <w:rPr>
            <w:webHidden/>
          </w:rPr>
          <w:t>16</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095" w:history="1">
        <w:r w:rsidRPr="002A51FF">
          <w:rPr>
            <w:rStyle w:val="Hipercze"/>
          </w:rPr>
          <w:t>7.1.</w:t>
        </w:r>
        <w:r>
          <w:rPr>
            <w:rFonts w:asciiTheme="minorHAnsi" w:eastAsiaTheme="minorEastAsia" w:hAnsiTheme="minorHAnsi" w:cstheme="minorBidi"/>
            <w:lang w:eastAsia="pl-PL"/>
          </w:rPr>
          <w:tab/>
        </w:r>
        <w:r w:rsidRPr="002A51FF">
          <w:rPr>
            <w:rStyle w:val="Hipercze"/>
          </w:rPr>
          <w:t>Wprowadzenie Odbiorcy do pustego PPE</w:t>
        </w:r>
        <w:r>
          <w:rPr>
            <w:webHidden/>
          </w:rPr>
          <w:tab/>
        </w:r>
        <w:r>
          <w:rPr>
            <w:webHidden/>
          </w:rPr>
          <w:fldChar w:fldCharType="begin"/>
        </w:r>
        <w:r>
          <w:rPr>
            <w:webHidden/>
          </w:rPr>
          <w:instrText xml:space="preserve"> PAGEREF _Toc525909095 \h </w:instrText>
        </w:r>
        <w:r>
          <w:rPr>
            <w:webHidden/>
          </w:rPr>
        </w:r>
        <w:r>
          <w:rPr>
            <w:webHidden/>
          </w:rPr>
          <w:fldChar w:fldCharType="separate"/>
        </w:r>
        <w:r>
          <w:rPr>
            <w:webHidden/>
          </w:rPr>
          <w:t>17</w:t>
        </w:r>
        <w:r>
          <w:rPr>
            <w:webHidden/>
          </w:rPr>
          <w:fldChar w:fldCharType="end"/>
        </w:r>
      </w:hyperlink>
    </w:p>
    <w:p w:rsidR="00656087" w:rsidRDefault="00656087">
      <w:pPr>
        <w:pStyle w:val="Spistreci3"/>
      </w:pPr>
      <w:hyperlink w:anchor="_Toc525909096" w:history="1">
        <w:r w:rsidRPr="002A51FF">
          <w:rPr>
            <w:rStyle w:val="Hipercze"/>
          </w:rPr>
          <w:t>7.1.1.</w:t>
        </w:r>
        <w:r>
          <w:tab/>
        </w:r>
        <w:r w:rsidRPr="002A51FF">
          <w:rPr>
            <w:rStyle w:val="Hipercze"/>
          </w:rPr>
          <w:t>Zgłoszenie wprowadzenia Odbiorcy do pustego PPE</w:t>
        </w:r>
        <w:r>
          <w:rPr>
            <w:webHidden/>
          </w:rPr>
          <w:tab/>
        </w:r>
        <w:r>
          <w:rPr>
            <w:webHidden/>
          </w:rPr>
          <w:fldChar w:fldCharType="begin"/>
        </w:r>
        <w:r>
          <w:rPr>
            <w:webHidden/>
          </w:rPr>
          <w:instrText xml:space="preserve"> PAGEREF _Toc525909096 \h </w:instrText>
        </w:r>
        <w:r>
          <w:rPr>
            <w:webHidden/>
          </w:rPr>
        </w:r>
        <w:r>
          <w:rPr>
            <w:webHidden/>
          </w:rPr>
          <w:fldChar w:fldCharType="separate"/>
        </w:r>
        <w:r>
          <w:rPr>
            <w:webHidden/>
          </w:rPr>
          <w:t>18</w:t>
        </w:r>
        <w:r>
          <w:rPr>
            <w:webHidden/>
          </w:rPr>
          <w:fldChar w:fldCharType="end"/>
        </w:r>
      </w:hyperlink>
    </w:p>
    <w:p w:rsidR="00656087" w:rsidRDefault="00656087">
      <w:pPr>
        <w:pStyle w:val="Spistreci3"/>
      </w:pPr>
      <w:hyperlink w:anchor="_Toc525909097" w:history="1">
        <w:r w:rsidRPr="002A51FF">
          <w:rPr>
            <w:rStyle w:val="Hipercze"/>
          </w:rPr>
          <w:t>7.1.2.</w:t>
        </w:r>
        <w:r>
          <w:tab/>
        </w:r>
        <w:r w:rsidRPr="002A51FF">
          <w:rPr>
            <w:rStyle w:val="Hipercze"/>
          </w:rPr>
          <w:t>Odmowa wprowadzenia odbiorcy do pustego PPE</w:t>
        </w:r>
        <w:r>
          <w:rPr>
            <w:webHidden/>
          </w:rPr>
          <w:tab/>
        </w:r>
        <w:r>
          <w:rPr>
            <w:webHidden/>
          </w:rPr>
          <w:fldChar w:fldCharType="begin"/>
        </w:r>
        <w:r>
          <w:rPr>
            <w:webHidden/>
          </w:rPr>
          <w:instrText xml:space="preserve"> PAGEREF _Toc525909097 \h </w:instrText>
        </w:r>
        <w:r>
          <w:rPr>
            <w:webHidden/>
          </w:rPr>
        </w:r>
        <w:r>
          <w:rPr>
            <w:webHidden/>
          </w:rPr>
          <w:fldChar w:fldCharType="separate"/>
        </w:r>
        <w:r>
          <w:rPr>
            <w:webHidden/>
          </w:rPr>
          <w:t>21</w:t>
        </w:r>
        <w:r>
          <w:rPr>
            <w:webHidden/>
          </w:rPr>
          <w:fldChar w:fldCharType="end"/>
        </w:r>
      </w:hyperlink>
    </w:p>
    <w:p w:rsidR="00656087" w:rsidRDefault="00656087">
      <w:pPr>
        <w:pStyle w:val="Spistreci3"/>
      </w:pPr>
      <w:hyperlink w:anchor="_Toc525909098" w:history="1">
        <w:r w:rsidRPr="002A51FF">
          <w:rPr>
            <w:rStyle w:val="Hipercze"/>
          </w:rPr>
          <w:t>7.1.3.</w:t>
        </w:r>
        <w:r>
          <w:tab/>
        </w:r>
        <w:r w:rsidRPr="002A51FF">
          <w:rPr>
            <w:rStyle w:val="Hipercze"/>
          </w:rPr>
          <w:t>Akceptacja wprowadzenia odbiorcy do pustego PPE</w:t>
        </w:r>
        <w:r>
          <w:rPr>
            <w:webHidden/>
          </w:rPr>
          <w:tab/>
        </w:r>
        <w:r>
          <w:rPr>
            <w:webHidden/>
          </w:rPr>
          <w:fldChar w:fldCharType="begin"/>
        </w:r>
        <w:r>
          <w:rPr>
            <w:webHidden/>
          </w:rPr>
          <w:instrText xml:space="preserve"> PAGEREF _Toc525909098 \h </w:instrText>
        </w:r>
        <w:r>
          <w:rPr>
            <w:webHidden/>
          </w:rPr>
        </w:r>
        <w:r>
          <w:rPr>
            <w:webHidden/>
          </w:rPr>
          <w:fldChar w:fldCharType="separate"/>
        </w:r>
        <w:r>
          <w:rPr>
            <w:webHidden/>
          </w:rPr>
          <w:t>24</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099" w:history="1">
        <w:r w:rsidRPr="002A51FF">
          <w:rPr>
            <w:rStyle w:val="Hipercze"/>
          </w:rPr>
          <w:t>7.2.</w:t>
        </w:r>
        <w:r>
          <w:rPr>
            <w:rFonts w:asciiTheme="minorHAnsi" w:eastAsiaTheme="minorEastAsia" w:hAnsiTheme="minorHAnsi" w:cstheme="minorBidi"/>
            <w:lang w:eastAsia="pl-PL"/>
          </w:rPr>
          <w:tab/>
        </w:r>
        <w:r w:rsidRPr="002A51FF">
          <w:rPr>
            <w:rStyle w:val="Hipercze"/>
          </w:rPr>
          <w:t>Zgłoszenie wyprowadzenia odbiorcy z PPE</w:t>
        </w:r>
        <w:r>
          <w:rPr>
            <w:webHidden/>
          </w:rPr>
          <w:tab/>
        </w:r>
        <w:r>
          <w:rPr>
            <w:webHidden/>
          </w:rPr>
          <w:fldChar w:fldCharType="begin"/>
        </w:r>
        <w:r>
          <w:rPr>
            <w:webHidden/>
          </w:rPr>
          <w:instrText xml:space="preserve"> PAGEREF _Toc525909099 \h </w:instrText>
        </w:r>
        <w:r>
          <w:rPr>
            <w:webHidden/>
          </w:rPr>
        </w:r>
        <w:r>
          <w:rPr>
            <w:webHidden/>
          </w:rPr>
          <w:fldChar w:fldCharType="separate"/>
        </w:r>
        <w:r>
          <w:rPr>
            <w:webHidden/>
          </w:rPr>
          <w:t>25</w:t>
        </w:r>
        <w:r>
          <w:rPr>
            <w:webHidden/>
          </w:rPr>
          <w:fldChar w:fldCharType="end"/>
        </w:r>
      </w:hyperlink>
    </w:p>
    <w:p w:rsidR="00656087" w:rsidRDefault="00656087">
      <w:pPr>
        <w:pStyle w:val="Spistreci3"/>
      </w:pPr>
      <w:hyperlink w:anchor="_Toc525909100" w:history="1">
        <w:r w:rsidRPr="002A51FF">
          <w:rPr>
            <w:rStyle w:val="Hipercze"/>
          </w:rPr>
          <w:t>7.2.1.</w:t>
        </w:r>
        <w:r>
          <w:tab/>
        </w:r>
        <w:r w:rsidRPr="002A51FF">
          <w:rPr>
            <w:rStyle w:val="Hipercze"/>
          </w:rPr>
          <w:t>Zgłoszenie wyprowadzenia odbiorcy z PPE</w:t>
        </w:r>
        <w:r>
          <w:rPr>
            <w:webHidden/>
          </w:rPr>
          <w:tab/>
        </w:r>
        <w:r>
          <w:rPr>
            <w:webHidden/>
          </w:rPr>
          <w:fldChar w:fldCharType="begin"/>
        </w:r>
        <w:r>
          <w:rPr>
            <w:webHidden/>
          </w:rPr>
          <w:instrText xml:space="preserve"> PAGEREF _Toc525909100 \h </w:instrText>
        </w:r>
        <w:r>
          <w:rPr>
            <w:webHidden/>
          </w:rPr>
        </w:r>
        <w:r>
          <w:rPr>
            <w:webHidden/>
          </w:rPr>
          <w:fldChar w:fldCharType="separate"/>
        </w:r>
        <w:r>
          <w:rPr>
            <w:webHidden/>
          </w:rPr>
          <w:t>26</w:t>
        </w:r>
        <w:r>
          <w:rPr>
            <w:webHidden/>
          </w:rPr>
          <w:fldChar w:fldCharType="end"/>
        </w:r>
      </w:hyperlink>
    </w:p>
    <w:p w:rsidR="00656087" w:rsidRDefault="00656087">
      <w:pPr>
        <w:pStyle w:val="Spistreci3"/>
      </w:pPr>
      <w:hyperlink w:anchor="_Toc525909101" w:history="1">
        <w:r w:rsidRPr="002A51FF">
          <w:rPr>
            <w:rStyle w:val="Hipercze"/>
          </w:rPr>
          <w:t>7.2.2.</w:t>
        </w:r>
        <w:r>
          <w:tab/>
        </w:r>
        <w:r w:rsidRPr="002A51FF">
          <w:rPr>
            <w:rStyle w:val="Hipercze"/>
          </w:rPr>
          <w:t>Odmowa wyprowadzenia odbiorcy z PPE</w:t>
        </w:r>
        <w:r>
          <w:rPr>
            <w:webHidden/>
          </w:rPr>
          <w:tab/>
        </w:r>
        <w:r>
          <w:rPr>
            <w:webHidden/>
          </w:rPr>
          <w:fldChar w:fldCharType="begin"/>
        </w:r>
        <w:r>
          <w:rPr>
            <w:webHidden/>
          </w:rPr>
          <w:instrText xml:space="preserve"> PAGEREF _Toc525909101 \h </w:instrText>
        </w:r>
        <w:r>
          <w:rPr>
            <w:webHidden/>
          </w:rPr>
        </w:r>
        <w:r>
          <w:rPr>
            <w:webHidden/>
          </w:rPr>
          <w:fldChar w:fldCharType="separate"/>
        </w:r>
        <w:r>
          <w:rPr>
            <w:webHidden/>
          </w:rPr>
          <w:t>29</w:t>
        </w:r>
        <w:r>
          <w:rPr>
            <w:webHidden/>
          </w:rPr>
          <w:fldChar w:fldCharType="end"/>
        </w:r>
      </w:hyperlink>
    </w:p>
    <w:p w:rsidR="00656087" w:rsidRDefault="00656087">
      <w:pPr>
        <w:pStyle w:val="Spistreci3"/>
      </w:pPr>
      <w:hyperlink w:anchor="_Toc525909102" w:history="1">
        <w:r w:rsidRPr="002A51FF">
          <w:rPr>
            <w:rStyle w:val="Hipercze"/>
          </w:rPr>
          <w:t>7.2.3.</w:t>
        </w:r>
        <w:r>
          <w:tab/>
        </w:r>
        <w:r w:rsidRPr="002A51FF">
          <w:rPr>
            <w:rStyle w:val="Hipercze"/>
          </w:rPr>
          <w:t>Akceptacja wyprowadzenia odbiorcy z PPE</w:t>
        </w:r>
        <w:r>
          <w:rPr>
            <w:webHidden/>
          </w:rPr>
          <w:tab/>
        </w:r>
        <w:r>
          <w:rPr>
            <w:webHidden/>
          </w:rPr>
          <w:fldChar w:fldCharType="begin"/>
        </w:r>
        <w:r>
          <w:rPr>
            <w:webHidden/>
          </w:rPr>
          <w:instrText xml:space="preserve"> PAGEREF _Toc525909102 \h </w:instrText>
        </w:r>
        <w:r>
          <w:rPr>
            <w:webHidden/>
          </w:rPr>
        </w:r>
        <w:r>
          <w:rPr>
            <w:webHidden/>
          </w:rPr>
          <w:fldChar w:fldCharType="separate"/>
        </w:r>
        <w:r>
          <w:rPr>
            <w:webHidden/>
          </w:rPr>
          <w:t>31</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03" w:history="1">
        <w:r w:rsidRPr="002A51FF">
          <w:rPr>
            <w:rStyle w:val="Hipercze"/>
          </w:rPr>
          <w:t>7.3.</w:t>
        </w:r>
        <w:r>
          <w:rPr>
            <w:rFonts w:asciiTheme="minorHAnsi" w:eastAsiaTheme="minorEastAsia" w:hAnsiTheme="minorHAnsi" w:cstheme="minorBidi"/>
            <w:lang w:eastAsia="pl-PL"/>
          </w:rPr>
          <w:tab/>
        </w:r>
        <w:r w:rsidRPr="002A51FF">
          <w:rPr>
            <w:rStyle w:val="Hipercze"/>
          </w:rPr>
          <w:t>Zawiadomienie o zmianie danych PPE</w:t>
        </w:r>
        <w:r>
          <w:rPr>
            <w:webHidden/>
          </w:rPr>
          <w:tab/>
        </w:r>
        <w:r>
          <w:rPr>
            <w:webHidden/>
          </w:rPr>
          <w:fldChar w:fldCharType="begin"/>
        </w:r>
        <w:r>
          <w:rPr>
            <w:webHidden/>
          </w:rPr>
          <w:instrText xml:space="preserve"> PAGEREF _Toc525909103 \h </w:instrText>
        </w:r>
        <w:r>
          <w:rPr>
            <w:webHidden/>
          </w:rPr>
        </w:r>
        <w:r>
          <w:rPr>
            <w:webHidden/>
          </w:rPr>
          <w:fldChar w:fldCharType="separate"/>
        </w:r>
        <w:r>
          <w:rPr>
            <w:webHidden/>
          </w:rPr>
          <w:t>32</w:t>
        </w:r>
        <w:r>
          <w:rPr>
            <w:webHidden/>
          </w:rPr>
          <w:fldChar w:fldCharType="end"/>
        </w:r>
      </w:hyperlink>
    </w:p>
    <w:p w:rsidR="00656087" w:rsidRDefault="00656087">
      <w:pPr>
        <w:pStyle w:val="Spistreci3"/>
      </w:pPr>
      <w:hyperlink w:anchor="_Toc525909104" w:history="1">
        <w:r w:rsidRPr="002A51FF">
          <w:rPr>
            <w:rStyle w:val="Hipercze"/>
          </w:rPr>
          <w:t>7.3.1.</w:t>
        </w:r>
        <w:r>
          <w:tab/>
        </w:r>
        <w:r w:rsidRPr="002A51FF">
          <w:rPr>
            <w:rStyle w:val="Hipercze"/>
          </w:rPr>
          <w:t>Zawiadomienie o zmianie danych PPE</w:t>
        </w:r>
        <w:r>
          <w:rPr>
            <w:webHidden/>
          </w:rPr>
          <w:tab/>
        </w:r>
        <w:r>
          <w:rPr>
            <w:webHidden/>
          </w:rPr>
          <w:fldChar w:fldCharType="begin"/>
        </w:r>
        <w:r>
          <w:rPr>
            <w:webHidden/>
          </w:rPr>
          <w:instrText xml:space="preserve"> PAGEREF _Toc525909104 \h </w:instrText>
        </w:r>
        <w:r>
          <w:rPr>
            <w:webHidden/>
          </w:rPr>
        </w:r>
        <w:r>
          <w:rPr>
            <w:webHidden/>
          </w:rPr>
          <w:fldChar w:fldCharType="separate"/>
        </w:r>
        <w:r>
          <w:rPr>
            <w:webHidden/>
          </w:rPr>
          <w:t>33</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05" w:history="1">
        <w:r w:rsidRPr="002A51FF">
          <w:rPr>
            <w:rStyle w:val="Hipercze"/>
          </w:rPr>
          <w:t>7.4.</w:t>
        </w:r>
        <w:r>
          <w:rPr>
            <w:rFonts w:asciiTheme="minorHAnsi" w:eastAsiaTheme="minorEastAsia" w:hAnsiTheme="minorHAnsi" w:cstheme="minorBidi"/>
            <w:lang w:eastAsia="pl-PL"/>
          </w:rPr>
          <w:tab/>
        </w:r>
        <w:r w:rsidRPr="002A51FF">
          <w:rPr>
            <w:rStyle w:val="Hipercze"/>
          </w:rPr>
          <w:t>Zapytanie o paszport PPE</w:t>
        </w:r>
        <w:r>
          <w:rPr>
            <w:webHidden/>
          </w:rPr>
          <w:tab/>
        </w:r>
        <w:r>
          <w:rPr>
            <w:webHidden/>
          </w:rPr>
          <w:fldChar w:fldCharType="begin"/>
        </w:r>
        <w:r>
          <w:rPr>
            <w:webHidden/>
          </w:rPr>
          <w:instrText xml:space="preserve"> PAGEREF _Toc525909105 \h </w:instrText>
        </w:r>
        <w:r>
          <w:rPr>
            <w:webHidden/>
          </w:rPr>
        </w:r>
        <w:r>
          <w:rPr>
            <w:webHidden/>
          </w:rPr>
          <w:fldChar w:fldCharType="separate"/>
        </w:r>
        <w:r>
          <w:rPr>
            <w:webHidden/>
          </w:rPr>
          <w:t>42</w:t>
        </w:r>
        <w:r>
          <w:rPr>
            <w:webHidden/>
          </w:rPr>
          <w:fldChar w:fldCharType="end"/>
        </w:r>
      </w:hyperlink>
    </w:p>
    <w:p w:rsidR="00656087" w:rsidRDefault="00656087">
      <w:pPr>
        <w:pStyle w:val="Spistreci3"/>
      </w:pPr>
      <w:hyperlink w:anchor="_Toc525909106" w:history="1">
        <w:r w:rsidRPr="002A51FF">
          <w:rPr>
            <w:rStyle w:val="Hipercze"/>
          </w:rPr>
          <w:t>7.4.1.</w:t>
        </w:r>
        <w:r>
          <w:tab/>
        </w:r>
        <w:r w:rsidRPr="002A51FF">
          <w:rPr>
            <w:rStyle w:val="Hipercze"/>
          </w:rPr>
          <w:t>Zapytanie o paszport PPE</w:t>
        </w:r>
        <w:r>
          <w:rPr>
            <w:webHidden/>
          </w:rPr>
          <w:tab/>
        </w:r>
        <w:r>
          <w:rPr>
            <w:webHidden/>
          </w:rPr>
          <w:fldChar w:fldCharType="begin"/>
        </w:r>
        <w:r>
          <w:rPr>
            <w:webHidden/>
          </w:rPr>
          <w:instrText xml:space="preserve"> PAGEREF _Toc525909106 \h </w:instrText>
        </w:r>
        <w:r>
          <w:rPr>
            <w:webHidden/>
          </w:rPr>
        </w:r>
        <w:r>
          <w:rPr>
            <w:webHidden/>
          </w:rPr>
          <w:fldChar w:fldCharType="separate"/>
        </w:r>
        <w:r>
          <w:rPr>
            <w:webHidden/>
          </w:rPr>
          <w:t>43</w:t>
        </w:r>
        <w:r>
          <w:rPr>
            <w:webHidden/>
          </w:rPr>
          <w:fldChar w:fldCharType="end"/>
        </w:r>
      </w:hyperlink>
    </w:p>
    <w:p w:rsidR="00656087" w:rsidRDefault="00656087">
      <w:pPr>
        <w:pStyle w:val="Spistreci3"/>
      </w:pPr>
      <w:hyperlink w:anchor="_Toc525909107" w:history="1">
        <w:r w:rsidRPr="002A51FF">
          <w:rPr>
            <w:rStyle w:val="Hipercze"/>
          </w:rPr>
          <w:t>7.4.2.</w:t>
        </w:r>
        <w:r>
          <w:tab/>
        </w:r>
        <w:r w:rsidRPr="002A51FF">
          <w:rPr>
            <w:rStyle w:val="Hipercze"/>
          </w:rPr>
          <w:t>Odmowa udostępnienia paszportu PPE</w:t>
        </w:r>
        <w:r>
          <w:rPr>
            <w:webHidden/>
          </w:rPr>
          <w:tab/>
        </w:r>
        <w:r>
          <w:rPr>
            <w:webHidden/>
          </w:rPr>
          <w:fldChar w:fldCharType="begin"/>
        </w:r>
        <w:r>
          <w:rPr>
            <w:webHidden/>
          </w:rPr>
          <w:instrText xml:space="preserve"> PAGEREF _Toc525909107 \h </w:instrText>
        </w:r>
        <w:r>
          <w:rPr>
            <w:webHidden/>
          </w:rPr>
        </w:r>
        <w:r>
          <w:rPr>
            <w:webHidden/>
          </w:rPr>
          <w:fldChar w:fldCharType="separate"/>
        </w:r>
        <w:r>
          <w:rPr>
            <w:webHidden/>
          </w:rPr>
          <w:t>45</w:t>
        </w:r>
        <w:r>
          <w:rPr>
            <w:webHidden/>
          </w:rPr>
          <w:fldChar w:fldCharType="end"/>
        </w:r>
      </w:hyperlink>
    </w:p>
    <w:p w:rsidR="00656087" w:rsidRDefault="00656087">
      <w:pPr>
        <w:pStyle w:val="Spistreci3"/>
      </w:pPr>
      <w:hyperlink w:anchor="_Toc525909108" w:history="1">
        <w:r w:rsidRPr="002A51FF">
          <w:rPr>
            <w:rStyle w:val="Hipercze"/>
          </w:rPr>
          <w:t>7.4.3.</w:t>
        </w:r>
        <w:r>
          <w:tab/>
        </w:r>
        <w:r w:rsidRPr="002A51FF">
          <w:rPr>
            <w:rStyle w:val="Hipercze"/>
          </w:rPr>
          <w:t>Udostępnione dane paszportu PPE</w:t>
        </w:r>
        <w:r>
          <w:rPr>
            <w:webHidden/>
          </w:rPr>
          <w:tab/>
        </w:r>
        <w:r>
          <w:rPr>
            <w:webHidden/>
          </w:rPr>
          <w:fldChar w:fldCharType="begin"/>
        </w:r>
        <w:r>
          <w:rPr>
            <w:webHidden/>
          </w:rPr>
          <w:instrText xml:space="preserve"> PAGEREF _Toc525909108 \h </w:instrText>
        </w:r>
        <w:r>
          <w:rPr>
            <w:webHidden/>
          </w:rPr>
        </w:r>
        <w:r>
          <w:rPr>
            <w:webHidden/>
          </w:rPr>
          <w:fldChar w:fldCharType="separate"/>
        </w:r>
        <w:r>
          <w:rPr>
            <w:webHidden/>
          </w:rPr>
          <w:t>46</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09" w:history="1">
        <w:r w:rsidRPr="002A51FF">
          <w:rPr>
            <w:rStyle w:val="Hipercze"/>
          </w:rPr>
          <w:t>7.5.</w:t>
        </w:r>
        <w:r>
          <w:rPr>
            <w:rFonts w:asciiTheme="minorHAnsi" w:eastAsiaTheme="minorEastAsia" w:hAnsiTheme="minorHAnsi" w:cstheme="minorBidi"/>
            <w:lang w:eastAsia="pl-PL"/>
          </w:rPr>
          <w:tab/>
        </w:r>
        <w:r w:rsidRPr="002A51FF">
          <w:rPr>
            <w:rStyle w:val="Hipercze"/>
          </w:rPr>
          <w:t>Zapytanie o dane PPE</w:t>
        </w:r>
        <w:r>
          <w:rPr>
            <w:webHidden/>
          </w:rPr>
          <w:tab/>
        </w:r>
        <w:r>
          <w:rPr>
            <w:webHidden/>
          </w:rPr>
          <w:fldChar w:fldCharType="begin"/>
        </w:r>
        <w:r>
          <w:rPr>
            <w:webHidden/>
          </w:rPr>
          <w:instrText xml:space="preserve"> PAGEREF _Toc525909109 \h </w:instrText>
        </w:r>
        <w:r>
          <w:rPr>
            <w:webHidden/>
          </w:rPr>
        </w:r>
        <w:r>
          <w:rPr>
            <w:webHidden/>
          </w:rPr>
          <w:fldChar w:fldCharType="separate"/>
        </w:r>
        <w:r>
          <w:rPr>
            <w:webHidden/>
          </w:rPr>
          <w:t>52</w:t>
        </w:r>
        <w:r>
          <w:rPr>
            <w:webHidden/>
          </w:rPr>
          <w:fldChar w:fldCharType="end"/>
        </w:r>
      </w:hyperlink>
    </w:p>
    <w:p w:rsidR="00656087" w:rsidRDefault="00656087">
      <w:pPr>
        <w:pStyle w:val="Spistreci3"/>
      </w:pPr>
      <w:hyperlink w:anchor="_Toc525909110" w:history="1">
        <w:r w:rsidRPr="002A51FF">
          <w:rPr>
            <w:rStyle w:val="Hipercze"/>
          </w:rPr>
          <w:t>7.5.1.</w:t>
        </w:r>
        <w:r>
          <w:tab/>
        </w:r>
        <w:r w:rsidRPr="002A51FF">
          <w:rPr>
            <w:rStyle w:val="Hipercze"/>
          </w:rPr>
          <w:t>Zapytanie o dane PPE</w:t>
        </w:r>
        <w:r>
          <w:rPr>
            <w:webHidden/>
          </w:rPr>
          <w:tab/>
        </w:r>
        <w:r>
          <w:rPr>
            <w:webHidden/>
          </w:rPr>
          <w:fldChar w:fldCharType="begin"/>
        </w:r>
        <w:r>
          <w:rPr>
            <w:webHidden/>
          </w:rPr>
          <w:instrText xml:space="preserve"> PAGEREF _Toc525909110 \h </w:instrText>
        </w:r>
        <w:r>
          <w:rPr>
            <w:webHidden/>
          </w:rPr>
        </w:r>
        <w:r>
          <w:rPr>
            <w:webHidden/>
          </w:rPr>
          <w:fldChar w:fldCharType="separate"/>
        </w:r>
        <w:r>
          <w:rPr>
            <w:webHidden/>
          </w:rPr>
          <w:t>53</w:t>
        </w:r>
        <w:r>
          <w:rPr>
            <w:webHidden/>
          </w:rPr>
          <w:fldChar w:fldCharType="end"/>
        </w:r>
      </w:hyperlink>
    </w:p>
    <w:p w:rsidR="00656087" w:rsidRDefault="00656087">
      <w:pPr>
        <w:pStyle w:val="Spistreci3"/>
      </w:pPr>
      <w:hyperlink w:anchor="_Toc525909111" w:history="1">
        <w:r w:rsidRPr="002A51FF">
          <w:rPr>
            <w:rStyle w:val="Hipercze"/>
          </w:rPr>
          <w:t>7.5.2.</w:t>
        </w:r>
        <w:r>
          <w:tab/>
        </w:r>
        <w:r w:rsidRPr="002A51FF">
          <w:rPr>
            <w:rStyle w:val="Hipercze"/>
          </w:rPr>
          <w:t>Odmowa udostępnienia danych PPE</w:t>
        </w:r>
        <w:r>
          <w:rPr>
            <w:webHidden/>
          </w:rPr>
          <w:tab/>
        </w:r>
        <w:r>
          <w:rPr>
            <w:webHidden/>
          </w:rPr>
          <w:fldChar w:fldCharType="begin"/>
        </w:r>
        <w:r>
          <w:rPr>
            <w:webHidden/>
          </w:rPr>
          <w:instrText xml:space="preserve"> PAGEREF _Toc525909111 \h </w:instrText>
        </w:r>
        <w:r>
          <w:rPr>
            <w:webHidden/>
          </w:rPr>
        </w:r>
        <w:r>
          <w:rPr>
            <w:webHidden/>
          </w:rPr>
          <w:fldChar w:fldCharType="separate"/>
        </w:r>
        <w:r>
          <w:rPr>
            <w:webHidden/>
          </w:rPr>
          <w:t>54</w:t>
        </w:r>
        <w:r>
          <w:rPr>
            <w:webHidden/>
          </w:rPr>
          <w:fldChar w:fldCharType="end"/>
        </w:r>
      </w:hyperlink>
    </w:p>
    <w:p w:rsidR="00656087" w:rsidRDefault="00656087">
      <w:pPr>
        <w:pStyle w:val="Spistreci3"/>
      </w:pPr>
      <w:hyperlink w:anchor="_Toc525909112" w:history="1">
        <w:r w:rsidRPr="002A51FF">
          <w:rPr>
            <w:rStyle w:val="Hipercze"/>
          </w:rPr>
          <w:t>7.5.3.</w:t>
        </w:r>
        <w:r>
          <w:tab/>
        </w:r>
        <w:r w:rsidRPr="002A51FF">
          <w:rPr>
            <w:rStyle w:val="Hipercze"/>
          </w:rPr>
          <w:t>Udostępnione dane PPE</w:t>
        </w:r>
        <w:r>
          <w:rPr>
            <w:webHidden/>
          </w:rPr>
          <w:tab/>
        </w:r>
        <w:r>
          <w:rPr>
            <w:webHidden/>
          </w:rPr>
          <w:fldChar w:fldCharType="begin"/>
        </w:r>
        <w:r>
          <w:rPr>
            <w:webHidden/>
          </w:rPr>
          <w:instrText xml:space="preserve"> PAGEREF _Toc525909112 \h </w:instrText>
        </w:r>
        <w:r>
          <w:rPr>
            <w:webHidden/>
          </w:rPr>
        </w:r>
        <w:r>
          <w:rPr>
            <w:webHidden/>
          </w:rPr>
          <w:fldChar w:fldCharType="separate"/>
        </w:r>
        <w:r>
          <w:rPr>
            <w:webHidden/>
          </w:rPr>
          <w:t>55</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13" w:history="1">
        <w:r w:rsidRPr="002A51FF">
          <w:rPr>
            <w:rStyle w:val="Hipercze"/>
          </w:rPr>
          <w:t>7.6.</w:t>
        </w:r>
        <w:r>
          <w:rPr>
            <w:rFonts w:asciiTheme="minorHAnsi" w:eastAsiaTheme="minorEastAsia" w:hAnsiTheme="minorHAnsi" w:cstheme="minorBidi"/>
            <w:lang w:eastAsia="pl-PL"/>
          </w:rPr>
          <w:tab/>
        </w:r>
        <w:r w:rsidRPr="002A51FF">
          <w:rPr>
            <w:rStyle w:val="Hipercze"/>
          </w:rPr>
          <w:t>Zapytanie o zestaw PPE</w:t>
        </w:r>
        <w:r>
          <w:rPr>
            <w:webHidden/>
          </w:rPr>
          <w:tab/>
        </w:r>
        <w:r>
          <w:rPr>
            <w:webHidden/>
          </w:rPr>
          <w:fldChar w:fldCharType="begin"/>
        </w:r>
        <w:r>
          <w:rPr>
            <w:webHidden/>
          </w:rPr>
          <w:instrText xml:space="preserve"> PAGEREF _Toc525909113 \h </w:instrText>
        </w:r>
        <w:r>
          <w:rPr>
            <w:webHidden/>
          </w:rPr>
        </w:r>
        <w:r>
          <w:rPr>
            <w:webHidden/>
          </w:rPr>
          <w:fldChar w:fldCharType="separate"/>
        </w:r>
        <w:r>
          <w:rPr>
            <w:webHidden/>
          </w:rPr>
          <w:t>64</w:t>
        </w:r>
        <w:r>
          <w:rPr>
            <w:webHidden/>
          </w:rPr>
          <w:fldChar w:fldCharType="end"/>
        </w:r>
      </w:hyperlink>
    </w:p>
    <w:p w:rsidR="00656087" w:rsidRDefault="00656087">
      <w:pPr>
        <w:pStyle w:val="Spistreci3"/>
      </w:pPr>
      <w:hyperlink w:anchor="_Toc525909114" w:history="1">
        <w:r w:rsidRPr="002A51FF">
          <w:rPr>
            <w:rStyle w:val="Hipercze"/>
          </w:rPr>
          <w:t>7.6.1.</w:t>
        </w:r>
        <w:r>
          <w:tab/>
        </w:r>
        <w:r w:rsidRPr="002A51FF">
          <w:rPr>
            <w:rStyle w:val="Hipercze"/>
          </w:rPr>
          <w:t>Zapytanie o zestaw PPE</w:t>
        </w:r>
        <w:r>
          <w:rPr>
            <w:webHidden/>
          </w:rPr>
          <w:tab/>
        </w:r>
        <w:r>
          <w:rPr>
            <w:webHidden/>
          </w:rPr>
          <w:fldChar w:fldCharType="begin"/>
        </w:r>
        <w:r>
          <w:rPr>
            <w:webHidden/>
          </w:rPr>
          <w:instrText xml:space="preserve"> PAGEREF _Toc525909114 \h </w:instrText>
        </w:r>
        <w:r>
          <w:rPr>
            <w:webHidden/>
          </w:rPr>
        </w:r>
        <w:r>
          <w:rPr>
            <w:webHidden/>
          </w:rPr>
          <w:fldChar w:fldCharType="separate"/>
        </w:r>
        <w:r>
          <w:rPr>
            <w:webHidden/>
          </w:rPr>
          <w:t>65</w:t>
        </w:r>
        <w:r>
          <w:rPr>
            <w:webHidden/>
          </w:rPr>
          <w:fldChar w:fldCharType="end"/>
        </w:r>
      </w:hyperlink>
    </w:p>
    <w:p w:rsidR="00656087" w:rsidRDefault="00656087">
      <w:pPr>
        <w:pStyle w:val="Spistreci3"/>
      </w:pPr>
      <w:hyperlink w:anchor="_Toc525909115" w:history="1">
        <w:r w:rsidRPr="002A51FF">
          <w:rPr>
            <w:rStyle w:val="Hipercze"/>
          </w:rPr>
          <w:t>7.6.2.</w:t>
        </w:r>
        <w:r>
          <w:tab/>
        </w:r>
        <w:r w:rsidRPr="002A51FF">
          <w:rPr>
            <w:rStyle w:val="Hipercze"/>
          </w:rPr>
          <w:t>Odmowa wysyłki zestawu PPE</w:t>
        </w:r>
        <w:r>
          <w:rPr>
            <w:webHidden/>
          </w:rPr>
          <w:tab/>
        </w:r>
        <w:r>
          <w:rPr>
            <w:webHidden/>
          </w:rPr>
          <w:fldChar w:fldCharType="begin"/>
        </w:r>
        <w:r>
          <w:rPr>
            <w:webHidden/>
          </w:rPr>
          <w:instrText xml:space="preserve"> PAGEREF _Toc525909115 \h </w:instrText>
        </w:r>
        <w:r>
          <w:rPr>
            <w:webHidden/>
          </w:rPr>
        </w:r>
        <w:r>
          <w:rPr>
            <w:webHidden/>
          </w:rPr>
          <w:fldChar w:fldCharType="separate"/>
        </w:r>
        <w:r>
          <w:rPr>
            <w:webHidden/>
          </w:rPr>
          <w:t>66</w:t>
        </w:r>
        <w:r>
          <w:rPr>
            <w:webHidden/>
          </w:rPr>
          <w:fldChar w:fldCharType="end"/>
        </w:r>
      </w:hyperlink>
    </w:p>
    <w:p w:rsidR="00656087" w:rsidRDefault="00656087">
      <w:pPr>
        <w:pStyle w:val="Spistreci3"/>
      </w:pPr>
      <w:hyperlink w:anchor="_Toc525909116" w:history="1">
        <w:r w:rsidRPr="002A51FF">
          <w:rPr>
            <w:rStyle w:val="Hipercze"/>
          </w:rPr>
          <w:t>7.6.3.</w:t>
        </w:r>
        <w:r>
          <w:tab/>
        </w:r>
        <w:r w:rsidRPr="002A51FF">
          <w:rPr>
            <w:rStyle w:val="Hipercze"/>
          </w:rPr>
          <w:t>Akceptacja wysyłki zestawu PPE</w:t>
        </w:r>
        <w:r>
          <w:rPr>
            <w:webHidden/>
          </w:rPr>
          <w:tab/>
        </w:r>
        <w:r>
          <w:rPr>
            <w:webHidden/>
          </w:rPr>
          <w:fldChar w:fldCharType="begin"/>
        </w:r>
        <w:r>
          <w:rPr>
            <w:webHidden/>
          </w:rPr>
          <w:instrText xml:space="preserve"> PAGEREF _Toc525909116 \h </w:instrText>
        </w:r>
        <w:r>
          <w:rPr>
            <w:webHidden/>
          </w:rPr>
        </w:r>
        <w:r>
          <w:rPr>
            <w:webHidden/>
          </w:rPr>
          <w:fldChar w:fldCharType="separate"/>
        </w:r>
        <w:r>
          <w:rPr>
            <w:webHidden/>
          </w:rPr>
          <w:t>67</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17" w:history="1">
        <w:r w:rsidRPr="002A51FF">
          <w:rPr>
            <w:rStyle w:val="Hipercze"/>
          </w:rPr>
          <w:t>7.7.</w:t>
        </w:r>
        <w:r>
          <w:rPr>
            <w:rFonts w:asciiTheme="minorHAnsi" w:eastAsiaTheme="minorEastAsia" w:hAnsiTheme="minorHAnsi" w:cstheme="minorBidi"/>
            <w:lang w:eastAsia="pl-PL"/>
          </w:rPr>
          <w:tab/>
        </w:r>
        <w:r w:rsidRPr="002A51FF">
          <w:rPr>
            <w:rStyle w:val="Hipercze"/>
          </w:rPr>
          <w:t>Zgłoszenie zmiany POB sprzedawcy</w:t>
        </w:r>
        <w:r>
          <w:rPr>
            <w:webHidden/>
          </w:rPr>
          <w:tab/>
        </w:r>
        <w:r>
          <w:rPr>
            <w:webHidden/>
          </w:rPr>
          <w:fldChar w:fldCharType="begin"/>
        </w:r>
        <w:r>
          <w:rPr>
            <w:webHidden/>
          </w:rPr>
          <w:instrText xml:space="preserve"> PAGEREF _Toc525909117 \h </w:instrText>
        </w:r>
        <w:r>
          <w:rPr>
            <w:webHidden/>
          </w:rPr>
        </w:r>
        <w:r>
          <w:rPr>
            <w:webHidden/>
          </w:rPr>
          <w:fldChar w:fldCharType="separate"/>
        </w:r>
        <w:r>
          <w:rPr>
            <w:webHidden/>
          </w:rPr>
          <w:t>69</w:t>
        </w:r>
        <w:r>
          <w:rPr>
            <w:webHidden/>
          </w:rPr>
          <w:fldChar w:fldCharType="end"/>
        </w:r>
      </w:hyperlink>
    </w:p>
    <w:p w:rsidR="00656087" w:rsidRDefault="00656087">
      <w:pPr>
        <w:pStyle w:val="Spistreci3"/>
      </w:pPr>
      <w:hyperlink w:anchor="_Toc525909118" w:history="1">
        <w:r w:rsidRPr="002A51FF">
          <w:rPr>
            <w:rStyle w:val="Hipercze"/>
          </w:rPr>
          <w:t>7.7.1.</w:t>
        </w:r>
        <w:r>
          <w:tab/>
        </w:r>
        <w:r w:rsidRPr="002A51FF">
          <w:rPr>
            <w:rStyle w:val="Hipercze"/>
          </w:rPr>
          <w:t>Zgłoszenie zmiany POB sprzedawcy</w:t>
        </w:r>
        <w:r>
          <w:rPr>
            <w:webHidden/>
          </w:rPr>
          <w:tab/>
        </w:r>
        <w:r>
          <w:rPr>
            <w:webHidden/>
          </w:rPr>
          <w:fldChar w:fldCharType="begin"/>
        </w:r>
        <w:r>
          <w:rPr>
            <w:webHidden/>
          </w:rPr>
          <w:instrText xml:space="preserve"> PAGEREF _Toc525909118 \h </w:instrText>
        </w:r>
        <w:r>
          <w:rPr>
            <w:webHidden/>
          </w:rPr>
        </w:r>
        <w:r>
          <w:rPr>
            <w:webHidden/>
          </w:rPr>
          <w:fldChar w:fldCharType="separate"/>
        </w:r>
        <w:r>
          <w:rPr>
            <w:webHidden/>
          </w:rPr>
          <w:t>70</w:t>
        </w:r>
        <w:r>
          <w:rPr>
            <w:webHidden/>
          </w:rPr>
          <w:fldChar w:fldCharType="end"/>
        </w:r>
      </w:hyperlink>
    </w:p>
    <w:p w:rsidR="00656087" w:rsidRDefault="00656087">
      <w:pPr>
        <w:pStyle w:val="Spistreci3"/>
      </w:pPr>
      <w:hyperlink w:anchor="_Toc525909119" w:history="1">
        <w:r w:rsidRPr="002A51FF">
          <w:rPr>
            <w:rStyle w:val="Hipercze"/>
          </w:rPr>
          <w:t>7.7.2.</w:t>
        </w:r>
        <w:r>
          <w:tab/>
        </w:r>
        <w:r w:rsidRPr="002A51FF">
          <w:rPr>
            <w:rStyle w:val="Hipercze"/>
          </w:rPr>
          <w:t>Odmowa zmiany POB sprzedawcy</w:t>
        </w:r>
        <w:r>
          <w:rPr>
            <w:webHidden/>
          </w:rPr>
          <w:tab/>
        </w:r>
        <w:r>
          <w:rPr>
            <w:webHidden/>
          </w:rPr>
          <w:fldChar w:fldCharType="begin"/>
        </w:r>
        <w:r>
          <w:rPr>
            <w:webHidden/>
          </w:rPr>
          <w:instrText xml:space="preserve"> PAGEREF _Toc525909119 \h </w:instrText>
        </w:r>
        <w:r>
          <w:rPr>
            <w:webHidden/>
          </w:rPr>
        </w:r>
        <w:r>
          <w:rPr>
            <w:webHidden/>
          </w:rPr>
          <w:fldChar w:fldCharType="separate"/>
        </w:r>
        <w:r>
          <w:rPr>
            <w:webHidden/>
          </w:rPr>
          <w:t>71</w:t>
        </w:r>
        <w:r>
          <w:rPr>
            <w:webHidden/>
          </w:rPr>
          <w:fldChar w:fldCharType="end"/>
        </w:r>
      </w:hyperlink>
    </w:p>
    <w:p w:rsidR="00656087" w:rsidRDefault="00656087">
      <w:pPr>
        <w:pStyle w:val="Spistreci3"/>
      </w:pPr>
      <w:hyperlink w:anchor="_Toc525909120" w:history="1">
        <w:r w:rsidRPr="002A51FF">
          <w:rPr>
            <w:rStyle w:val="Hipercze"/>
          </w:rPr>
          <w:t>7.7.3.</w:t>
        </w:r>
        <w:r>
          <w:tab/>
        </w:r>
        <w:r w:rsidRPr="002A51FF">
          <w:rPr>
            <w:rStyle w:val="Hipercze"/>
          </w:rPr>
          <w:t>Akceptacja zmiany POB sprzedawcy</w:t>
        </w:r>
        <w:r>
          <w:rPr>
            <w:webHidden/>
          </w:rPr>
          <w:tab/>
        </w:r>
        <w:r>
          <w:rPr>
            <w:webHidden/>
          </w:rPr>
          <w:fldChar w:fldCharType="begin"/>
        </w:r>
        <w:r>
          <w:rPr>
            <w:webHidden/>
          </w:rPr>
          <w:instrText xml:space="preserve"> PAGEREF _Toc525909120 \h </w:instrText>
        </w:r>
        <w:r>
          <w:rPr>
            <w:webHidden/>
          </w:rPr>
        </w:r>
        <w:r>
          <w:rPr>
            <w:webHidden/>
          </w:rPr>
          <w:fldChar w:fldCharType="separate"/>
        </w:r>
        <w:r>
          <w:rPr>
            <w:webHidden/>
          </w:rPr>
          <w:t>72</w:t>
        </w:r>
        <w:r>
          <w:rPr>
            <w:webHidden/>
          </w:rPr>
          <w:fldChar w:fldCharType="end"/>
        </w:r>
      </w:hyperlink>
    </w:p>
    <w:p w:rsidR="00656087" w:rsidRDefault="00656087">
      <w:pPr>
        <w:pStyle w:val="Spistreci3"/>
      </w:pPr>
      <w:hyperlink w:anchor="_Toc525909121" w:history="1">
        <w:r w:rsidRPr="002A51FF">
          <w:rPr>
            <w:rStyle w:val="Hipercze"/>
          </w:rPr>
          <w:t>7.7.4.</w:t>
        </w:r>
        <w:r>
          <w:tab/>
        </w:r>
        <w:r w:rsidRPr="002A51FF">
          <w:rPr>
            <w:rStyle w:val="Hipercze"/>
          </w:rPr>
          <w:t>Zawiadomienie o zmianie POB sprzedawcy przesyłane do nowego POB</w:t>
        </w:r>
        <w:r>
          <w:rPr>
            <w:webHidden/>
          </w:rPr>
          <w:tab/>
        </w:r>
        <w:r>
          <w:rPr>
            <w:webHidden/>
          </w:rPr>
          <w:fldChar w:fldCharType="begin"/>
        </w:r>
        <w:r>
          <w:rPr>
            <w:webHidden/>
          </w:rPr>
          <w:instrText xml:space="preserve"> PAGEREF _Toc525909121 \h </w:instrText>
        </w:r>
        <w:r>
          <w:rPr>
            <w:webHidden/>
          </w:rPr>
        </w:r>
        <w:r>
          <w:rPr>
            <w:webHidden/>
          </w:rPr>
          <w:fldChar w:fldCharType="separate"/>
        </w:r>
        <w:r>
          <w:rPr>
            <w:webHidden/>
          </w:rPr>
          <w:t>72</w:t>
        </w:r>
        <w:r>
          <w:rPr>
            <w:webHidden/>
          </w:rPr>
          <w:fldChar w:fldCharType="end"/>
        </w:r>
      </w:hyperlink>
    </w:p>
    <w:p w:rsidR="00656087" w:rsidRDefault="00656087">
      <w:pPr>
        <w:pStyle w:val="Spistreci3"/>
      </w:pPr>
      <w:hyperlink w:anchor="_Toc525909122" w:history="1">
        <w:r w:rsidRPr="002A51FF">
          <w:rPr>
            <w:rStyle w:val="Hipercze"/>
          </w:rPr>
          <w:t>7.7.5.</w:t>
        </w:r>
        <w:r>
          <w:tab/>
        </w:r>
        <w:r w:rsidRPr="002A51FF">
          <w:rPr>
            <w:rStyle w:val="Hipercze"/>
          </w:rPr>
          <w:t>Zawiadomienie o zmianie POB Sprzedawcy przesyłane do starego POB</w:t>
        </w:r>
        <w:r>
          <w:rPr>
            <w:webHidden/>
          </w:rPr>
          <w:tab/>
        </w:r>
        <w:r>
          <w:rPr>
            <w:webHidden/>
          </w:rPr>
          <w:fldChar w:fldCharType="begin"/>
        </w:r>
        <w:r>
          <w:rPr>
            <w:webHidden/>
          </w:rPr>
          <w:instrText xml:space="preserve"> PAGEREF _Toc525909122 \h </w:instrText>
        </w:r>
        <w:r>
          <w:rPr>
            <w:webHidden/>
          </w:rPr>
        </w:r>
        <w:r>
          <w:rPr>
            <w:webHidden/>
          </w:rPr>
          <w:fldChar w:fldCharType="separate"/>
        </w:r>
        <w:r>
          <w:rPr>
            <w:webHidden/>
          </w:rPr>
          <w:t>74</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23" w:history="1">
        <w:r w:rsidRPr="002A51FF">
          <w:rPr>
            <w:rStyle w:val="Hipercze"/>
          </w:rPr>
          <w:t>7.8.</w:t>
        </w:r>
        <w:r>
          <w:rPr>
            <w:rFonts w:asciiTheme="minorHAnsi" w:eastAsiaTheme="minorEastAsia" w:hAnsiTheme="minorHAnsi" w:cstheme="minorBidi"/>
            <w:lang w:eastAsia="pl-PL"/>
          </w:rPr>
          <w:tab/>
        </w:r>
        <w:r w:rsidRPr="002A51FF">
          <w:rPr>
            <w:rStyle w:val="Hipercze"/>
          </w:rPr>
          <w:t>Zgłoszenie ustanowienia / zmiany POB wytwórcy</w:t>
        </w:r>
        <w:r>
          <w:rPr>
            <w:webHidden/>
          </w:rPr>
          <w:tab/>
        </w:r>
        <w:r>
          <w:rPr>
            <w:webHidden/>
          </w:rPr>
          <w:fldChar w:fldCharType="begin"/>
        </w:r>
        <w:r>
          <w:rPr>
            <w:webHidden/>
          </w:rPr>
          <w:instrText xml:space="preserve"> PAGEREF _Toc525909123 \h </w:instrText>
        </w:r>
        <w:r>
          <w:rPr>
            <w:webHidden/>
          </w:rPr>
        </w:r>
        <w:r>
          <w:rPr>
            <w:webHidden/>
          </w:rPr>
          <w:fldChar w:fldCharType="separate"/>
        </w:r>
        <w:r>
          <w:rPr>
            <w:webHidden/>
          </w:rPr>
          <w:t>75</w:t>
        </w:r>
        <w:r>
          <w:rPr>
            <w:webHidden/>
          </w:rPr>
          <w:fldChar w:fldCharType="end"/>
        </w:r>
      </w:hyperlink>
    </w:p>
    <w:p w:rsidR="00656087" w:rsidRDefault="00656087">
      <w:pPr>
        <w:pStyle w:val="Spistreci3"/>
      </w:pPr>
      <w:hyperlink w:anchor="_Toc525909124" w:history="1">
        <w:r w:rsidRPr="002A51FF">
          <w:rPr>
            <w:rStyle w:val="Hipercze"/>
          </w:rPr>
          <w:t>7.8.1.</w:t>
        </w:r>
        <w:r>
          <w:tab/>
        </w:r>
        <w:r w:rsidRPr="002A51FF">
          <w:rPr>
            <w:rStyle w:val="Hipercze"/>
          </w:rPr>
          <w:t>Zgłoszenie zmiany POB wytwórcy</w:t>
        </w:r>
        <w:r>
          <w:rPr>
            <w:webHidden/>
          </w:rPr>
          <w:tab/>
        </w:r>
        <w:r>
          <w:rPr>
            <w:webHidden/>
          </w:rPr>
          <w:fldChar w:fldCharType="begin"/>
        </w:r>
        <w:r>
          <w:rPr>
            <w:webHidden/>
          </w:rPr>
          <w:instrText xml:space="preserve"> PAGEREF _Toc525909124 \h </w:instrText>
        </w:r>
        <w:r>
          <w:rPr>
            <w:webHidden/>
          </w:rPr>
        </w:r>
        <w:r>
          <w:rPr>
            <w:webHidden/>
          </w:rPr>
          <w:fldChar w:fldCharType="separate"/>
        </w:r>
        <w:r>
          <w:rPr>
            <w:webHidden/>
          </w:rPr>
          <w:t>76</w:t>
        </w:r>
        <w:r>
          <w:rPr>
            <w:webHidden/>
          </w:rPr>
          <w:fldChar w:fldCharType="end"/>
        </w:r>
      </w:hyperlink>
    </w:p>
    <w:p w:rsidR="00656087" w:rsidRDefault="00656087">
      <w:pPr>
        <w:pStyle w:val="Spistreci3"/>
      </w:pPr>
      <w:hyperlink w:anchor="_Toc525909125" w:history="1">
        <w:r w:rsidRPr="002A51FF">
          <w:rPr>
            <w:rStyle w:val="Hipercze"/>
          </w:rPr>
          <w:t>7.8.2.</w:t>
        </w:r>
        <w:r>
          <w:tab/>
        </w:r>
        <w:r w:rsidRPr="002A51FF">
          <w:rPr>
            <w:rStyle w:val="Hipercze"/>
          </w:rPr>
          <w:t>Odmowa ustanowienia/ zmiany POB wytwórcy</w:t>
        </w:r>
        <w:r>
          <w:rPr>
            <w:webHidden/>
          </w:rPr>
          <w:tab/>
        </w:r>
        <w:r>
          <w:rPr>
            <w:webHidden/>
          </w:rPr>
          <w:fldChar w:fldCharType="begin"/>
        </w:r>
        <w:r>
          <w:rPr>
            <w:webHidden/>
          </w:rPr>
          <w:instrText xml:space="preserve"> PAGEREF _Toc525909125 \h </w:instrText>
        </w:r>
        <w:r>
          <w:rPr>
            <w:webHidden/>
          </w:rPr>
        </w:r>
        <w:r>
          <w:rPr>
            <w:webHidden/>
          </w:rPr>
          <w:fldChar w:fldCharType="separate"/>
        </w:r>
        <w:r>
          <w:rPr>
            <w:webHidden/>
          </w:rPr>
          <w:t>77</w:t>
        </w:r>
        <w:r>
          <w:rPr>
            <w:webHidden/>
          </w:rPr>
          <w:fldChar w:fldCharType="end"/>
        </w:r>
      </w:hyperlink>
    </w:p>
    <w:p w:rsidR="00656087" w:rsidRDefault="00656087">
      <w:pPr>
        <w:pStyle w:val="Spistreci3"/>
      </w:pPr>
      <w:hyperlink w:anchor="_Toc525909126" w:history="1">
        <w:r w:rsidRPr="002A51FF">
          <w:rPr>
            <w:rStyle w:val="Hipercze"/>
          </w:rPr>
          <w:t>7.8.3.</w:t>
        </w:r>
        <w:r>
          <w:tab/>
        </w:r>
        <w:r w:rsidRPr="002A51FF">
          <w:rPr>
            <w:rStyle w:val="Hipercze"/>
          </w:rPr>
          <w:t>Akceptacja ustanowienia/ zmiany POB wytwórcy</w:t>
        </w:r>
        <w:r>
          <w:rPr>
            <w:webHidden/>
          </w:rPr>
          <w:tab/>
        </w:r>
        <w:r>
          <w:rPr>
            <w:webHidden/>
          </w:rPr>
          <w:fldChar w:fldCharType="begin"/>
        </w:r>
        <w:r>
          <w:rPr>
            <w:webHidden/>
          </w:rPr>
          <w:instrText xml:space="preserve"> PAGEREF _Toc525909126 \h </w:instrText>
        </w:r>
        <w:r>
          <w:rPr>
            <w:webHidden/>
          </w:rPr>
        </w:r>
        <w:r>
          <w:rPr>
            <w:webHidden/>
          </w:rPr>
          <w:fldChar w:fldCharType="separate"/>
        </w:r>
        <w:r>
          <w:rPr>
            <w:webHidden/>
          </w:rPr>
          <w:t>79</w:t>
        </w:r>
        <w:r>
          <w:rPr>
            <w:webHidden/>
          </w:rPr>
          <w:fldChar w:fldCharType="end"/>
        </w:r>
      </w:hyperlink>
    </w:p>
    <w:p w:rsidR="00656087" w:rsidRDefault="00656087">
      <w:pPr>
        <w:pStyle w:val="Spistreci3"/>
      </w:pPr>
      <w:hyperlink w:anchor="_Toc525909127" w:history="1">
        <w:r w:rsidRPr="002A51FF">
          <w:rPr>
            <w:rStyle w:val="Hipercze"/>
          </w:rPr>
          <w:t>7.8.4.</w:t>
        </w:r>
        <w:r>
          <w:tab/>
        </w:r>
        <w:r w:rsidRPr="002A51FF">
          <w:rPr>
            <w:rStyle w:val="Hipercze"/>
          </w:rPr>
          <w:t>Zawiadomienie o ustanowieniu / zmianie POB wytwórcy przesyłane do nowego POB</w:t>
        </w:r>
        <w:r>
          <w:rPr>
            <w:webHidden/>
          </w:rPr>
          <w:tab/>
        </w:r>
        <w:r>
          <w:rPr>
            <w:webHidden/>
          </w:rPr>
          <w:fldChar w:fldCharType="begin"/>
        </w:r>
        <w:r>
          <w:rPr>
            <w:webHidden/>
          </w:rPr>
          <w:instrText xml:space="preserve"> PAGEREF _Toc525909127 \h </w:instrText>
        </w:r>
        <w:r>
          <w:rPr>
            <w:webHidden/>
          </w:rPr>
        </w:r>
        <w:r>
          <w:rPr>
            <w:webHidden/>
          </w:rPr>
          <w:fldChar w:fldCharType="separate"/>
        </w:r>
        <w:r>
          <w:rPr>
            <w:webHidden/>
          </w:rPr>
          <w:t>80</w:t>
        </w:r>
        <w:r>
          <w:rPr>
            <w:webHidden/>
          </w:rPr>
          <w:fldChar w:fldCharType="end"/>
        </w:r>
      </w:hyperlink>
    </w:p>
    <w:p w:rsidR="00656087" w:rsidRDefault="00656087">
      <w:pPr>
        <w:pStyle w:val="Spistreci3"/>
      </w:pPr>
      <w:hyperlink w:anchor="_Toc525909128" w:history="1">
        <w:r w:rsidRPr="002A51FF">
          <w:rPr>
            <w:rStyle w:val="Hipercze"/>
          </w:rPr>
          <w:t>7.8.5.</w:t>
        </w:r>
        <w:r>
          <w:tab/>
        </w:r>
        <w:r w:rsidRPr="002A51FF">
          <w:rPr>
            <w:rStyle w:val="Hipercze"/>
          </w:rPr>
          <w:t>Zawiadomienie o ustanowieniu / zmianie POB wytwórcy przesyłane do starego POB</w:t>
        </w:r>
        <w:r>
          <w:rPr>
            <w:webHidden/>
          </w:rPr>
          <w:tab/>
        </w:r>
        <w:r>
          <w:rPr>
            <w:webHidden/>
          </w:rPr>
          <w:fldChar w:fldCharType="begin"/>
        </w:r>
        <w:r>
          <w:rPr>
            <w:webHidden/>
          </w:rPr>
          <w:instrText xml:space="preserve"> PAGEREF _Toc525909128 \h </w:instrText>
        </w:r>
        <w:r>
          <w:rPr>
            <w:webHidden/>
          </w:rPr>
        </w:r>
        <w:r>
          <w:rPr>
            <w:webHidden/>
          </w:rPr>
          <w:fldChar w:fldCharType="separate"/>
        </w:r>
        <w:r>
          <w:rPr>
            <w:webHidden/>
          </w:rPr>
          <w:t>81</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29" w:history="1">
        <w:r w:rsidRPr="002A51FF">
          <w:rPr>
            <w:rStyle w:val="Hipercze"/>
          </w:rPr>
          <w:t>7.9.</w:t>
        </w:r>
        <w:r>
          <w:rPr>
            <w:rFonts w:asciiTheme="minorHAnsi" w:eastAsiaTheme="minorEastAsia" w:hAnsiTheme="minorHAnsi" w:cstheme="minorBidi"/>
            <w:lang w:eastAsia="pl-PL"/>
          </w:rPr>
          <w:tab/>
        </w:r>
        <w:r w:rsidRPr="002A51FF">
          <w:rPr>
            <w:rStyle w:val="Hipercze"/>
          </w:rPr>
          <w:t>Zgłoszenie umowy sprzedaży/kompleksowej</w:t>
        </w:r>
        <w:r>
          <w:rPr>
            <w:webHidden/>
          </w:rPr>
          <w:tab/>
        </w:r>
        <w:r>
          <w:rPr>
            <w:webHidden/>
          </w:rPr>
          <w:fldChar w:fldCharType="begin"/>
        </w:r>
        <w:r>
          <w:rPr>
            <w:webHidden/>
          </w:rPr>
          <w:instrText xml:space="preserve"> PAGEREF _Toc525909129 \h </w:instrText>
        </w:r>
        <w:r>
          <w:rPr>
            <w:webHidden/>
          </w:rPr>
        </w:r>
        <w:r>
          <w:rPr>
            <w:webHidden/>
          </w:rPr>
          <w:fldChar w:fldCharType="separate"/>
        </w:r>
        <w:r>
          <w:rPr>
            <w:webHidden/>
          </w:rPr>
          <w:t>82</w:t>
        </w:r>
        <w:r>
          <w:rPr>
            <w:webHidden/>
          </w:rPr>
          <w:fldChar w:fldCharType="end"/>
        </w:r>
      </w:hyperlink>
    </w:p>
    <w:p w:rsidR="00656087" w:rsidRDefault="00656087">
      <w:pPr>
        <w:pStyle w:val="Spistreci3"/>
      </w:pPr>
      <w:hyperlink w:anchor="_Toc525909130" w:history="1">
        <w:r w:rsidRPr="002A51FF">
          <w:rPr>
            <w:rStyle w:val="Hipercze"/>
          </w:rPr>
          <w:t>7.9.1.</w:t>
        </w:r>
        <w:r>
          <w:tab/>
        </w:r>
        <w:r w:rsidRPr="002A51FF">
          <w:rPr>
            <w:rStyle w:val="Hipercze"/>
          </w:rPr>
          <w:t>Zgłoszenie umowy sprzedaży / kompleksowej</w:t>
        </w:r>
        <w:r>
          <w:rPr>
            <w:webHidden/>
          </w:rPr>
          <w:tab/>
        </w:r>
        <w:r>
          <w:rPr>
            <w:webHidden/>
          </w:rPr>
          <w:fldChar w:fldCharType="begin"/>
        </w:r>
        <w:r>
          <w:rPr>
            <w:webHidden/>
          </w:rPr>
          <w:instrText xml:space="preserve"> PAGEREF _Toc525909130 \h </w:instrText>
        </w:r>
        <w:r>
          <w:rPr>
            <w:webHidden/>
          </w:rPr>
        </w:r>
        <w:r>
          <w:rPr>
            <w:webHidden/>
          </w:rPr>
          <w:fldChar w:fldCharType="separate"/>
        </w:r>
        <w:r>
          <w:rPr>
            <w:webHidden/>
          </w:rPr>
          <w:t>83</w:t>
        </w:r>
        <w:r>
          <w:rPr>
            <w:webHidden/>
          </w:rPr>
          <w:fldChar w:fldCharType="end"/>
        </w:r>
      </w:hyperlink>
    </w:p>
    <w:p w:rsidR="00656087" w:rsidRDefault="00656087">
      <w:pPr>
        <w:pStyle w:val="Spistreci3"/>
      </w:pPr>
      <w:hyperlink w:anchor="_Toc525909131" w:history="1">
        <w:r w:rsidRPr="002A51FF">
          <w:rPr>
            <w:rStyle w:val="Hipercze"/>
          </w:rPr>
          <w:t>7.9.2.</w:t>
        </w:r>
        <w:r>
          <w:tab/>
        </w:r>
        <w:r w:rsidRPr="002A51FF">
          <w:rPr>
            <w:rStyle w:val="Hipercze"/>
          </w:rPr>
          <w:t>Odmowa zgłoszenia umowy sprzedaży/kompleksowej</w:t>
        </w:r>
        <w:r>
          <w:rPr>
            <w:webHidden/>
          </w:rPr>
          <w:tab/>
        </w:r>
        <w:r>
          <w:rPr>
            <w:webHidden/>
          </w:rPr>
          <w:fldChar w:fldCharType="begin"/>
        </w:r>
        <w:r>
          <w:rPr>
            <w:webHidden/>
          </w:rPr>
          <w:instrText xml:space="preserve"> PAGEREF _Toc525909131 \h </w:instrText>
        </w:r>
        <w:r>
          <w:rPr>
            <w:webHidden/>
          </w:rPr>
        </w:r>
        <w:r>
          <w:rPr>
            <w:webHidden/>
          </w:rPr>
          <w:fldChar w:fldCharType="separate"/>
        </w:r>
        <w:r>
          <w:rPr>
            <w:webHidden/>
          </w:rPr>
          <w:t>85</w:t>
        </w:r>
        <w:r>
          <w:rPr>
            <w:webHidden/>
          </w:rPr>
          <w:fldChar w:fldCharType="end"/>
        </w:r>
      </w:hyperlink>
    </w:p>
    <w:p w:rsidR="00656087" w:rsidRDefault="00656087">
      <w:pPr>
        <w:pStyle w:val="Spistreci3"/>
      </w:pPr>
      <w:hyperlink w:anchor="_Toc525909132" w:history="1">
        <w:r w:rsidRPr="002A51FF">
          <w:rPr>
            <w:rStyle w:val="Hipercze"/>
          </w:rPr>
          <w:t>7.9.3.</w:t>
        </w:r>
        <w:r>
          <w:tab/>
        </w:r>
        <w:r w:rsidRPr="002A51FF">
          <w:rPr>
            <w:rStyle w:val="Hipercze"/>
          </w:rPr>
          <w:t>Akceptacja zgłoszenia umowy sprzedaży/kompleksowej</w:t>
        </w:r>
        <w:r>
          <w:rPr>
            <w:webHidden/>
          </w:rPr>
          <w:tab/>
        </w:r>
        <w:r>
          <w:rPr>
            <w:webHidden/>
          </w:rPr>
          <w:fldChar w:fldCharType="begin"/>
        </w:r>
        <w:r>
          <w:rPr>
            <w:webHidden/>
          </w:rPr>
          <w:instrText xml:space="preserve"> PAGEREF _Toc525909132 \h </w:instrText>
        </w:r>
        <w:r>
          <w:rPr>
            <w:webHidden/>
          </w:rPr>
        </w:r>
        <w:r>
          <w:rPr>
            <w:webHidden/>
          </w:rPr>
          <w:fldChar w:fldCharType="separate"/>
        </w:r>
        <w:r>
          <w:rPr>
            <w:webHidden/>
          </w:rPr>
          <w:t>88</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33" w:history="1">
        <w:r w:rsidRPr="002A51FF">
          <w:rPr>
            <w:rStyle w:val="Hipercze"/>
          </w:rPr>
          <w:t>7.10.</w:t>
        </w:r>
        <w:r>
          <w:rPr>
            <w:rFonts w:asciiTheme="minorHAnsi" w:eastAsiaTheme="minorEastAsia" w:hAnsiTheme="minorHAnsi" w:cstheme="minorBidi"/>
            <w:lang w:eastAsia="pl-PL"/>
          </w:rPr>
          <w:tab/>
        </w:r>
        <w:r w:rsidRPr="002A51FF">
          <w:rPr>
            <w:rStyle w:val="Hipercze"/>
          </w:rPr>
          <w:t>Zawiadomienie o zakończeniu realizacji umowy sprzedaży/kompleksowej</w:t>
        </w:r>
        <w:r>
          <w:rPr>
            <w:webHidden/>
          </w:rPr>
          <w:tab/>
        </w:r>
        <w:r>
          <w:rPr>
            <w:webHidden/>
          </w:rPr>
          <w:fldChar w:fldCharType="begin"/>
        </w:r>
        <w:r>
          <w:rPr>
            <w:webHidden/>
          </w:rPr>
          <w:instrText xml:space="preserve"> PAGEREF _Toc525909133 \h </w:instrText>
        </w:r>
        <w:r>
          <w:rPr>
            <w:webHidden/>
          </w:rPr>
        </w:r>
        <w:r>
          <w:rPr>
            <w:webHidden/>
          </w:rPr>
          <w:fldChar w:fldCharType="separate"/>
        </w:r>
        <w:r>
          <w:rPr>
            <w:webHidden/>
          </w:rPr>
          <w:t>89</w:t>
        </w:r>
        <w:r>
          <w:rPr>
            <w:webHidden/>
          </w:rPr>
          <w:fldChar w:fldCharType="end"/>
        </w:r>
      </w:hyperlink>
    </w:p>
    <w:p w:rsidR="00656087" w:rsidRDefault="00656087">
      <w:pPr>
        <w:pStyle w:val="Spistreci3"/>
      </w:pPr>
      <w:hyperlink w:anchor="_Toc525909134" w:history="1">
        <w:r w:rsidRPr="002A51FF">
          <w:rPr>
            <w:rStyle w:val="Hipercze"/>
          </w:rPr>
          <w:t>7.10.1.</w:t>
        </w:r>
        <w:r>
          <w:tab/>
        </w:r>
        <w:r w:rsidRPr="002A51FF">
          <w:rPr>
            <w:rStyle w:val="Hipercze"/>
          </w:rPr>
          <w:t>Zawiadomienie o zakończeniu realizacji umowy sprzedaży/kompleksowej</w:t>
        </w:r>
        <w:r>
          <w:rPr>
            <w:webHidden/>
          </w:rPr>
          <w:tab/>
        </w:r>
        <w:r>
          <w:rPr>
            <w:webHidden/>
          </w:rPr>
          <w:fldChar w:fldCharType="begin"/>
        </w:r>
        <w:r>
          <w:rPr>
            <w:webHidden/>
          </w:rPr>
          <w:instrText xml:space="preserve"> PAGEREF _Toc525909134 \h </w:instrText>
        </w:r>
        <w:r>
          <w:rPr>
            <w:webHidden/>
          </w:rPr>
        </w:r>
        <w:r>
          <w:rPr>
            <w:webHidden/>
          </w:rPr>
          <w:fldChar w:fldCharType="separate"/>
        </w:r>
        <w:r>
          <w:rPr>
            <w:webHidden/>
          </w:rPr>
          <w:t>90</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35" w:history="1">
        <w:r w:rsidRPr="002A51FF">
          <w:rPr>
            <w:rStyle w:val="Hipercze"/>
          </w:rPr>
          <w:t>7.11.</w:t>
        </w:r>
        <w:r>
          <w:rPr>
            <w:rFonts w:asciiTheme="minorHAnsi" w:eastAsiaTheme="minorEastAsia" w:hAnsiTheme="minorHAnsi" w:cstheme="minorBidi"/>
            <w:lang w:eastAsia="pl-PL"/>
          </w:rPr>
          <w:tab/>
        </w:r>
        <w:r w:rsidRPr="002A51FF">
          <w:rPr>
            <w:rStyle w:val="Hipercze"/>
          </w:rPr>
          <w:t>Zawiadomienie o zmianie POB sprzedawcy</w:t>
        </w:r>
        <w:r>
          <w:rPr>
            <w:webHidden/>
          </w:rPr>
          <w:tab/>
        </w:r>
        <w:r>
          <w:rPr>
            <w:webHidden/>
          </w:rPr>
          <w:fldChar w:fldCharType="begin"/>
        </w:r>
        <w:r>
          <w:rPr>
            <w:webHidden/>
          </w:rPr>
          <w:instrText xml:space="preserve"> PAGEREF _Toc525909135 \h </w:instrText>
        </w:r>
        <w:r>
          <w:rPr>
            <w:webHidden/>
          </w:rPr>
        </w:r>
        <w:r>
          <w:rPr>
            <w:webHidden/>
          </w:rPr>
          <w:fldChar w:fldCharType="separate"/>
        </w:r>
        <w:r>
          <w:rPr>
            <w:webHidden/>
          </w:rPr>
          <w:t>91</w:t>
        </w:r>
        <w:r>
          <w:rPr>
            <w:webHidden/>
          </w:rPr>
          <w:fldChar w:fldCharType="end"/>
        </w:r>
      </w:hyperlink>
    </w:p>
    <w:p w:rsidR="00656087" w:rsidRDefault="00656087">
      <w:pPr>
        <w:pStyle w:val="Spistreci3"/>
      </w:pPr>
      <w:hyperlink w:anchor="_Toc525909136" w:history="1">
        <w:r w:rsidRPr="002A51FF">
          <w:rPr>
            <w:rStyle w:val="Hipercze"/>
          </w:rPr>
          <w:t>7.11.1.</w:t>
        </w:r>
        <w:r>
          <w:tab/>
        </w:r>
        <w:r w:rsidRPr="002A51FF">
          <w:rPr>
            <w:rStyle w:val="Hipercze"/>
          </w:rPr>
          <w:t>Zawiadomienie o zmianie POB sprzedawcy przesyłane do starego POB</w:t>
        </w:r>
        <w:r>
          <w:rPr>
            <w:webHidden/>
          </w:rPr>
          <w:tab/>
        </w:r>
        <w:r>
          <w:rPr>
            <w:webHidden/>
          </w:rPr>
          <w:fldChar w:fldCharType="begin"/>
        </w:r>
        <w:r>
          <w:rPr>
            <w:webHidden/>
          </w:rPr>
          <w:instrText xml:space="preserve"> PAGEREF _Toc525909136 \h </w:instrText>
        </w:r>
        <w:r>
          <w:rPr>
            <w:webHidden/>
          </w:rPr>
        </w:r>
        <w:r>
          <w:rPr>
            <w:webHidden/>
          </w:rPr>
          <w:fldChar w:fldCharType="separate"/>
        </w:r>
        <w:r>
          <w:rPr>
            <w:webHidden/>
          </w:rPr>
          <w:t>92</w:t>
        </w:r>
        <w:r>
          <w:rPr>
            <w:webHidden/>
          </w:rPr>
          <w:fldChar w:fldCharType="end"/>
        </w:r>
      </w:hyperlink>
    </w:p>
    <w:p w:rsidR="00656087" w:rsidRDefault="00656087">
      <w:pPr>
        <w:pStyle w:val="Spistreci3"/>
      </w:pPr>
      <w:hyperlink w:anchor="_Toc525909137" w:history="1">
        <w:r w:rsidRPr="002A51FF">
          <w:rPr>
            <w:rStyle w:val="Hipercze"/>
          </w:rPr>
          <w:t>7.11.2.</w:t>
        </w:r>
        <w:r>
          <w:tab/>
        </w:r>
        <w:r w:rsidRPr="002A51FF">
          <w:rPr>
            <w:rStyle w:val="Hipercze"/>
          </w:rPr>
          <w:t>Zawiadomienie o zmianie POB sprzedawcy przesyłane do nowego POB</w:t>
        </w:r>
        <w:r>
          <w:rPr>
            <w:webHidden/>
          </w:rPr>
          <w:tab/>
        </w:r>
        <w:r>
          <w:rPr>
            <w:webHidden/>
          </w:rPr>
          <w:fldChar w:fldCharType="begin"/>
        </w:r>
        <w:r>
          <w:rPr>
            <w:webHidden/>
          </w:rPr>
          <w:instrText xml:space="preserve"> PAGEREF _Toc525909137 \h </w:instrText>
        </w:r>
        <w:r>
          <w:rPr>
            <w:webHidden/>
          </w:rPr>
        </w:r>
        <w:r>
          <w:rPr>
            <w:webHidden/>
          </w:rPr>
          <w:fldChar w:fldCharType="separate"/>
        </w:r>
        <w:r>
          <w:rPr>
            <w:webHidden/>
          </w:rPr>
          <w:t>93</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38" w:history="1">
        <w:r w:rsidRPr="002A51FF">
          <w:rPr>
            <w:rStyle w:val="Hipercze"/>
          </w:rPr>
          <w:t>7.12.</w:t>
        </w:r>
        <w:r>
          <w:rPr>
            <w:rFonts w:asciiTheme="minorHAnsi" w:eastAsiaTheme="minorEastAsia" w:hAnsiTheme="minorHAnsi" w:cstheme="minorBidi"/>
            <w:lang w:eastAsia="pl-PL"/>
          </w:rPr>
          <w:tab/>
        </w:r>
        <w:r w:rsidRPr="002A51FF">
          <w:rPr>
            <w:rStyle w:val="Hipercze"/>
          </w:rPr>
          <w:t xml:space="preserve">Zgłoszenie zakończenia sprzedaży  </w:t>
        </w:r>
        <w:r>
          <w:rPr>
            <w:webHidden/>
          </w:rPr>
          <w:tab/>
        </w:r>
        <w:r>
          <w:rPr>
            <w:webHidden/>
          </w:rPr>
          <w:fldChar w:fldCharType="begin"/>
        </w:r>
        <w:r>
          <w:rPr>
            <w:webHidden/>
          </w:rPr>
          <w:instrText xml:space="preserve"> PAGEREF _Toc525909138 \h </w:instrText>
        </w:r>
        <w:r>
          <w:rPr>
            <w:webHidden/>
          </w:rPr>
        </w:r>
        <w:r>
          <w:rPr>
            <w:webHidden/>
          </w:rPr>
          <w:fldChar w:fldCharType="separate"/>
        </w:r>
        <w:r>
          <w:rPr>
            <w:webHidden/>
          </w:rPr>
          <w:t>94</w:t>
        </w:r>
        <w:r>
          <w:rPr>
            <w:webHidden/>
          </w:rPr>
          <w:fldChar w:fldCharType="end"/>
        </w:r>
      </w:hyperlink>
    </w:p>
    <w:p w:rsidR="00656087" w:rsidRDefault="00656087">
      <w:pPr>
        <w:pStyle w:val="Spistreci3"/>
      </w:pPr>
      <w:hyperlink w:anchor="_Toc525909139" w:history="1">
        <w:r w:rsidRPr="002A51FF">
          <w:rPr>
            <w:rStyle w:val="Hipercze"/>
          </w:rPr>
          <w:t>7.12.1.</w:t>
        </w:r>
        <w:r>
          <w:tab/>
        </w:r>
        <w:r w:rsidRPr="002A51FF">
          <w:rPr>
            <w:rStyle w:val="Hipercze"/>
          </w:rPr>
          <w:t>Zgłoszenie zakończenia sprzedaży</w:t>
        </w:r>
        <w:r>
          <w:rPr>
            <w:webHidden/>
          </w:rPr>
          <w:tab/>
        </w:r>
        <w:r>
          <w:rPr>
            <w:webHidden/>
          </w:rPr>
          <w:fldChar w:fldCharType="begin"/>
        </w:r>
        <w:r>
          <w:rPr>
            <w:webHidden/>
          </w:rPr>
          <w:instrText xml:space="preserve"> PAGEREF _Toc525909139 \h </w:instrText>
        </w:r>
        <w:r>
          <w:rPr>
            <w:webHidden/>
          </w:rPr>
        </w:r>
        <w:r>
          <w:rPr>
            <w:webHidden/>
          </w:rPr>
          <w:fldChar w:fldCharType="separate"/>
        </w:r>
        <w:r>
          <w:rPr>
            <w:webHidden/>
          </w:rPr>
          <w:t>95</w:t>
        </w:r>
        <w:r>
          <w:rPr>
            <w:webHidden/>
          </w:rPr>
          <w:fldChar w:fldCharType="end"/>
        </w:r>
      </w:hyperlink>
    </w:p>
    <w:p w:rsidR="00656087" w:rsidRDefault="00656087">
      <w:pPr>
        <w:pStyle w:val="Spistreci3"/>
      </w:pPr>
      <w:hyperlink w:anchor="_Toc525909140" w:history="1">
        <w:r w:rsidRPr="002A51FF">
          <w:rPr>
            <w:rStyle w:val="Hipercze"/>
          </w:rPr>
          <w:t>7.12.2.</w:t>
        </w:r>
        <w:r>
          <w:tab/>
        </w:r>
        <w:r w:rsidRPr="002A51FF">
          <w:rPr>
            <w:rStyle w:val="Hipercze"/>
          </w:rPr>
          <w:t>Odmowa zakończenia sprzedaży</w:t>
        </w:r>
        <w:r>
          <w:rPr>
            <w:webHidden/>
          </w:rPr>
          <w:tab/>
        </w:r>
        <w:r>
          <w:rPr>
            <w:webHidden/>
          </w:rPr>
          <w:fldChar w:fldCharType="begin"/>
        </w:r>
        <w:r>
          <w:rPr>
            <w:webHidden/>
          </w:rPr>
          <w:instrText xml:space="preserve"> PAGEREF _Toc525909140 \h </w:instrText>
        </w:r>
        <w:r>
          <w:rPr>
            <w:webHidden/>
          </w:rPr>
        </w:r>
        <w:r>
          <w:rPr>
            <w:webHidden/>
          </w:rPr>
          <w:fldChar w:fldCharType="separate"/>
        </w:r>
        <w:r>
          <w:rPr>
            <w:webHidden/>
          </w:rPr>
          <w:t>97</w:t>
        </w:r>
        <w:r>
          <w:rPr>
            <w:webHidden/>
          </w:rPr>
          <w:fldChar w:fldCharType="end"/>
        </w:r>
      </w:hyperlink>
    </w:p>
    <w:p w:rsidR="00656087" w:rsidRDefault="00656087">
      <w:pPr>
        <w:pStyle w:val="Spistreci3"/>
      </w:pPr>
      <w:hyperlink w:anchor="_Toc525909141" w:history="1">
        <w:r w:rsidRPr="002A51FF">
          <w:rPr>
            <w:rStyle w:val="Hipercze"/>
          </w:rPr>
          <w:t>7.12.3.</w:t>
        </w:r>
        <w:r>
          <w:tab/>
        </w:r>
        <w:r w:rsidRPr="002A51FF">
          <w:rPr>
            <w:rStyle w:val="Hipercze"/>
          </w:rPr>
          <w:t>Akceptacja zakończenia sprzedaży</w:t>
        </w:r>
        <w:r>
          <w:rPr>
            <w:webHidden/>
          </w:rPr>
          <w:tab/>
        </w:r>
        <w:r>
          <w:rPr>
            <w:webHidden/>
          </w:rPr>
          <w:fldChar w:fldCharType="begin"/>
        </w:r>
        <w:r>
          <w:rPr>
            <w:webHidden/>
          </w:rPr>
          <w:instrText xml:space="preserve"> PAGEREF _Toc525909141 \h </w:instrText>
        </w:r>
        <w:r>
          <w:rPr>
            <w:webHidden/>
          </w:rPr>
        </w:r>
        <w:r>
          <w:rPr>
            <w:webHidden/>
          </w:rPr>
          <w:fldChar w:fldCharType="separate"/>
        </w:r>
        <w:r>
          <w:rPr>
            <w:webHidden/>
          </w:rPr>
          <w:t>99</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42" w:history="1">
        <w:r w:rsidRPr="002A51FF">
          <w:rPr>
            <w:rStyle w:val="Hipercze"/>
          </w:rPr>
          <w:t>7.13.</w:t>
        </w:r>
        <w:r>
          <w:rPr>
            <w:rFonts w:asciiTheme="minorHAnsi" w:eastAsiaTheme="minorEastAsia" w:hAnsiTheme="minorHAnsi" w:cstheme="minorBidi"/>
            <w:lang w:eastAsia="pl-PL"/>
          </w:rPr>
          <w:tab/>
        </w:r>
        <w:r w:rsidRPr="002A51FF">
          <w:rPr>
            <w:rStyle w:val="Hipercze"/>
          </w:rPr>
          <w:t>Zgłoszenie zakończenia bilansowania</w:t>
        </w:r>
        <w:r>
          <w:rPr>
            <w:webHidden/>
          </w:rPr>
          <w:tab/>
        </w:r>
        <w:r>
          <w:rPr>
            <w:webHidden/>
          </w:rPr>
          <w:fldChar w:fldCharType="begin"/>
        </w:r>
        <w:r>
          <w:rPr>
            <w:webHidden/>
          </w:rPr>
          <w:instrText xml:space="preserve"> PAGEREF _Toc525909142 \h </w:instrText>
        </w:r>
        <w:r>
          <w:rPr>
            <w:webHidden/>
          </w:rPr>
        </w:r>
        <w:r>
          <w:rPr>
            <w:webHidden/>
          </w:rPr>
          <w:fldChar w:fldCharType="separate"/>
        </w:r>
        <w:r>
          <w:rPr>
            <w:webHidden/>
          </w:rPr>
          <w:t>100</w:t>
        </w:r>
        <w:r>
          <w:rPr>
            <w:webHidden/>
          </w:rPr>
          <w:fldChar w:fldCharType="end"/>
        </w:r>
      </w:hyperlink>
    </w:p>
    <w:p w:rsidR="00656087" w:rsidRDefault="00656087">
      <w:pPr>
        <w:pStyle w:val="Spistreci3"/>
      </w:pPr>
      <w:hyperlink w:anchor="_Toc525909143" w:history="1">
        <w:r w:rsidRPr="002A51FF">
          <w:rPr>
            <w:rStyle w:val="Hipercze"/>
          </w:rPr>
          <w:t>7.13.1.</w:t>
        </w:r>
        <w:r>
          <w:tab/>
        </w:r>
        <w:r w:rsidRPr="002A51FF">
          <w:rPr>
            <w:rStyle w:val="Hipercze"/>
          </w:rPr>
          <w:t>Zgłoszenie zakończenia bilansowania</w:t>
        </w:r>
        <w:r>
          <w:rPr>
            <w:webHidden/>
          </w:rPr>
          <w:tab/>
        </w:r>
        <w:r>
          <w:rPr>
            <w:webHidden/>
          </w:rPr>
          <w:fldChar w:fldCharType="begin"/>
        </w:r>
        <w:r>
          <w:rPr>
            <w:webHidden/>
          </w:rPr>
          <w:instrText xml:space="preserve"> PAGEREF _Toc525909143 \h </w:instrText>
        </w:r>
        <w:r>
          <w:rPr>
            <w:webHidden/>
          </w:rPr>
        </w:r>
        <w:r>
          <w:rPr>
            <w:webHidden/>
          </w:rPr>
          <w:fldChar w:fldCharType="separate"/>
        </w:r>
        <w:r>
          <w:rPr>
            <w:webHidden/>
          </w:rPr>
          <w:t>101</w:t>
        </w:r>
        <w:r>
          <w:rPr>
            <w:webHidden/>
          </w:rPr>
          <w:fldChar w:fldCharType="end"/>
        </w:r>
      </w:hyperlink>
    </w:p>
    <w:p w:rsidR="00656087" w:rsidRDefault="00656087">
      <w:pPr>
        <w:pStyle w:val="Spistreci3"/>
      </w:pPr>
      <w:hyperlink w:anchor="_Toc525909144" w:history="1">
        <w:r w:rsidRPr="002A51FF">
          <w:rPr>
            <w:rStyle w:val="Hipercze"/>
          </w:rPr>
          <w:t>7.13.2.</w:t>
        </w:r>
        <w:r>
          <w:tab/>
        </w:r>
        <w:r w:rsidRPr="002A51FF">
          <w:rPr>
            <w:rStyle w:val="Hipercze"/>
          </w:rPr>
          <w:t>Odmowa zakończenia bilansowania</w:t>
        </w:r>
        <w:r>
          <w:rPr>
            <w:webHidden/>
          </w:rPr>
          <w:tab/>
        </w:r>
        <w:r>
          <w:rPr>
            <w:webHidden/>
          </w:rPr>
          <w:fldChar w:fldCharType="begin"/>
        </w:r>
        <w:r>
          <w:rPr>
            <w:webHidden/>
          </w:rPr>
          <w:instrText xml:space="preserve"> PAGEREF _Toc525909144 \h </w:instrText>
        </w:r>
        <w:r>
          <w:rPr>
            <w:webHidden/>
          </w:rPr>
        </w:r>
        <w:r>
          <w:rPr>
            <w:webHidden/>
          </w:rPr>
          <w:fldChar w:fldCharType="separate"/>
        </w:r>
        <w:r>
          <w:rPr>
            <w:webHidden/>
          </w:rPr>
          <w:t>102</w:t>
        </w:r>
        <w:r>
          <w:rPr>
            <w:webHidden/>
          </w:rPr>
          <w:fldChar w:fldCharType="end"/>
        </w:r>
      </w:hyperlink>
    </w:p>
    <w:p w:rsidR="00656087" w:rsidRDefault="00656087">
      <w:pPr>
        <w:pStyle w:val="Spistreci3"/>
      </w:pPr>
      <w:hyperlink w:anchor="_Toc525909145" w:history="1">
        <w:r w:rsidRPr="002A51FF">
          <w:rPr>
            <w:rStyle w:val="Hipercze"/>
          </w:rPr>
          <w:t>7.13.3.</w:t>
        </w:r>
        <w:r>
          <w:tab/>
        </w:r>
        <w:r w:rsidRPr="002A51FF">
          <w:rPr>
            <w:rStyle w:val="Hipercze"/>
          </w:rPr>
          <w:t>Akceptacja zakończenia bilansowania</w:t>
        </w:r>
        <w:r>
          <w:rPr>
            <w:webHidden/>
          </w:rPr>
          <w:tab/>
        </w:r>
        <w:r>
          <w:rPr>
            <w:webHidden/>
          </w:rPr>
          <w:fldChar w:fldCharType="begin"/>
        </w:r>
        <w:r>
          <w:rPr>
            <w:webHidden/>
          </w:rPr>
          <w:instrText xml:space="preserve"> PAGEREF _Toc525909145 \h </w:instrText>
        </w:r>
        <w:r>
          <w:rPr>
            <w:webHidden/>
          </w:rPr>
        </w:r>
        <w:r>
          <w:rPr>
            <w:webHidden/>
          </w:rPr>
          <w:fldChar w:fldCharType="separate"/>
        </w:r>
        <w:r>
          <w:rPr>
            <w:webHidden/>
          </w:rPr>
          <w:t>104</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46" w:history="1">
        <w:r w:rsidRPr="002A51FF">
          <w:rPr>
            <w:rStyle w:val="Hipercze"/>
          </w:rPr>
          <w:t>7.14.</w:t>
        </w:r>
        <w:r>
          <w:rPr>
            <w:rFonts w:asciiTheme="minorHAnsi" w:eastAsiaTheme="minorEastAsia" w:hAnsiTheme="minorHAnsi" w:cstheme="minorBidi"/>
            <w:lang w:eastAsia="pl-PL"/>
          </w:rPr>
          <w:tab/>
        </w:r>
        <w:r w:rsidRPr="002A51FF">
          <w:rPr>
            <w:rStyle w:val="Hipercze"/>
          </w:rPr>
          <w:t>Zgłoszenie wstrzymania/wznowienia dostaw</w:t>
        </w:r>
        <w:r>
          <w:rPr>
            <w:webHidden/>
          </w:rPr>
          <w:tab/>
        </w:r>
        <w:r>
          <w:rPr>
            <w:webHidden/>
          </w:rPr>
          <w:fldChar w:fldCharType="begin"/>
        </w:r>
        <w:r>
          <w:rPr>
            <w:webHidden/>
          </w:rPr>
          <w:instrText xml:space="preserve"> PAGEREF _Toc525909146 \h </w:instrText>
        </w:r>
        <w:r>
          <w:rPr>
            <w:webHidden/>
          </w:rPr>
        </w:r>
        <w:r>
          <w:rPr>
            <w:webHidden/>
          </w:rPr>
          <w:fldChar w:fldCharType="separate"/>
        </w:r>
        <w:r>
          <w:rPr>
            <w:webHidden/>
          </w:rPr>
          <w:t>105</w:t>
        </w:r>
        <w:r>
          <w:rPr>
            <w:webHidden/>
          </w:rPr>
          <w:fldChar w:fldCharType="end"/>
        </w:r>
      </w:hyperlink>
    </w:p>
    <w:p w:rsidR="00656087" w:rsidRDefault="00656087">
      <w:pPr>
        <w:pStyle w:val="Spistreci3"/>
      </w:pPr>
      <w:hyperlink w:anchor="_Toc525909147" w:history="1">
        <w:r w:rsidRPr="002A51FF">
          <w:rPr>
            <w:rStyle w:val="Hipercze"/>
          </w:rPr>
          <w:t>7.14.1.</w:t>
        </w:r>
        <w:r>
          <w:tab/>
        </w:r>
        <w:r w:rsidRPr="002A51FF">
          <w:rPr>
            <w:rStyle w:val="Hipercze"/>
          </w:rPr>
          <w:t>Wniosek o wstrzymanie/wznowienie dostaw</w:t>
        </w:r>
        <w:r>
          <w:rPr>
            <w:webHidden/>
          </w:rPr>
          <w:tab/>
        </w:r>
        <w:r>
          <w:rPr>
            <w:webHidden/>
          </w:rPr>
          <w:fldChar w:fldCharType="begin"/>
        </w:r>
        <w:r>
          <w:rPr>
            <w:webHidden/>
          </w:rPr>
          <w:instrText xml:space="preserve"> PAGEREF _Toc525909147 \h </w:instrText>
        </w:r>
        <w:r>
          <w:rPr>
            <w:webHidden/>
          </w:rPr>
        </w:r>
        <w:r>
          <w:rPr>
            <w:webHidden/>
          </w:rPr>
          <w:fldChar w:fldCharType="separate"/>
        </w:r>
        <w:r>
          <w:rPr>
            <w:webHidden/>
          </w:rPr>
          <w:t>106</w:t>
        </w:r>
        <w:r>
          <w:rPr>
            <w:webHidden/>
          </w:rPr>
          <w:fldChar w:fldCharType="end"/>
        </w:r>
      </w:hyperlink>
    </w:p>
    <w:p w:rsidR="00656087" w:rsidRDefault="00656087">
      <w:pPr>
        <w:pStyle w:val="Spistreci3"/>
      </w:pPr>
      <w:hyperlink w:anchor="_Toc525909148" w:history="1">
        <w:r w:rsidRPr="002A51FF">
          <w:rPr>
            <w:rStyle w:val="Hipercze"/>
          </w:rPr>
          <w:t>7.14.2.</w:t>
        </w:r>
        <w:r>
          <w:tab/>
        </w:r>
        <w:r w:rsidRPr="002A51FF">
          <w:rPr>
            <w:rStyle w:val="Hipercze"/>
          </w:rPr>
          <w:t>Przyjęcie wniosku o wstrzymanie/wznowienie dostaw</w:t>
        </w:r>
        <w:r>
          <w:rPr>
            <w:webHidden/>
          </w:rPr>
          <w:tab/>
        </w:r>
        <w:r>
          <w:rPr>
            <w:webHidden/>
          </w:rPr>
          <w:fldChar w:fldCharType="begin"/>
        </w:r>
        <w:r>
          <w:rPr>
            <w:webHidden/>
          </w:rPr>
          <w:instrText xml:space="preserve"> PAGEREF _Toc525909148 \h </w:instrText>
        </w:r>
        <w:r>
          <w:rPr>
            <w:webHidden/>
          </w:rPr>
        </w:r>
        <w:r>
          <w:rPr>
            <w:webHidden/>
          </w:rPr>
          <w:fldChar w:fldCharType="separate"/>
        </w:r>
        <w:r>
          <w:rPr>
            <w:webHidden/>
          </w:rPr>
          <w:t>108</w:t>
        </w:r>
        <w:r>
          <w:rPr>
            <w:webHidden/>
          </w:rPr>
          <w:fldChar w:fldCharType="end"/>
        </w:r>
      </w:hyperlink>
    </w:p>
    <w:p w:rsidR="00656087" w:rsidRDefault="00656087">
      <w:pPr>
        <w:pStyle w:val="Spistreci3"/>
      </w:pPr>
      <w:hyperlink w:anchor="_Toc525909149" w:history="1">
        <w:r w:rsidRPr="002A51FF">
          <w:rPr>
            <w:rStyle w:val="Hipercze"/>
          </w:rPr>
          <w:t>7.14.3.</w:t>
        </w:r>
        <w:r>
          <w:tab/>
        </w:r>
        <w:r w:rsidRPr="002A51FF">
          <w:rPr>
            <w:rStyle w:val="Hipercze"/>
          </w:rPr>
          <w:t>Odmowa wstrzymania/wznowienia dostaw</w:t>
        </w:r>
        <w:r>
          <w:rPr>
            <w:webHidden/>
          </w:rPr>
          <w:tab/>
        </w:r>
        <w:r>
          <w:rPr>
            <w:webHidden/>
          </w:rPr>
          <w:fldChar w:fldCharType="begin"/>
        </w:r>
        <w:r>
          <w:rPr>
            <w:webHidden/>
          </w:rPr>
          <w:instrText xml:space="preserve"> PAGEREF _Toc525909149 \h </w:instrText>
        </w:r>
        <w:r>
          <w:rPr>
            <w:webHidden/>
          </w:rPr>
        </w:r>
        <w:r>
          <w:rPr>
            <w:webHidden/>
          </w:rPr>
          <w:fldChar w:fldCharType="separate"/>
        </w:r>
        <w:r>
          <w:rPr>
            <w:webHidden/>
          </w:rPr>
          <w:t>109</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50" w:history="1">
        <w:r w:rsidRPr="002A51FF">
          <w:rPr>
            <w:rStyle w:val="Hipercze"/>
          </w:rPr>
          <w:t>7.15.</w:t>
        </w:r>
        <w:r>
          <w:rPr>
            <w:rFonts w:asciiTheme="minorHAnsi" w:eastAsiaTheme="minorEastAsia" w:hAnsiTheme="minorHAnsi" w:cstheme="minorBidi"/>
            <w:lang w:eastAsia="pl-PL"/>
          </w:rPr>
          <w:tab/>
        </w:r>
        <w:r w:rsidRPr="002A51FF">
          <w:rPr>
            <w:rStyle w:val="Hipercze"/>
          </w:rPr>
          <w:t>Zgłoszenie reklamacji</w:t>
        </w:r>
        <w:r>
          <w:rPr>
            <w:webHidden/>
          </w:rPr>
          <w:tab/>
        </w:r>
        <w:r>
          <w:rPr>
            <w:webHidden/>
          </w:rPr>
          <w:fldChar w:fldCharType="begin"/>
        </w:r>
        <w:r>
          <w:rPr>
            <w:webHidden/>
          </w:rPr>
          <w:instrText xml:space="preserve"> PAGEREF _Toc525909150 \h </w:instrText>
        </w:r>
        <w:r>
          <w:rPr>
            <w:webHidden/>
          </w:rPr>
        </w:r>
        <w:r>
          <w:rPr>
            <w:webHidden/>
          </w:rPr>
          <w:fldChar w:fldCharType="separate"/>
        </w:r>
        <w:r>
          <w:rPr>
            <w:webHidden/>
          </w:rPr>
          <w:t>111</w:t>
        </w:r>
        <w:r>
          <w:rPr>
            <w:webHidden/>
          </w:rPr>
          <w:fldChar w:fldCharType="end"/>
        </w:r>
      </w:hyperlink>
    </w:p>
    <w:p w:rsidR="00656087" w:rsidRDefault="00656087">
      <w:pPr>
        <w:pStyle w:val="Spistreci3"/>
      </w:pPr>
      <w:hyperlink w:anchor="_Toc525909151" w:history="1">
        <w:r w:rsidRPr="002A51FF">
          <w:rPr>
            <w:rStyle w:val="Hipercze"/>
          </w:rPr>
          <w:t>7.15.1.</w:t>
        </w:r>
        <w:r>
          <w:tab/>
        </w:r>
        <w:r w:rsidRPr="002A51FF">
          <w:rPr>
            <w:rStyle w:val="Hipercze"/>
          </w:rPr>
          <w:t>Zgłoszenie reklamacji</w:t>
        </w:r>
        <w:r>
          <w:rPr>
            <w:webHidden/>
          </w:rPr>
          <w:tab/>
        </w:r>
        <w:r>
          <w:rPr>
            <w:webHidden/>
          </w:rPr>
          <w:fldChar w:fldCharType="begin"/>
        </w:r>
        <w:r>
          <w:rPr>
            <w:webHidden/>
          </w:rPr>
          <w:instrText xml:space="preserve"> PAGEREF _Toc525909151 \h </w:instrText>
        </w:r>
        <w:r>
          <w:rPr>
            <w:webHidden/>
          </w:rPr>
        </w:r>
        <w:r>
          <w:rPr>
            <w:webHidden/>
          </w:rPr>
          <w:fldChar w:fldCharType="separate"/>
        </w:r>
        <w:r>
          <w:rPr>
            <w:webHidden/>
          </w:rPr>
          <w:t>112</w:t>
        </w:r>
        <w:r>
          <w:rPr>
            <w:webHidden/>
          </w:rPr>
          <w:fldChar w:fldCharType="end"/>
        </w:r>
      </w:hyperlink>
    </w:p>
    <w:p w:rsidR="00656087" w:rsidRDefault="00656087">
      <w:pPr>
        <w:pStyle w:val="Spistreci3"/>
      </w:pPr>
      <w:hyperlink w:anchor="_Toc525909152" w:history="1">
        <w:r w:rsidRPr="002A51FF">
          <w:rPr>
            <w:rStyle w:val="Hipercze"/>
          </w:rPr>
          <w:t>7.15.2.</w:t>
        </w:r>
        <w:r>
          <w:tab/>
        </w:r>
        <w:r w:rsidRPr="002A51FF">
          <w:rPr>
            <w:rStyle w:val="Hipercze"/>
          </w:rPr>
          <w:t>Rozpatrzona reklamacja</w:t>
        </w:r>
        <w:r>
          <w:rPr>
            <w:webHidden/>
          </w:rPr>
          <w:tab/>
        </w:r>
        <w:r>
          <w:rPr>
            <w:webHidden/>
          </w:rPr>
          <w:fldChar w:fldCharType="begin"/>
        </w:r>
        <w:r>
          <w:rPr>
            <w:webHidden/>
          </w:rPr>
          <w:instrText xml:space="preserve"> PAGEREF _Toc525909152 \h </w:instrText>
        </w:r>
        <w:r>
          <w:rPr>
            <w:webHidden/>
          </w:rPr>
        </w:r>
        <w:r>
          <w:rPr>
            <w:webHidden/>
          </w:rPr>
          <w:fldChar w:fldCharType="separate"/>
        </w:r>
        <w:r>
          <w:rPr>
            <w:webHidden/>
          </w:rPr>
          <w:t>118</w:t>
        </w:r>
        <w:r>
          <w:rPr>
            <w:webHidden/>
          </w:rPr>
          <w:fldChar w:fldCharType="end"/>
        </w:r>
      </w:hyperlink>
    </w:p>
    <w:p w:rsidR="00656087" w:rsidRDefault="00656087">
      <w:pPr>
        <w:pStyle w:val="Spistreci3"/>
      </w:pPr>
      <w:hyperlink w:anchor="_Toc525909153" w:history="1">
        <w:r w:rsidRPr="002A51FF">
          <w:rPr>
            <w:rStyle w:val="Hipercze"/>
          </w:rPr>
          <w:t>7.15.3.</w:t>
        </w:r>
        <w:r>
          <w:tab/>
        </w:r>
        <w:r w:rsidRPr="002A51FF">
          <w:rPr>
            <w:rStyle w:val="Hipercze"/>
          </w:rPr>
          <w:t>Przyjęcie zgłoszenia</w:t>
        </w:r>
        <w:r>
          <w:rPr>
            <w:webHidden/>
          </w:rPr>
          <w:tab/>
        </w:r>
        <w:r>
          <w:rPr>
            <w:webHidden/>
          </w:rPr>
          <w:fldChar w:fldCharType="begin"/>
        </w:r>
        <w:r>
          <w:rPr>
            <w:webHidden/>
          </w:rPr>
          <w:instrText xml:space="preserve"> PAGEREF _Toc525909153 \h </w:instrText>
        </w:r>
        <w:r>
          <w:rPr>
            <w:webHidden/>
          </w:rPr>
        </w:r>
        <w:r>
          <w:rPr>
            <w:webHidden/>
          </w:rPr>
          <w:fldChar w:fldCharType="separate"/>
        </w:r>
        <w:r>
          <w:rPr>
            <w:webHidden/>
          </w:rPr>
          <w:t>119</w:t>
        </w:r>
        <w:r>
          <w:rPr>
            <w:webHidden/>
          </w:rPr>
          <w:fldChar w:fldCharType="end"/>
        </w:r>
      </w:hyperlink>
    </w:p>
    <w:p w:rsidR="00656087" w:rsidRDefault="00656087">
      <w:pPr>
        <w:pStyle w:val="Spistreci3"/>
      </w:pPr>
      <w:hyperlink w:anchor="_Toc525909154" w:history="1">
        <w:r w:rsidRPr="002A51FF">
          <w:rPr>
            <w:rStyle w:val="Hipercze"/>
          </w:rPr>
          <w:t>7.15.4.</w:t>
        </w:r>
        <w:r>
          <w:tab/>
        </w:r>
        <w:r w:rsidRPr="002A51FF">
          <w:rPr>
            <w:rStyle w:val="Hipercze"/>
          </w:rPr>
          <w:t>Odrzucenie zgłoszenia</w:t>
        </w:r>
        <w:r>
          <w:rPr>
            <w:webHidden/>
          </w:rPr>
          <w:tab/>
        </w:r>
        <w:r>
          <w:rPr>
            <w:webHidden/>
          </w:rPr>
          <w:fldChar w:fldCharType="begin"/>
        </w:r>
        <w:r>
          <w:rPr>
            <w:webHidden/>
          </w:rPr>
          <w:instrText xml:space="preserve"> PAGEREF _Toc525909154 \h </w:instrText>
        </w:r>
        <w:r>
          <w:rPr>
            <w:webHidden/>
          </w:rPr>
        </w:r>
        <w:r>
          <w:rPr>
            <w:webHidden/>
          </w:rPr>
          <w:fldChar w:fldCharType="separate"/>
        </w:r>
        <w:r>
          <w:rPr>
            <w:webHidden/>
          </w:rPr>
          <w:t>120</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55" w:history="1">
        <w:r w:rsidRPr="002A51FF">
          <w:rPr>
            <w:rStyle w:val="Hipercze"/>
          </w:rPr>
          <w:t>7.16.</w:t>
        </w:r>
        <w:r>
          <w:rPr>
            <w:rFonts w:asciiTheme="minorHAnsi" w:eastAsiaTheme="minorEastAsia" w:hAnsiTheme="minorHAnsi" w:cstheme="minorBidi"/>
            <w:lang w:eastAsia="pl-PL"/>
          </w:rPr>
          <w:tab/>
        </w:r>
        <w:r w:rsidRPr="002A51FF">
          <w:rPr>
            <w:rStyle w:val="Hipercze"/>
          </w:rPr>
          <w:t>Zgłoszenie zmiany parametrów umowy kompleksowej</w:t>
        </w:r>
        <w:r>
          <w:rPr>
            <w:webHidden/>
          </w:rPr>
          <w:tab/>
        </w:r>
        <w:r>
          <w:rPr>
            <w:webHidden/>
          </w:rPr>
          <w:fldChar w:fldCharType="begin"/>
        </w:r>
        <w:r>
          <w:rPr>
            <w:webHidden/>
          </w:rPr>
          <w:instrText xml:space="preserve"> PAGEREF _Toc525909155 \h </w:instrText>
        </w:r>
        <w:r>
          <w:rPr>
            <w:webHidden/>
          </w:rPr>
        </w:r>
        <w:r>
          <w:rPr>
            <w:webHidden/>
          </w:rPr>
          <w:fldChar w:fldCharType="separate"/>
        </w:r>
        <w:r>
          <w:rPr>
            <w:webHidden/>
          </w:rPr>
          <w:t>121</w:t>
        </w:r>
        <w:r>
          <w:rPr>
            <w:webHidden/>
          </w:rPr>
          <w:fldChar w:fldCharType="end"/>
        </w:r>
      </w:hyperlink>
    </w:p>
    <w:p w:rsidR="00656087" w:rsidRDefault="00656087">
      <w:pPr>
        <w:pStyle w:val="Spistreci3"/>
      </w:pPr>
      <w:hyperlink w:anchor="_Toc525909156" w:history="1">
        <w:r w:rsidRPr="002A51FF">
          <w:rPr>
            <w:rStyle w:val="Hipercze"/>
          </w:rPr>
          <w:t>7.16.1.</w:t>
        </w:r>
        <w:r>
          <w:tab/>
        </w:r>
        <w:r w:rsidRPr="002A51FF">
          <w:rPr>
            <w:rStyle w:val="Hipercze"/>
          </w:rPr>
          <w:t>Zgłoszenie zmiany parametrów umowy kompleksowej</w:t>
        </w:r>
        <w:r>
          <w:rPr>
            <w:webHidden/>
          </w:rPr>
          <w:tab/>
        </w:r>
        <w:r>
          <w:rPr>
            <w:webHidden/>
          </w:rPr>
          <w:fldChar w:fldCharType="begin"/>
        </w:r>
        <w:r>
          <w:rPr>
            <w:webHidden/>
          </w:rPr>
          <w:instrText xml:space="preserve"> PAGEREF _Toc525909156 \h </w:instrText>
        </w:r>
        <w:r>
          <w:rPr>
            <w:webHidden/>
          </w:rPr>
        </w:r>
        <w:r>
          <w:rPr>
            <w:webHidden/>
          </w:rPr>
          <w:fldChar w:fldCharType="separate"/>
        </w:r>
        <w:r>
          <w:rPr>
            <w:webHidden/>
          </w:rPr>
          <w:t>122</w:t>
        </w:r>
        <w:r>
          <w:rPr>
            <w:webHidden/>
          </w:rPr>
          <w:fldChar w:fldCharType="end"/>
        </w:r>
      </w:hyperlink>
    </w:p>
    <w:p w:rsidR="00656087" w:rsidRDefault="00656087">
      <w:pPr>
        <w:pStyle w:val="Spistreci3"/>
      </w:pPr>
      <w:hyperlink w:anchor="_Toc525909157" w:history="1">
        <w:r w:rsidRPr="002A51FF">
          <w:rPr>
            <w:rStyle w:val="Hipercze"/>
          </w:rPr>
          <w:t>7.16.2.</w:t>
        </w:r>
        <w:r>
          <w:tab/>
        </w:r>
        <w:r w:rsidRPr="002A51FF">
          <w:rPr>
            <w:rStyle w:val="Hipercze"/>
          </w:rPr>
          <w:t>Przyjęcie zgłoszenia zmiany parametrów umowy kompleksowej</w:t>
        </w:r>
        <w:r>
          <w:rPr>
            <w:webHidden/>
          </w:rPr>
          <w:tab/>
        </w:r>
        <w:r>
          <w:rPr>
            <w:webHidden/>
          </w:rPr>
          <w:fldChar w:fldCharType="begin"/>
        </w:r>
        <w:r>
          <w:rPr>
            <w:webHidden/>
          </w:rPr>
          <w:instrText xml:space="preserve"> PAGEREF _Toc525909157 \h </w:instrText>
        </w:r>
        <w:r>
          <w:rPr>
            <w:webHidden/>
          </w:rPr>
        </w:r>
        <w:r>
          <w:rPr>
            <w:webHidden/>
          </w:rPr>
          <w:fldChar w:fldCharType="separate"/>
        </w:r>
        <w:r>
          <w:rPr>
            <w:webHidden/>
          </w:rPr>
          <w:t>125</w:t>
        </w:r>
        <w:r>
          <w:rPr>
            <w:webHidden/>
          </w:rPr>
          <w:fldChar w:fldCharType="end"/>
        </w:r>
      </w:hyperlink>
    </w:p>
    <w:p w:rsidR="00656087" w:rsidRDefault="00656087">
      <w:pPr>
        <w:pStyle w:val="Spistreci3"/>
      </w:pPr>
      <w:hyperlink w:anchor="_Toc525909158" w:history="1">
        <w:r w:rsidRPr="002A51FF">
          <w:rPr>
            <w:rStyle w:val="Hipercze"/>
          </w:rPr>
          <w:t>7.16.3.</w:t>
        </w:r>
        <w:r>
          <w:tab/>
        </w:r>
        <w:r w:rsidRPr="002A51FF">
          <w:rPr>
            <w:rStyle w:val="Hipercze"/>
          </w:rPr>
          <w:t>Odmowa zgłoszenia zmiany parametrów umowy kompleksowej</w:t>
        </w:r>
        <w:r>
          <w:rPr>
            <w:webHidden/>
          </w:rPr>
          <w:tab/>
        </w:r>
        <w:r>
          <w:rPr>
            <w:webHidden/>
          </w:rPr>
          <w:fldChar w:fldCharType="begin"/>
        </w:r>
        <w:r>
          <w:rPr>
            <w:webHidden/>
          </w:rPr>
          <w:instrText xml:space="preserve"> PAGEREF _Toc525909158 \h </w:instrText>
        </w:r>
        <w:r>
          <w:rPr>
            <w:webHidden/>
          </w:rPr>
        </w:r>
        <w:r>
          <w:rPr>
            <w:webHidden/>
          </w:rPr>
          <w:fldChar w:fldCharType="separate"/>
        </w:r>
        <w:r>
          <w:rPr>
            <w:webHidden/>
          </w:rPr>
          <w:t>126</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59" w:history="1">
        <w:r w:rsidRPr="002A51FF">
          <w:rPr>
            <w:rStyle w:val="Hipercze"/>
          </w:rPr>
          <w:t>7.17.</w:t>
        </w:r>
        <w:r>
          <w:rPr>
            <w:rFonts w:asciiTheme="minorHAnsi" w:eastAsiaTheme="minorEastAsia" w:hAnsiTheme="minorHAnsi" w:cstheme="minorBidi"/>
            <w:lang w:eastAsia="pl-PL"/>
          </w:rPr>
          <w:tab/>
        </w:r>
        <w:r w:rsidRPr="002A51FF">
          <w:rPr>
            <w:rStyle w:val="Hipercze"/>
          </w:rPr>
          <w:t>Zgłoszenie zmiany odbiorcy w PPE</w:t>
        </w:r>
        <w:r>
          <w:rPr>
            <w:webHidden/>
          </w:rPr>
          <w:tab/>
        </w:r>
        <w:r>
          <w:rPr>
            <w:webHidden/>
          </w:rPr>
          <w:fldChar w:fldCharType="begin"/>
        </w:r>
        <w:r>
          <w:rPr>
            <w:webHidden/>
          </w:rPr>
          <w:instrText xml:space="preserve"> PAGEREF _Toc525909159 \h </w:instrText>
        </w:r>
        <w:r>
          <w:rPr>
            <w:webHidden/>
          </w:rPr>
        </w:r>
        <w:r>
          <w:rPr>
            <w:webHidden/>
          </w:rPr>
          <w:fldChar w:fldCharType="separate"/>
        </w:r>
        <w:r>
          <w:rPr>
            <w:webHidden/>
          </w:rPr>
          <w:t>128</w:t>
        </w:r>
        <w:r>
          <w:rPr>
            <w:webHidden/>
          </w:rPr>
          <w:fldChar w:fldCharType="end"/>
        </w:r>
      </w:hyperlink>
    </w:p>
    <w:p w:rsidR="00656087" w:rsidRDefault="00656087">
      <w:pPr>
        <w:pStyle w:val="Spistreci3"/>
      </w:pPr>
      <w:hyperlink w:anchor="_Toc525909160" w:history="1">
        <w:r w:rsidRPr="002A51FF">
          <w:rPr>
            <w:rStyle w:val="Hipercze"/>
          </w:rPr>
          <w:t>7.17.1.</w:t>
        </w:r>
        <w:r>
          <w:tab/>
        </w:r>
        <w:r w:rsidRPr="002A51FF">
          <w:rPr>
            <w:rStyle w:val="Hipercze"/>
          </w:rPr>
          <w:t>Zgłoszenie zmiany odbiorcy w PPE</w:t>
        </w:r>
        <w:r>
          <w:rPr>
            <w:webHidden/>
          </w:rPr>
          <w:tab/>
        </w:r>
        <w:r>
          <w:rPr>
            <w:webHidden/>
          </w:rPr>
          <w:fldChar w:fldCharType="begin"/>
        </w:r>
        <w:r>
          <w:rPr>
            <w:webHidden/>
          </w:rPr>
          <w:instrText xml:space="preserve"> PAGEREF _Toc525909160 \h </w:instrText>
        </w:r>
        <w:r>
          <w:rPr>
            <w:webHidden/>
          </w:rPr>
        </w:r>
        <w:r>
          <w:rPr>
            <w:webHidden/>
          </w:rPr>
          <w:fldChar w:fldCharType="separate"/>
        </w:r>
        <w:r>
          <w:rPr>
            <w:webHidden/>
          </w:rPr>
          <w:t>129</w:t>
        </w:r>
        <w:r>
          <w:rPr>
            <w:webHidden/>
          </w:rPr>
          <w:fldChar w:fldCharType="end"/>
        </w:r>
      </w:hyperlink>
    </w:p>
    <w:p w:rsidR="00656087" w:rsidRDefault="00656087">
      <w:pPr>
        <w:pStyle w:val="Spistreci3"/>
      </w:pPr>
      <w:hyperlink w:anchor="_Toc525909161" w:history="1">
        <w:r w:rsidRPr="002A51FF">
          <w:rPr>
            <w:rStyle w:val="Hipercze"/>
          </w:rPr>
          <w:t>7.17.2.</w:t>
        </w:r>
        <w:r>
          <w:tab/>
        </w:r>
        <w:r w:rsidRPr="002A51FF">
          <w:rPr>
            <w:rStyle w:val="Hipercze"/>
          </w:rPr>
          <w:t>Odmowa zmiany odbiorcy w PPE</w:t>
        </w:r>
        <w:r>
          <w:rPr>
            <w:webHidden/>
          </w:rPr>
          <w:tab/>
        </w:r>
        <w:r>
          <w:rPr>
            <w:webHidden/>
          </w:rPr>
          <w:fldChar w:fldCharType="begin"/>
        </w:r>
        <w:r>
          <w:rPr>
            <w:webHidden/>
          </w:rPr>
          <w:instrText xml:space="preserve"> PAGEREF _Toc525909161 \h </w:instrText>
        </w:r>
        <w:r>
          <w:rPr>
            <w:webHidden/>
          </w:rPr>
        </w:r>
        <w:r>
          <w:rPr>
            <w:webHidden/>
          </w:rPr>
          <w:fldChar w:fldCharType="separate"/>
        </w:r>
        <w:r>
          <w:rPr>
            <w:webHidden/>
          </w:rPr>
          <w:t>133</w:t>
        </w:r>
        <w:r>
          <w:rPr>
            <w:webHidden/>
          </w:rPr>
          <w:fldChar w:fldCharType="end"/>
        </w:r>
      </w:hyperlink>
    </w:p>
    <w:p w:rsidR="00656087" w:rsidRDefault="00656087">
      <w:pPr>
        <w:pStyle w:val="Spistreci3"/>
      </w:pPr>
      <w:hyperlink w:anchor="_Toc525909162" w:history="1">
        <w:r w:rsidRPr="002A51FF">
          <w:rPr>
            <w:rStyle w:val="Hipercze"/>
          </w:rPr>
          <w:t>7.17.3.</w:t>
        </w:r>
        <w:r>
          <w:tab/>
        </w:r>
        <w:r w:rsidRPr="002A51FF">
          <w:rPr>
            <w:rStyle w:val="Hipercze"/>
          </w:rPr>
          <w:t>Akceptacja zmiany odbiorcy w PPE</w:t>
        </w:r>
        <w:r>
          <w:rPr>
            <w:webHidden/>
          </w:rPr>
          <w:tab/>
        </w:r>
        <w:r>
          <w:rPr>
            <w:webHidden/>
          </w:rPr>
          <w:fldChar w:fldCharType="begin"/>
        </w:r>
        <w:r>
          <w:rPr>
            <w:webHidden/>
          </w:rPr>
          <w:instrText xml:space="preserve"> PAGEREF _Toc525909162 \h </w:instrText>
        </w:r>
        <w:r>
          <w:rPr>
            <w:webHidden/>
          </w:rPr>
        </w:r>
        <w:r>
          <w:rPr>
            <w:webHidden/>
          </w:rPr>
          <w:fldChar w:fldCharType="separate"/>
        </w:r>
        <w:r>
          <w:rPr>
            <w:webHidden/>
          </w:rPr>
          <w:t>135</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63" w:history="1">
        <w:r w:rsidRPr="002A51FF">
          <w:rPr>
            <w:rStyle w:val="Hipercze"/>
          </w:rPr>
          <w:t>7.18.</w:t>
        </w:r>
        <w:r>
          <w:rPr>
            <w:rFonts w:asciiTheme="minorHAnsi" w:eastAsiaTheme="minorEastAsia" w:hAnsiTheme="minorHAnsi" w:cstheme="minorBidi"/>
            <w:lang w:eastAsia="pl-PL"/>
          </w:rPr>
          <w:tab/>
        </w:r>
        <w:r w:rsidRPr="002A51FF">
          <w:rPr>
            <w:rStyle w:val="Hipercze"/>
          </w:rPr>
          <w:t>Zawiadomienie o zakończeniu realizacji umowy sprzedaży/kompleksowej</w:t>
        </w:r>
        <w:r>
          <w:rPr>
            <w:webHidden/>
          </w:rPr>
          <w:tab/>
        </w:r>
        <w:r>
          <w:rPr>
            <w:webHidden/>
          </w:rPr>
          <w:fldChar w:fldCharType="begin"/>
        </w:r>
        <w:r>
          <w:rPr>
            <w:webHidden/>
          </w:rPr>
          <w:instrText xml:space="preserve"> PAGEREF _Toc525909163 \h </w:instrText>
        </w:r>
        <w:r>
          <w:rPr>
            <w:webHidden/>
          </w:rPr>
        </w:r>
        <w:r>
          <w:rPr>
            <w:webHidden/>
          </w:rPr>
          <w:fldChar w:fldCharType="separate"/>
        </w:r>
        <w:r>
          <w:rPr>
            <w:webHidden/>
          </w:rPr>
          <w:t>136</w:t>
        </w:r>
        <w:r>
          <w:rPr>
            <w:webHidden/>
          </w:rPr>
          <w:fldChar w:fldCharType="end"/>
        </w:r>
      </w:hyperlink>
    </w:p>
    <w:p w:rsidR="00656087" w:rsidRDefault="00656087">
      <w:pPr>
        <w:pStyle w:val="Spistreci3"/>
      </w:pPr>
      <w:hyperlink w:anchor="_Toc525909164" w:history="1">
        <w:r w:rsidRPr="002A51FF">
          <w:rPr>
            <w:rStyle w:val="Hipercze"/>
          </w:rPr>
          <w:t>7.18.1.</w:t>
        </w:r>
        <w:r>
          <w:tab/>
        </w:r>
        <w:r w:rsidRPr="002A51FF">
          <w:rPr>
            <w:rStyle w:val="Hipercze"/>
          </w:rPr>
          <w:t>Zawiadomienie o zakończeniu realizacji umowy sprzedaży/kompleksowej</w:t>
        </w:r>
        <w:r>
          <w:rPr>
            <w:webHidden/>
          </w:rPr>
          <w:tab/>
        </w:r>
        <w:r>
          <w:rPr>
            <w:webHidden/>
          </w:rPr>
          <w:fldChar w:fldCharType="begin"/>
        </w:r>
        <w:r>
          <w:rPr>
            <w:webHidden/>
          </w:rPr>
          <w:instrText xml:space="preserve"> PAGEREF _Toc525909164 \h </w:instrText>
        </w:r>
        <w:r>
          <w:rPr>
            <w:webHidden/>
          </w:rPr>
        </w:r>
        <w:r>
          <w:rPr>
            <w:webHidden/>
          </w:rPr>
          <w:fldChar w:fldCharType="separate"/>
        </w:r>
        <w:r>
          <w:rPr>
            <w:webHidden/>
          </w:rPr>
          <w:t>137</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65" w:history="1">
        <w:r w:rsidRPr="002A51FF">
          <w:rPr>
            <w:rStyle w:val="Hipercze"/>
          </w:rPr>
          <w:t>7.19.</w:t>
        </w:r>
        <w:r>
          <w:rPr>
            <w:rFonts w:asciiTheme="minorHAnsi" w:eastAsiaTheme="minorEastAsia" w:hAnsiTheme="minorHAnsi" w:cstheme="minorBidi"/>
            <w:lang w:eastAsia="pl-PL"/>
          </w:rPr>
          <w:tab/>
        </w:r>
        <w:r w:rsidRPr="002A51FF">
          <w:rPr>
            <w:rStyle w:val="Hipercze"/>
          </w:rPr>
          <w:t>Publikacja danych pomiarowych w cyklach odczytowych</w:t>
        </w:r>
        <w:r>
          <w:rPr>
            <w:webHidden/>
          </w:rPr>
          <w:tab/>
        </w:r>
        <w:r>
          <w:rPr>
            <w:webHidden/>
          </w:rPr>
          <w:fldChar w:fldCharType="begin"/>
        </w:r>
        <w:r>
          <w:rPr>
            <w:webHidden/>
          </w:rPr>
          <w:instrText xml:space="preserve"> PAGEREF _Toc525909165 \h </w:instrText>
        </w:r>
        <w:r>
          <w:rPr>
            <w:webHidden/>
          </w:rPr>
        </w:r>
        <w:r>
          <w:rPr>
            <w:webHidden/>
          </w:rPr>
          <w:fldChar w:fldCharType="separate"/>
        </w:r>
        <w:r>
          <w:rPr>
            <w:webHidden/>
          </w:rPr>
          <w:t>138</w:t>
        </w:r>
        <w:r>
          <w:rPr>
            <w:webHidden/>
          </w:rPr>
          <w:fldChar w:fldCharType="end"/>
        </w:r>
      </w:hyperlink>
    </w:p>
    <w:p w:rsidR="00656087" w:rsidRDefault="00656087">
      <w:pPr>
        <w:pStyle w:val="Spistreci3"/>
      </w:pPr>
      <w:hyperlink w:anchor="_Toc525909166" w:history="1">
        <w:r w:rsidRPr="002A51FF">
          <w:rPr>
            <w:rStyle w:val="Hipercze"/>
          </w:rPr>
          <w:t>7.19.1.</w:t>
        </w:r>
        <w:r>
          <w:tab/>
        </w:r>
        <w:r w:rsidRPr="002A51FF">
          <w:rPr>
            <w:rStyle w:val="Hipercze"/>
          </w:rPr>
          <w:t>Dane pomiarowe na potrzeby Sprzedawcy</w:t>
        </w:r>
        <w:r>
          <w:rPr>
            <w:webHidden/>
          </w:rPr>
          <w:tab/>
        </w:r>
        <w:r>
          <w:rPr>
            <w:webHidden/>
          </w:rPr>
          <w:fldChar w:fldCharType="begin"/>
        </w:r>
        <w:r>
          <w:rPr>
            <w:webHidden/>
          </w:rPr>
          <w:instrText xml:space="preserve"> PAGEREF _Toc525909166 \h </w:instrText>
        </w:r>
        <w:r>
          <w:rPr>
            <w:webHidden/>
          </w:rPr>
        </w:r>
        <w:r>
          <w:rPr>
            <w:webHidden/>
          </w:rPr>
          <w:fldChar w:fldCharType="separate"/>
        </w:r>
        <w:r>
          <w:rPr>
            <w:webHidden/>
          </w:rPr>
          <w:t>138</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67" w:history="1">
        <w:r w:rsidRPr="002A51FF">
          <w:rPr>
            <w:rStyle w:val="Hipercze"/>
          </w:rPr>
          <w:t>7.20.</w:t>
        </w:r>
        <w:r>
          <w:rPr>
            <w:rFonts w:asciiTheme="minorHAnsi" w:eastAsiaTheme="minorEastAsia" w:hAnsiTheme="minorHAnsi" w:cstheme="minorBidi"/>
            <w:lang w:eastAsia="pl-PL"/>
          </w:rPr>
          <w:tab/>
        </w:r>
        <w:r w:rsidRPr="002A51FF">
          <w:rPr>
            <w:rStyle w:val="Hipercze"/>
          </w:rPr>
          <w:t>Publikacja danych rozliczeniowych w cyklach rozliczeniowych</w:t>
        </w:r>
        <w:r>
          <w:rPr>
            <w:webHidden/>
          </w:rPr>
          <w:tab/>
        </w:r>
        <w:r>
          <w:rPr>
            <w:webHidden/>
          </w:rPr>
          <w:fldChar w:fldCharType="begin"/>
        </w:r>
        <w:r>
          <w:rPr>
            <w:webHidden/>
          </w:rPr>
          <w:instrText xml:space="preserve"> PAGEREF _Toc525909167 \h </w:instrText>
        </w:r>
        <w:r>
          <w:rPr>
            <w:webHidden/>
          </w:rPr>
        </w:r>
        <w:r>
          <w:rPr>
            <w:webHidden/>
          </w:rPr>
          <w:fldChar w:fldCharType="separate"/>
        </w:r>
        <w:r>
          <w:rPr>
            <w:webHidden/>
          </w:rPr>
          <w:t>149</w:t>
        </w:r>
        <w:r>
          <w:rPr>
            <w:webHidden/>
          </w:rPr>
          <w:fldChar w:fldCharType="end"/>
        </w:r>
      </w:hyperlink>
    </w:p>
    <w:p w:rsidR="00656087" w:rsidRDefault="00656087">
      <w:pPr>
        <w:pStyle w:val="Spistreci3"/>
      </w:pPr>
      <w:hyperlink w:anchor="_Toc525909168" w:history="1">
        <w:r w:rsidRPr="002A51FF">
          <w:rPr>
            <w:rStyle w:val="Hipercze"/>
          </w:rPr>
          <w:t>7.20.1.</w:t>
        </w:r>
        <w:r>
          <w:tab/>
        </w:r>
        <w:r w:rsidRPr="002A51FF">
          <w:rPr>
            <w:rStyle w:val="Hipercze"/>
          </w:rPr>
          <w:t>Dane rozliczeniowe na potrzeby Sprzedawcy</w:t>
        </w:r>
        <w:r>
          <w:rPr>
            <w:webHidden/>
          </w:rPr>
          <w:tab/>
        </w:r>
        <w:r>
          <w:rPr>
            <w:webHidden/>
          </w:rPr>
          <w:fldChar w:fldCharType="begin"/>
        </w:r>
        <w:r>
          <w:rPr>
            <w:webHidden/>
          </w:rPr>
          <w:instrText xml:space="preserve"> PAGEREF _Toc525909168 \h </w:instrText>
        </w:r>
        <w:r>
          <w:rPr>
            <w:webHidden/>
          </w:rPr>
        </w:r>
        <w:r>
          <w:rPr>
            <w:webHidden/>
          </w:rPr>
          <w:fldChar w:fldCharType="separate"/>
        </w:r>
        <w:r>
          <w:rPr>
            <w:webHidden/>
          </w:rPr>
          <w:t>150</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69" w:history="1">
        <w:r w:rsidRPr="002A51FF">
          <w:rPr>
            <w:rStyle w:val="Hipercze"/>
          </w:rPr>
          <w:t>7.21.</w:t>
        </w:r>
        <w:r>
          <w:rPr>
            <w:rFonts w:asciiTheme="minorHAnsi" w:eastAsiaTheme="minorEastAsia" w:hAnsiTheme="minorHAnsi" w:cstheme="minorBidi"/>
            <w:lang w:eastAsia="pl-PL"/>
          </w:rPr>
          <w:tab/>
        </w:r>
        <w:r w:rsidRPr="002A51FF">
          <w:rPr>
            <w:rStyle w:val="Hipercze"/>
            <w:lang w:eastAsia="pl-PL"/>
          </w:rPr>
          <w:t>Anulowanie zgłoszenia przez Sprzedawcę</w:t>
        </w:r>
        <w:r>
          <w:rPr>
            <w:webHidden/>
          </w:rPr>
          <w:tab/>
        </w:r>
        <w:r>
          <w:rPr>
            <w:webHidden/>
          </w:rPr>
          <w:fldChar w:fldCharType="begin"/>
        </w:r>
        <w:r>
          <w:rPr>
            <w:webHidden/>
          </w:rPr>
          <w:instrText xml:space="preserve"> PAGEREF _Toc525909169 \h </w:instrText>
        </w:r>
        <w:r>
          <w:rPr>
            <w:webHidden/>
          </w:rPr>
        </w:r>
        <w:r>
          <w:rPr>
            <w:webHidden/>
          </w:rPr>
          <w:fldChar w:fldCharType="separate"/>
        </w:r>
        <w:r>
          <w:rPr>
            <w:webHidden/>
          </w:rPr>
          <w:t>157</w:t>
        </w:r>
        <w:r>
          <w:rPr>
            <w:webHidden/>
          </w:rPr>
          <w:fldChar w:fldCharType="end"/>
        </w:r>
      </w:hyperlink>
    </w:p>
    <w:p w:rsidR="00656087" w:rsidRDefault="00656087">
      <w:pPr>
        <w:pStyle w:val="Spistreci3"/>
      </w:pPr>
      <w:hyperlink w:anchor="_Toc525909170" w:history="1">
        <w:r w:rsidRPr="002A51FF">
          <w:rPr>
            <w:rStyle w:val="Hipercze"/>
          </w:rPr>
          <w:t>7.21.1.</w:t>
        </w:r>
        <w:r>
          <w:tab/>
        </w:r>
        <w:r w:rsidRPr="002A51FF">
          <w:rPr>
            <w:rStyle w:val="Hipercze"/>
          </w:rPr>
          <w:t>Anulowanie zgłoszenia</w:t>
        </w:r>
        <w:r>
          <w:rPr>
            <w:webHidden/>
          </w:rPr>
          <w:tab/>
        </w:r>
        <w:r>
          <w:rPr>
            <w:webHidden/>
          </w:rPr>
          <w:fldChar w:fldCharType="begin"/>
        </w:r>
        <w:r>
          <w:rPr>
            <w:webHidden/>
          </w:rPr>
          <w:instrText xml:space="preserve"> PAGEREF _Toc525909170 \h </w:instrText>
        </w:r>
        <w:r>
          <w:rPr>
            <w:webHidden/>
          </w:rPr>
        </w:r>
        <w:r>
          <w:rPr>
            <w:webHidden/>
          </w:rPr>
          <w:fldChar w:fldCharType="separate"/>
        </w:r>
        <w:r>
          <w:rPr>
            <w:webHidden/>
          </w:rPr>
          <w:t>157</w:t>
        </w:r>
        <w:r>
          <w:rPr>
            <w:webHidden/>
          </w:rPr>
          <w:fldChar w:fldCharType="end"/>
        </w:r>
      </w:hyperlink>
    </w:p>
    <w:p w:rsidR="00656087" w:rsidRDefault="00656087">
      <w:pPr>
        <w:pStyle w:val="Spistreci3"/>
      </w:pPr>
      <w:hyperlink w:anchor="_Toc525909171" w:history="1">
        <w:r w:rsidRPr="002A51FF">
          <w:rPr>
            <w:rStyle w:val="Hipercze"/>
          </w:rPr>
          <w:t>7.21.2.</w:t>
        </w:r>
        <w:r>
          <w:tab/>
        </w:r>
        <w:r w:rsidRPr="002A51FF">
          <w:rPr>
            <w:rStyle w:val="Hipercze"/>
          </w:rPr>
          <w:t>Przyjęcie anulowania zgłoszenia do realizacji</w:t>
        </w:r>
        <w:r>
          <w:rPr>
            <w:webHidden/>
          </w:rPr>
          <w:tab/>
        </w:r>
        <w:r>
          <w:rPr>
            <w:webHidden/>
          </w:rPr>
          <w:fldChar w:fldCharType="begin"/>
        </w:r>
        <w:r>
          <w:rPr>
            <w:webHidden/>
          </w:rPr>
          <w:instrText xml:space="preserve"> PAGEREF _Toc525909171 \h </w:instrText>
        </w:r>
        <w:r>
          <w:rPr>
            <w:webHidden/>
          </w:rPr>
        </w:r>
        <w:r>
          <w:rPr>
            <w:webHidden/>
          </w:rPr>
          <w:fldChar w:fldCharType="separate"/>
        </w:r>
        <w:r>
          <w:rPr>
            <w:webHidden/>
          </w:rPr>
          <w:t>158</w:t>
        </w:r>
        <w:r>
          <w:rPr>
            <w:webHidden/>
          </w:rPr>
          <w:fldChar w:fldCharType="end"/>
        </w:r>
      </w:hyperlink>
    </w:p>
    <w:p w:rsidR="00656087" w:rsidRDefault="00656087">
      <w:pPr>
        <w:pStyle w:val="Spistreci3"/>
      </w:pPr>
      <w:hyperlink w:anchor="_Toc525909172" w:history="1">
        <w:r w:rsidRPr="002A51FF">
          <w:rPr>
            <w:rStyle w:val="Hipercze"/>
          </w:rPr>
          <w:t>7.21.3.</w:t>
        </w:r>
        <w:r>
          <w:tab/>
        </w:r>
        <w:r w:rsidRPr="002A51FF">
          <w:rPr>
            <w:rStyle w:val="Hipercze"/>
          </w:rPr>
          <w:t>Odmowa anulowania zgłoszenia</w:t>
        </w:r>
        <w:r>
          <w:rPr>
            <w:webHidden/>
          </w:rPr>
          <w:tab/>
        </w:r>
        <w:r>
          <w:rPr>
            <w:webHidden/>
          </w:rPr>
          <w:fldChar w:fldCharType="begin"/>
        </w:r>
        <w:r>
          <w:rPr>
            <w:webHidden/>
          </w:rPr>
          <w:instrText xml:space="preserve"> PAGEREF _Toc525909172 \h </w:instrText>
        </w:r>
        <w:r>
          <w:rPr>
            <w:webHidden/>
          </w:rPr>
        </w:r>
        <w:r>
          <w:rPr>
            <w:webHidden/>
          </w:rPr>
          <w:fldChar w:fldCharType="separate"/>
        </w:r>
        <w:r>
          <w:rPr>
            <w:webHidden/>
          </w:rPr>
          <w:t>159</w:t>
        </w:r>
        <w:r>
          <w:rPr>
            <w:webHidden/>
          </w:rPr>
          <w:fldChar w:fldCharType="end"/>
        </w:r>
      </w:hyperlink>
    </w:p>
    <w:p w:rsidR="00656087" w:rsidRDefault="00656087">
      <w:pPr>
        <w:pStyle w:val="Spistreci3"/>
      </w:pPr>
      <w:hyperlink w:anchor="_Toc525909173" w:history="1">
        <w:r w:rsidRPr="002A51FF">
          <w:rPr>
            <w:rStyle w:val="Hipercze"/>
          </w:rPr>
          <w:t>7.21.4.</w:t>
        </w:r>
        <w:r>
          <w:tab/>
        </w:r>
        <w:r w:rsidRPr="002A51FF">
          <w:rPr>
            <w:rStyle w:val="Hipercze"/>
          </w:rPr>
          <w:t>Potwierdzenie realizacji anulowania zgłoszenia</w:t>
        </w:r>
        <w:r>
          <w:rPr>
            <w:webHidden/>
          </w:rPr>
          <w:tab/>
        </w:r>
        <w:r>
          <w:rPr>
            <w:webHidden/>
          </w:rPr>
          <w:fldChar w:fldCharType="begin"/>
        </w:r>
        <w:r>
          <w:rPr>
            <w:webHidden/>
          </w:rPr>
          <w:instrText xml:space="preserve"> PAGEREF _Toc525909173 \h </w:instrText>
        </w:r>
        <w:r>
          <w:rPr>
            <w:webHidden/>
          </w:rPr>
        </w:r>
        <w:r>
          <w:rPr>
            <w:webHidden/>
          </w:rPr>
          <w:fldChar w:fldCharType="separate"/>
        </w:r>
        <w:r>
          <w:rPr>
            <w:webHidden/>
          </w:rPr>
          <w:t>161</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74" w:history="1">
        <w:r w:rsidRPr="002A51FF">
          <w:rPr>
            <w:rStyle w:val="Hipercze"/>
            <w:lang w:eastAsia="pl-PL"/>
          </w:rPr>
          <w:t>7.22.</w:t>
        </w:r>
        <w:r>
          <w:rPr>
            <w:rFonts w:asciiTheme="minorHAnsi" w:eastAsiaTheme="minorEastAsia" w:hAnsiTheme="minorHAnsi" w:cstheme="minorBidi"/>
            <w:lang w:eastAsia="pl-PL"/>
          </w:rPr>
          <w:tab/>
        </w:r>
        <w:r w:rsidRPr="002A51FF">
          <w:rPr>
            <w:rStyle w:val="Hipercze"/>
            <w:lang w:eastAsia="pl-PL"/>
          </w:rPr>
          <w:t>Anulowanie zgłoszenia przez OSD</w:t>
        </w:r>
        <w:r>
          <w:rPr>
            <w:webHidden/>
          </w:rPr>
          <w:tab/>
        </w:r>
        <w:r>
          <w:rPr>
            <w:webHidden/>
          </w:rPr>
          <w:fldChar w:fldCharType="begin"/>
        </w:r>
        <w:r>
          <w:rPr>
            <w:webHidden/>
          </w:rPr>
          <w:instrText xml:space="preserve"> PAGEREF _Toc525909174 \h </w:instrText>
        </w:r>
        <w:r>
          <w:rPr>
            <w:webHidden/>
          </w:rPr>
        </w:r>
        <w:r>
          <w:rPr>
            <w:webHidden/>
          </w:rPr>
          <w:fldChar w:fldCharType="separate"/>
        </w:r>
        <w:r>
          <w:rPr>
            <w:webHidden/>
          </w:rPr>
          <w:t>161</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75" w:history="1">
        <w:r w:rsidRPr="002A51FF">
          <w:rPr>
            <w:rStyle w:val="Hipercze"/>
            <w:lang w:eastAsia="pl-PL"/>
          </w:rPr>
          <w:t>7.23.</w:t>
        </w:r>
        <w:r>
          <w:rPr>
            <w:rFonts w:asciiTheme="minorHAnsi" w:eastAsiaTheme="minorEastAsia" w:hAnsiTheme="minorHAnsi" w:cstheme="minorBidi"/>
            <w:lang w:eastAsia="pl-PL"/>
          </w:rPr>
          <w:tab/>
        </w:r>
        <w:r w:rsidRPr="002A51FF">
          <w:rPr>
            <w:rStyle w:val="Hipercze"/>
            <w:lang w:eastAsia="pl-PL"/>
          </w:rPr>
          <w:t>Zawiadomienie Sprzedawcy o należnej bonifikacie</w:t>
        </w:r>
        <w:r>
          <w:rPr>
            <w:webHidden/>
          </w:rPr>
          <w:tab/>
        </w:r>
        <w:r>
          <w:rPr>
            <w:webHidden/>
          </w:rPr>
          <w:fldChar w:fldCharType="begin"/>
        </w:r>
        <w:r>
          <w:rPr>
            <w:webHidden/>
          </w:rPr>
          <w:instrText xml:space="preserve"> PAGEREF _Toc525909175 \h </w:instrText>
        </w:r>
        <w:r>
          <w:rPr>
            <w:webHidden/>
          </w:rPr>
        </w:r>
        <w:r>
          <w:rPr>
            <w:webHidden/>
          </w:rPr>
          <w:fldChar w:fldCharType="separate"/>
        </w:r>
        <w:r>
          <w:rPr>
            <w:webHidden/>
          </w:rPr>
          <w:t>162</w:t>
        </w:r>
        <w:r>
          <w:rPr>
            <w:webHidden/>
          </w:rPr>
          <w:fldChar w:fldCharType="end"/>
        </w:r>
      </w:hyperlink>
    </w:p>
    <w:p w:rsidR="00656087" w:rsidRDefault="00656087">
      <w:pPr>
        <w:pStyle w:val="Spistreci3"/>
      </w:pPr>
      <w:hyperlink w:anchor="_Toc525909176" w:history="1">
        <w:r w:rsidRPr="002A51FF">
          <w:rPr>
            <w:rStyle w:val="Hipercze"/>
          </w:rPr>
          <w:t>7.23.1.</w:t>
        </w:r>
        <w:r>
          <w:tab/>
        </w:r>
        <w:r w:rsidRPr="002A51FF">
          <w:rPr>
            <w:rStyle w:val="Hipercze"/>
          </w:rPr>
          <w:t>Zawiadomienie Sprzedawcy o należnej bonifikacie z tytułu niedotrzymania standardów jakościowych obsługi</w:t>
        </w:r>
        <w:r>
          <w:rPr>
            <w:webHidden/>
          </w:rPr>
          <w:tab/>
        </w:r>
        <w:r>
          <w:rPr>
            <w:webHidden/>
          </w:rPr>
          <w:fldChar w:fldCharType="begin"/>
        </w:r>
        <w:r>
          <w:rPr>
            <w:webHidden/>
          </w:rPr>
          <w:instrText xml:space="preserve"> PAGEREF _Toc525909176 \h </w:instrText>
        </w:r>
        <w:r>
          <w:rPr>
            <w:webHidden/>
          </w:rPr>
        </w:r>
        <w:r>
          <w:rPr>
            <w:webHidden/>
          </w:rPr>
          <w:fldChar w:fldCharType="separate"/>
        </w:r>
        <w:r>
          <w:rPr>
            <w:webHidden/>
          </w:rPr>
          <w:t>163</w:t>
        </w:r>
        <w:r>
          <w:rPr>
            <w:webHidden/>
          </w:rPr>
          <w:fldChar w:fldCharType="end"/>
        </w:r>
      </w:hyperlink>
    </w:p>
    <w:p w:rsidR="00656087" w:rsidRDefault="00656087">
      <w:pPr>
        <w:pStyle w:val="Spistreci3"/>
      </w:pPr>
      <w:hyperlink w:anchor="_Toc525909177" w:history="1">
        <w:r w:rsidRPr="002A51FF">
          <w:rPr>
            <w:rStyle w:val="Hipercze"/>
          </w:rPr>
          <w:t>7.23.2.</w:t>
        </w:r>
        <w:r>
          <w:tab/>
        </w:r>
        <w:r w:rsidRPr="002A51FF">
          <w:rPr>
            <w:rStyle w:val="Hipercze"/>
          </w:rPr>
          <w:t>Zawiadomienie Sprzedawcy o należnej bonifikacie z tytułu przekroczenia dopuszczalnych czasów przerw</w:t>
        </w:r>
        <w:r>
          <w:rPr>
            <w:webHidden/>
          </w:rPr>
          <w:tab/>
        </w:r>
        <w:r>
          <w:rPr>
            <w:webHidden/>
          </w:rPr>
          <w:fldChar w:fldCharType="begin"/>
        </w:r>
        <w:r>
          <w:rPr>
            <w:webHidden/>
          </w:rPr>
          <w:instrText xml:space="preserve"> PAGEREF _Toc525909177 \h </w:instrText>
        </w:r>
        <w:r>
          <w:rPr>
            <w:webHidden/>
          </w:rPr>
        </w:r>
        <w:r>
          <w:rPr>
            <w:webHidden/>
          </w:rPr>
          <w:fldChar w:fldCharType="separate"/>
        </w:r>
        <w:r>
          <w:rPr>
            <w:webHidden/>
          </w:rPr>
          <w:t>165</w:t>
        </w:r>
        <w:r>
          <w:rPr>
            <w:webHidden/>
          </w:rPr>
          <w:fldChar w:fldCharType="end"/>
        </w:r>
      </w:hyperlink>
    </w:p>
    <w:p w:rsidR="00656087" w:rsidRDefault="00656087">
      <w:pPr>
        <w:pStyle w:val="Spistreci3"/>
      </w:pPr>
      <w:hyperlink w:anchor="_Toc525909178" w:history="1">
        <w:r w:rsidRPr="002A51FF">
          <w:rPr>
            <w:rStyle w:val="Hipercze"/>
          </w:rPr>
          <w:t>7.23.3.</w:t>
        </w:r>
        <w:r>
          <w:tab/>
        </w:r>
        <w:r w:rsidRPr="002A51FF">
          <w:rPr>
            <w:rStyle w:val="Hipercze"/>
          </w:rPr>
          <w:t>Zawiadomienie Sprzedawcy o należnej bonifikacie z tytułu niedotrzymania parametrów jakościowych e.e.</w:t>
        </w:r>
        <w:r>
          <w:rPr>
            <w:webHidden/>
          </w:rPr>
          <w:tab/>
        </w:r>
        <w:r>
          <w:rPr>
            <w:webHidden/>
          </w:rPr>
          <w:fldChar w:fldCharType="begin"/>
        </w:r>
        <w:r>
          <w:rPr>
            <w:webHidden/>
          </w:rPr>
          <w:instrText xml:space="preserve"> PAGEREF _Toc525909178 \h </w:instrText>
        </w:r>
        <w:r>
          <w:rPr>
            <w:webHidden/>
          </w:rPr>
        </w:r>
        <w:r>
          <w:rPr>
            <w:webHidden/>
          </w:rPr>
          <w:fldChar w:fldCharType="separate"/>
        </w:r>
        <w:r>
          <w:rPr>
            <w:webHidden/>
          </w:rPr>
          <w:t>167</w:t>
        </w:r>
        <w:r>
          <w:rPr>
            <w:webHidden/>
          </w:rPr>
          <w:fldChar w:fldCharType="end"/>
        </w:r>
      </w:hyperlink>
    </w:p>
    <w:p w:rsidR="00656087" w:rsidRDefault="00656087">
      <w:pPr>
        <w:pStyle w:val="Spistreci1"/>
        <w:rPr>
          <w:rFonts w:eastAsiaTheme="minorEastAsia" w:cstheme="minorBidi"/>
          <w:b w:val="0"/>
        </w:rPr>
      </w:pPr>
      <w:hyperlink w:anchor="_Toc525909179" w:history="1">
        <w:r w:rsidRPr="002A51FF">
          <w:rPr>
            <w:rStyle w:val="Hipercze"/>
          </w:rPr>
          <w:t>8.</w:t>
        </w:r>
        <w:r>
          <w:rPr>
            <w:rFonts w:eastAsiaTheme="minorEastAsia" w:cstheme="minorBidi"/>
            <w:b w:val="0"/>
          </w:rPr>
          <w:tab/>
        </w:r>
        <w:r w:rsidRPr="002A51FF">
          <w:rPr>
            <w:rStyle w:val="Hipercze"/>
          </w:rPr>
          <w:t>Dokumenty publikowane przez Portal Informacji Pomiarowej</w:t>
        </w:r>
        <w:r>
          <w:rPr>
            <w:webHidden/>
          </w:rPr>
          <w:tab/>
        </w:r>
        <w:r>
          <w:rPr>
            <w:webHidden/>
          </w:rPr>
          <w:fldChar w:fldCharType="begin"/>
        </w:r>
        <w:r>
          <w:rPr>
            <w:webHidden/>
          </w:rPr>
          <w:instrText xml:space="preserve"> PAGEREF _Toc525909179 \h </w:instrText>
        </w:r>
        <w:r>
          <w:rPr>
            <w:webHidden/>
          </w:rPr>
        </w:r>
        <w:r>
          <w:rPr>
            <w:webHidden/>
          </w:rPr>
          <w:fldChar w:fldCharType="separate"/>
        </w:r>
        <w:r>
          <w:rPr>
            <w:webHidden/>
          </w:rPr>
          <w:t>169</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80" w:history="1">
        <w:r w:rsidRPr="002A51FF">
          <w:rPr>
            <w:rStyle w:val="Hipercze"/>
          </w:rPr>
          <w:t>8.1.</w:t>
        </w:r>
        <w:r>
          <w:rPr>
            <w:rFonts w:asciiTheme="minorHAnsi" w:eastAsiaTheme="minorEastAsia" w:hAnsiTheme="minorHAnsi" w:cstheme="minorBidi"/>
            <w:lang w:eastAsia="pl-PL"/>
          </w:rPr>
          <w:tab/>
        </w:r>
        <w:r w:rsidRPr="002A51FF">
          <w:rPr>
            <w:rStyle w:val="Hipercze"/>
          </w:rPr>
          <w:t>Dobowy Profil Zagregowany (DPZ)</w:t>
        </w:r>
        <w:r>
          <w:rPr>
            <w:webHidden/>
          </w:rPr>
          <w:tab/>
        </w:r>
        <w:r>
          <w:rPr>
            <w:webHidden/>
          </w:rPr>
          <w:fldChar w:fldCharType="begin"/>
        </w:r>
        <w:r>
          <w:rPr>
            <w:webHidden/>
          </w:rPr>
          <w:instrText xml:space="preserve"> PAGEREF _Toc525909180 \h </w:instrText>
        </w:r>
        <w:r>
          <w:rPr>
            <w:webHidden/>
          </w:rPr>
        </w:r>
        <w:r>
          <w:rPr>
            <w:webHidden/>
          </w:rPr>
          <w:fldChar w:fldCharType="separate"/>
        </w:r>
        <w:r>
          <w:rPr>
            <w:webHidden/>
          </w:rPr>
          <w:t>169</w:t>
        </w:r>
        <w:r>
          <w:rPr>
            <w:webHidden/>
          </w:rPr>
          <w:fldChar w:fldCharType="end"/>
        </w:r>
      </w:hyperlink>
    </w:p>
    <w:p w:rsidR="00656087" w:rsidRDefault="00656087">
      <w:pPr>
        <w:pStyle w:val="Spistreci3"/>
      </w:pPr>
      <w:hyperlink w:anchor="_Toc525909181" w:history="1">
        <w:r w:rsidRPr="002A51FF">
          <w:rPr>
            <w:rStyle w:val="Hipercze"/>
          </w:rPr>
          <w:t>8.1.1.</w:t>
        </w:r>
        <w:r>
          <w:tab/>
        </w:r>
        <w:r w:rsidRPr="002A51FF">
          <w:rPr>
            <w:rStyle w:val="Hipercze"/>
          </w:rPr>
          <w:t>Informacje ogólne</w:t>
        </w:r>
        <w:r>
          <w:rPr>
            <w:webHidden/>
          </w:rPr>
          <w:tab/>
        </w:r>
        <w:r>
          <w:rPr>
            <w:webHidden/>
          </w:rPr>
          <w:fldChar w:fldCharType="begin"/>
        </w:r>
        <w:r>
          <w:rPr>
            <w:webHidden/>
          </w:rPr>
          <w:instrText xml:space="preserve"> PAGEREF _Toc525909181 \h </w:instrText>
        </w:r>
        <w:r>
          <w:rPr>
            <w:webHidden/>
          </w:rPr>
        </w:r>
        <w:r>
          <w:rPr>
            <w:webHidden/>
          </w:rPr>
          <w:fldChar w:fldCharType="separate"/>
        </w:r>
        <w:r>
          <w:rPr>
            <w:webHidden/>
          </w:rPr>
          <w:t>169</w:t>
        </w:r>
        <w:r>
          <w:rPr>
            <w:webHidden/>
          </w:rPr>
          <w:fldChar w:fldCharType="end"/>
        </w:r>
      </w:hyperlink>
    </w:p>
    <w:p w:rsidR="00656087" w:rsidRDefault="00656087">
      <w:pPr>
        <w:pStyle w:val="Spistreci3"/>
      </w:pPr>
      <w:hyperlink w:anchor="_Toc525909182" w:history="1">
        <w:r w:rsidRPr="002A51FF">
          <w:rPr>
            <w:rStyle w:val="Hipercze"/>
          </w:rPr>
          <w:t>8.1.2.</w:t>
        </w:r>
        <w:r>
          <w:tab/>
        </w:r>
        <w:r w:rsidRPr="002A51FF">
          <w:rPr>
            <w:rStyle w:val="Hipercze"/>
          </w:rPr>
          <w:t>Zastosowanie dokumentu</w:t>
        </w:r>
        <w:r>
          <w:rPr>
            <w:webHidden/>
          </w:rPr>
          <w:tab/>
        </w:r>
        <w:r>
          <w:rPr>
            <w:webHidden/>
          </w:rPr>
          <w:fldChar w:fldCharType="begin"/>
        </w:r>
        <w:r>
          <w:rPr>
            <w:webHidden/>
          </w:rPr>
          <w:instrText xml:space="preserve"> PAGEREF _Toc525909182 \h </w:instrText>
        </w:r>
        <w:r>
          <w:rPr>
            <w:webHidden/>
          </w:rPr>
        </w:r>
        <w:r>
          <w:rPr>
            <w:webHidden/>
          </w:rPr>
          <w:fldChar w:fldCharType="separate"/>
        </w:r>
        <w:r>
          <w:rPr>
            <w:webHidden/>
          </w:rPr>
          <w:t>169</w:t>
        </w:r>
        <w:r>
          <w:rPr>
            <w:webHidden/>
          </w:rPr>
          <w:fldChar w:fldCharType="end"/>
        </w:r>
      </w:hyperlink>
    </w:p>
    <w:p w:rsidR="00656087" w:rsidRDefault="00656087">
      <w:pPr>
        <w:pStyle w:val="Spistreci3"/>
      </w:pPr>
      <w:hyperlink w:anchor="_Toc525909183" w:history="1">
        <w:r w:rsidRPr="002A51FF">
          <w:rPr>
            <w:rStyle w:val="Hipercze"/>
          </w:rPr>
          <w:t>8.1.3.</w:t>
        </w:r>
        <w:r>
          <w:tab/>
        </w:r>
        <w:r w:rsidRPr="002A51FF">
          <w:rPr>
            <w:rStyle w:val="Hipercze"/>
          </w:rPr>
          <w:t>Opis formatu XML</w:t>
        </w:r>
        <w:r>
          <w:rPr>
            <w:webHidden/>
          </w:rPr>
          <w:tab/>
        </w:r>
        <w:r>
          <w:rPr>
            <w:webHidden/>
          </w:rPr>
          <w:fldChar w:fldCharType="begin"/>
        </w:r>
        <w:r>
          <w:rPr>
            <w:webHidden/>
          </w:rPr>
          <w:instrText xml:space="preserve"> PAGEREF _Toc525909183 \h </w:instrText>
        </w:r>
        <w:r>
          <w:rPr>
            <w:webHidden/>
          </w:rPr>
        </w:r>
        <w:r>
          <w:rPr>
            <w:webHidden/>
          </w:rPr>
          <w:fldChar w:fldCharType="separate"/>
        </w:r>
        <w:r>
          <w:rPr>
            <w:webHidden/>
          </w:rPr>
          <w:t>170</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84" w:history="1">
        <w:r w:rsidRPr="002A51FF">
          <w:rPr>
            <w:rStyle w:val="Hipercze"/>
          </w:rPr>
          <w:t>8.2.</w:t>
        </w:r>
        <w:r>
          <w:rPr>
            <w:rFonts w:asciiTheme="minorHAnsi" w:eastAsiaTheme="minorEastAsia" w:hAnsiTheme="minorHAnsi" w:cstheme="minorBidi"/>
            <w:lang w:eastAsia="pl-PL"/>
          </w:rPr>
          <w:tab/>
        </w:r>
        <w:r w:rsidRPr="002A51FF">
          <w:rPr>
            <w:rStyle w:val="Hipercze"/>
          </w:rPr>
          <w:t>Dane Dobowo-Godzinowe (DDG)</w:t>
        </w:r>
        <w:r>
          <w:rPr>
            <w:webHidden/>
          </w:rPr>
          <w:tab/>
        </w:r>
        <w:r>
          <w:rPr>
            <w:webHidden/>
          </w:rPr>
          <w:fldChar w:fldCharType="begin"/>
        </w:r>
        <w:r>
          <w:rPr>
            <w:webHidden/>
          </w:rPr>
          <w:instrText xml:space="preserve"> PAGEREF _Toc525909184 \h </w:instrText>
        </w:r>
        <w:r>
          <w:rPr>
            <w:webHidden/>
          </w:rPr>
        </w:r>
        <w:r>
          <w:rPr>
            <w:webHidden/>
          </w:rPr>
          <w:fldChar w:fldCharType="separate"/>
        </w:r>
        <w:r>
          <w:rPr>
            <w:webHidden/>
          </w:rPr>
          <w:t>171</w:t>
        </w:r>
        <w:r>
          <w:rPr>
            <w:webHidden/>
          </w:rPr>
          <w:fldChar w:fldCharType="end"/>
        </w:r>
      </w:hyperlink>
    </w:p>
    <w:p w:rsidR="00656087" w:rsidRDefault="00656087">
      <w:pPr>
        <w:pStyle w:val="Spistreci3"/>
      </w:pPr>
      <w:hyperlink w:anchor="_Toc525909185" w:history="1">
        <w:r w:rsidRPr="002A51FF">
          <w:rPr>
            <w:rStyle w:val="Hipercze"/>
          </w:rPr>
          <w:t>8.2.1.</w:t>
        </w:r>
        <w:r>
          <w:tab/>
        </w:r>
        <w:r w:rsidRPr="002A51FF">
          <w:rPr>
            <w:rStyle w:val="Hipercze"/>
          </w:rPr>
          <w:t>Informacje ogólne</w:t>
        </w:r>
        <w:r>
          <w:rPr>
            <w:webHidden/>
          </w:rPr>
          <w:tab/>
        </w:r>
        <w:r>
          <w:rPr>
            <w:webHidden/>
          </w:rPr>
          <w:fldChar w:fldCharType="begin"/>
        </w:r>
        <w:r>
          <w:rPr>
            <w:webHidden/>
          </w:rPr>
          <w:instrText xml:space="preserve"> PAGEREF _Toc525909185 \h </w:instrText>
        </w:r>
        <w:r>
          <w:rPr>
            <w:webHidden/>
          </w:rPr>
        </w:r>
        <w:r>
          <w:rPr>
            <w:webHidden/>
          </w:rPr>
          <w:fldChar w:fldCharType="separate"/>
        </w:r>
        <w:r>
          <w:rPr>
            <w:webHidden/>
          </w:rPr>
          <w:t>171</w:t>
        </w:r>
        <w:r>
          <w:rPr>
            <w:webHidden/>
          </w:rPr>
          <w:fldChar w:fldCharType="end"/>
        </w:r>
      </w:hyperlink>
    </w:p>
    <w:p w:rsidR="00656087" w:rsidRDefault="00656087">
      <w:pPr>
        <w:pStyle w:val="Spistreci3"/>
      </w:pPr>
      <w:hyperlink w:anchor="_Toc525909186" w:history="1">
        <w:r w:rsidRPr="002A51FF">
          <w:rPr>
            <w:rStyle w:val="Hipercze"/>
          </w:rPr>
          <w:t>8.2.2.</w:t>
        </w:r>
        <w:r>
          <w:tab/>
        </w:r>
        <w:r w:rsidRPr="002A51FF">
          <w:rPr>
            <w:rStyle w:val="Hipercze"/>
          </w:rPr>
          <w:t>Zastosowanie dokumentu</w:t>
        </w:r>
        <w:r>
          <w:rPr>
            <w:webHidden/>
          </w:rPr>
          <w:tab/>
        </w:r>
        <w:r>
          <w:rPr>
            <w:webHidden/>
          </w:rPr>
          <w:fldChar w:fldCharType="begin"/>
        </w:r>
        <w:r>
          <w:rPr>
            <w:webHidden/>
          </w:rPr>
          <w:instrText xml:space="preserve"> PAGEREF _Toc525909186 \h </w:instrText>
        </w:r>
        <w:r>
          <w:rPr>
            <w:webHidden/>
          </w:rPr>
        </w:r>
        <w:r>
          <w:rPr>
            <w:webHidden/>
          </w:rPr>
          <w:fldChar w:fldCharType="separate"/>
        </w:r>
        <w:r>
          <w:rPr>
            <w:webHidden/>
          </w:rPr>
          <w:t>171</w:t>
        </w:r>
        <w:r>
          <w:rPr>
            <w:webHidden/>
          </w:rPr>
          <w:fldChar w:fldCharType="end"/>
        </w:r>
      </w:hyperlink>
    </w:p>
    <w:p w:rsidR="00656087" w:rsidRDefault="00656087">
      <w:pPr>
        <w:pStyle w:val="Spistreci3"/>
      </w:pPr>
      <w:hyperlink w:anchor="_Toc525909187" w:history="1">
        <w:r w:rsidRPr="002A51FF">
          <w:rPr>
            <w:rStyle w:val="Hipercze"/>
          </w:rPr>
          <w:t>8.2.3.</w:t>
        </w:r>
        <w:r>
          <w:tab/>
        </w:r>
        <w:r w:rsidRPr="002A51FF">
          <w:rPr>
            <w:rStyle w:val="Hipercze"/>
          </w:rPr>
          <w:t>Opis formatu XML</w:t>
        </w:r>
        <w:r>
          <w:rPr>
            <w:webHidden/>
          </w:rPr>
          <w:tab/>
        </w:r>
        <w:r>
          <w:rPr>
            <w:webHidden/>
          </w:rPr>
          <w:fldChar w:fldCharType="begin"/>
        </w:r>
        <w:r>
          <w:rPr>
            <w:webHidden/>
          </w:rPr>
          <w:instrText xml:space="preserve"> PAGEREF _Toc525909187 \h </w:instrText>
        </w:r>
        <w:r>
          <w:rPr>
            <w:webHidden/>
          </w:rPr>
        </w:r>
        <w:r>
          <w:rPr>
            <w:webHidden/>
          </w:rPr>
          <w:fldChar w:fldCharType="separate"/>
        </w:r>
        <w:r>
          <w:rPr>
            <w:webHidden/>
          </w:rPr>
          <w:t>172</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88" w:history="1">
        <w:r w:rsidRPr="002A51FF">
          <w:rPr>
            <w:rStyle w:val="Hipercze"/>
          </w:rPr>
          <w:t>8.3.</w:t>
        </w:r>
        <w:r>
          <w:rPr>
            <w:rFonts w:asciiTheme="minorHAnsi" w:eastAsiaTheme="minorEastAsia" w:hAnsiTheme="minorHAnsi" w:cstheme="minorBidi"/>
            <w:lang w:eastAsia="pl-PL"/>
          </w:rPr>
          <w:tab/>
        </w:r>
        <w:r w:rsidRPr="002A51FF">
          <w:rPr>
            <w:rStyle w:val="Hipercze"/>
          </w:rPr>
          <w:t>Udostępnienie Danych Pomiarowych (UDPM / UDPMk)</w:t>
        </w:r>
        <w:r>
          <w:rPr>
            <w:webHidden/>
          </w:rPr>
          <w:tab/>
        </w:r>
        <w:r>
          <w:rPr>
            <w:webHidden/>
          </w:rPr>
          <w:fldChar w:fldCharType="begin"/>
        </w:r>
        <w:r>
          <w:rPr>
            <w:webHidden/>
          </w:rPr>
          <w:instrText xml:space="preserve"> PAGEREF _Toc525909188 \h </w:instrText>
        </w:r>
        <w:r>
          <w:rPr>
            <w:webHidden/>
          </w:rPr>
        </w:r>
        <w:r>
          <w:rPr>
            <w:webHidden/>
          </w:rPr>
          <w:fldChar w:fldCharType="separate"/>
        </w:r>
        <w:r>
          <w:rPr>
            <w:webHidden/>
          </w:rPr>
          <w:t>173</w:t>
        </w:r>
        <w:r>
          <w:rPr>
            <w:webHidden/>
          </w:rPr>
          <w:fldChar w:fldCharType="end"/>
        </w:r>
      </w:hyperlink>
    </w:p>
    <w:p w:rsidR="00656087" w:rsidRDefault="00656087">
      <w:pPr>
        <w:pStyle w:val="Spistreci3"/>
      </w:pPr>
      <w:hyperlink w:anchor="_Toc525909189" w:history="1">
        <w:r w:rsidRPr="002A51FF">
          <w:rPr>
            <w:rStyle w:val="Hipercze"/>
          </w:rPr>
          <w:t>8.3.1.</w:t>
        </w:r>
        <w:r>
          <w:tab/>
        </w:r>
        <w:r w:rsidRPr="002A51FF">
          <w:rPr>
            <w:rStyle w:val="Hipercze"/>
          </w:rPr>
          <w:t>Informacje ogólne</w:t>
        </w:r>
        <w:r>
          <w:rPr>
            <w:webHidden/>
          </w:rPr>
          <w:tab/>
        </w:r>
        <w:r>
          <w:rPr>
            <w:webHidden/>
          </w:rPr>
          <w:fldChar w:fldCharType="begin"/>
        </w:r>
        <w:r>
          <w:rPr>
            <w:webHidden/>
          </w:rPr>
          <w:instrText xml:space="preserve"> PAGEREF _Toc525909189 \h </w:instrText>
        </w:r>
        <w:r>
          <w:rPr>
            <w:webHidden/>
          </w:rPr>
        </w:r>
        <w:r>
          <w:rPr>
            <w:webHidden/>
          </w:rPr>
          <w:fldChar w:fldCharType="separate"/>
        </w:r>
        <w:r>
          <w:rPr>
            <w:webHidden/>
          </w:rPr>
          <w:t>173</w:t>
        </w:r>
        <w:r>
          <w:rPr>
            <w:webHidden/>
          </w:rPr>
          <w:fldChar w:fldCharType="end"/>
        </w:r>
      </w:hyperlink>
    </w:p>
    <w:p w:rsidR="00656087" w:rsidRDefault="00656087">
      <w:pPr>
        <w:pStyle w:val="Spistreci3"/>
      </w:pPr>
      <w:hyperlink w:anchor="_Toc525909190" w:history="1">
        <w:r w:rsidRPr="002A51FF">
          <w:rPr>
            <w:rStyle w:val="Hipercze"/>
          </w:rPr>
          <w:t>8.3.2.</w:t>
        </w:r>
        <w:r>
          <w:tab/>
        </w:r>
        <w:r w:rsidRPr="002A51FF">
          <w:rPr>
            <w:rStyle w:val="Hipercze"/>
          </w:rPr>
          <w:t>Zastosowanie dokumentu</w:t>
        </w:r>
        <w:r>
          <w:rPr>
            <w:webHidden/>
          </w:rPr>
          <w:tab/>
        </w:r>
        <w:r>
          <w:rPr>
            <w:webHidden/>
          </w:rPr>
          <w:fldChar w:fldCharType="begin"/>
        </w:r>
        <w:r>
          <w:rPr>
            <w:webHidden/>
          </w:rPr>
          <w:instrText xml:space="preserve"> PAGEREF _Toc525909190 \h </w:instrText>
        </w:r>
        <w:r>
          <w:rPr>
            <w:webHidden/>
          </w:rPr>
        </w:r>
        <w:r>
          <w:rPr>
            <w:webHidden/>
          </w:rPr>
          <w:fldChar w:fldCharType="separate"/>
        </w:r>
        <w:r>
          <w:rPr>
            <w:webHidden/>
          </w:rPr>
          <w:t>173</w:t>
        </w:r>
        <w:r>
          <w:rPr>
            <w:webHidden/>
          </w:rPr>
          <w:fldChar w:fldCharType="end"/>
        </w:r>
      </w:hyperlink>
    </w:p>
    <w:p w:rsidR="00656087" w:rsidRDefault="00656087">
      <w:pPr>
        <w:pStyle w:val="Spistreci3"/>
      </w:pPr>
      <w:hyperlink w:anchor="_Toc525909191" w:history="1">
        <w:r w:rsidRPr="002A51FF">
          <w:rPr>
            <w:rStyle w:val="Hipercze"/>
          </w:rPr>
          <w:t>8.3.3.</w:t>
        </w:r>
        <w:r>
          <w:tab/>
        </w:r>
        <w:r w:rsidRPr="002A51FF">
          <w:rPr>
            <w:rStyle w:val="Hipercze"/>
          </w:rPr>
          <w:t>Opis formatu XML</w:t>
        </w:r>
        <w:r>
          <w:rPr>
            <w:webHidden/>
          </w:rPr>
          <w:tab/>
        </w:r>
        <w:r>
          <w:rPr>
            <w:webHidden/>
          </w:rPr>
          <w:fldChar w:fldCharType="begin"/>
        </w:r>
        <w:r>
          <w:rPr>
            <w:webHidden/>
          </w:rPr>
          <w:instrText xml:space="preserve"> PAGEREF _Toc525909191 \h </w:instrText>
        </w:r>
        <w:r>
          <w:rPr>
            <w:webHidden/>
          </w:rPr>
        </w:r>
        <w:r>
          <w:rPr>
            <w:webHidden/>
          </w:rPr>
          <w:fldChar w:fldCharType="separate"/>
        </w:r>
        <w:r>
          <w:rPr>
            <w:webHidden/>
          </w:rPr>
          <w:t>174</w:t>
        </w:r>
        <w:r>
          <w:rPr>
            <w:webHidden/>
          </w:rPr>
          <w:fldChar w:fldCharType="end"/>
        </w:r>
      </w:hyperlink>
    </w:p>
    <w:p w:rsidR="00656087" w:rsidRDefault="00656087">
      <w:pPr>
        <w:pStyle w:val="Spistreci2"/>
        <w:rPr>
          <w:rFonts w:asciiTheme="minorHAnsi" w:eastAsiaTheme="minorEastAsia" w:hAnsiTheme="minorHAnsi" w:cstheme="minorBidi"/>
          <w:lang w:eastAsia="pl-PL"/>
        </w:rPr>
      </w:pPr>
      <w:hyperlink w:anchor="_Toc525909192" w:history="1">
        <w:r w:rsidRPr="002A51FF">
          <w:rPr>
            <w:rStyle w:val="Hipercze"/>
          </w:rPr>
          <w:t>8.4.</w:t>
        </w:r>
        <w:r>
          <w:rPr>
            <w:rFonts w:asciiTheme="minorHAnsi" w:eastAsiaTheme="minorEastAsia" w:hAnsiTheme="minorHAnsi" w:cstheme="minorBidi"/>
            <w:lang w:eastAsia="pl-PL"/>
          </w:rPr>
          <w:tab/>
        </w:r>
        <w:r w:rsidRPr="002A51FF">
          <w:rPr>
            <w:rStyle w:val="Hipercze"/>
          </w:rPr>
          <w:t>Udostępnienie Pierwszych Pomiarów (UDPP / UDPPk)</w:t>
        </w:r>
        <w:r>
          <w:rPr>
            <w:webHidden/>
          </w:rPr>
          <w:tab/>
        </w:r>
        <w:r>
          <w:rPr>
            <w:webHidden/>
          </w:rPr>
          <w:fldChar w:fldCharType="begin"/>
        </w:r>
        <w:r>
          <w:rPr>
            <w:webHidden/>
          </w:rPr>
          <w:instrText xml:space="preserve"> PAGEREF _Toc525909192 \h </w:instrText>
        </w:r>
        <w:r>
          <w:rPr>
            <w:webHidden/>
          </w:rPr>
        </w:r>
        <w:r>
          <w:rPr>
            <w:webHidden/>
          </w:rPr>
          <w:fldChar w:fldCharType="separate"/>
        </w:r>
        <w:r>
          <w:rPr>
            <w:webHidden/>
          </w:rPr>
          <w:t>176</w:t>
        </w:r>
        <w:r>
          <w:rPr>
            <w:webHidden/>
          </w:rPr>
          <w:fldChar w:fldCharType="end"/>
        </w:r>
      </w:hyperlink>
    </w:p>
    <w:p w:rsidR="00656087" w:rsidRDefault="00656087">
      <w:pPr>
        <w:pStyle w:val="Spistreci3"/>
      </w:pPr>
      <w:hyperlink w:anchor="_Toc525909193" w:history="1">
        <w:r w:rsidRPr="002A51FF">
          <w:rPr>
            <w:rStyle w:val="Hipercze"/>
          </w:rPr>
          <w:t>8.4.1.</w:t>
        </w:r>
        <w:r>
          <w:tab/>
        </w:r>
        <w:r w:rsidRPr="002A51FF">
          <w:rPr>
            <w:rStyle w:val="Hipercze"/>
          </w:rPr>
          <w:t>Informacje ogólne</w:t>
        </w:r>
        <w:r>
          <w:rPr>
            <w:webHidden/>
          </w:rPr>
          <w:tab/>
        </w:r>
        <w:r>
          <w:rPr>
            <w:webHidden/>
          </w:rPr>
          <w:fldChar w:fldCharType="begin"/>
        </w:r>
        <w:r>
          <w:rPr>
            <w:webHidden/>
          </w:rPr>
          <w:instrText xml:space="preserve"> PAGEREF _Toc525909193 \h </w:instrText>
        </w:r>
        <w:r>
          <w:rPr>
            <w:webHidden/>
          </w:rPr>
        </w:r>
        <w:r>
          <w:rPr>
            <w:webHidden/>
          </w:rPr>
          <w:fldChar w:fldCharType="separate"/>
        </w:r>
        <w:r>
          <w:rPr>
            <w:webHidden/>
          </w:rPr>
          <w:t>176</w:t>
        </w:r>
        <w:r>
          <w:rPr>
            <w:webHidden/>
          </w:rPr>
          <w:fldChar w:fldCharType="end"/>
        </w:r>
      </w:hyperlink>
    </w:p>
    <w:p w:rsidR="00656087" w:rsidRDefault="00656087">
      <w:pPr>
        <w:pStyle w:val="Spistreci3"/>
      </w:pPr>
      <w:hyperlink w:anchor="_Toc525909194" w:history="1">
        <w:r w:rsidRPr="002A51FF">
          <w:rPr>
            <w:rStyle w:val="Hipercze"/>
          </w:rPr>
          <w:t>8.4.2.</w:t>
        </w:r>
        <w:r>
          <w:tab/>
        </w:r>
        <w:r w:rsidRPr="002A51FF">
          <w:rPr>
            <w:rStyle w:val="Hipercze"/>
          </w:rPr>
          <w:t>Zastosowanie dokumentu</w:t>
        </w:r>
        <w:r>
          <w:rPr>
            <w:webHidden/>
          </w:rPr>
          <w:tab/>
        </w:r>
        <w:r>
          <w:rPr>
            <w:webHidden/>
          </w:rPr>
          <w:fldChar w:fldCharType="begin"/>
        </w:r>
        <w:r>
          <w:rPr>
            <w:webHidden/>
          </w:rPr>
          <w:instrText xml:space="preserve"> PAGEREF _Toc525909194 \h </w:instrText>
        </w:r>
        <w:r>
          <w:rPr>
            <w:webHidden/>
          </w:rPr>
        </w:r>
        <w:r>
          <w:rPr>
            <w:webHidden/>
          </w:rPr>
          <w:fldChar w:fldCharType="separate"/>
        </w:r>
        <w:r>
          <w:rPr>
            <w:webHidden/>
          </w:rPr>
          <w:t>177</w:t>
        </w:r>
        <w:r>
          <w:rPr>
            <w:webHidden/>
          </w:rPr>
          <w:fldChar w:fldCharType="end"/>
        </w:r>
      </w:hyperlink>
    </w:p>
    <w:p w:rsidR="00656087" w:rsidRDefault="00656087">
      <w:pPr>
        <w:pStyle w:val="Spistreci3"/>
      </w:pPr>
      <w:hyperlink w:anchor="_Toc525909195" w:history="1">
        <w:r w:rsidRPr="002A51FF">
          <w:rPr>
            <w:rStyle w:val="Hipercze"/>
          </w:rPr>
          <w:t>8.4.3.</w:t>
        </w:r>
        <w:r>
          <w:tab/>
        </w:r>
        <w:r w:rsidRPr="002A51FF">
          <w:rPr>
            <w:rStyle w:val="Hipercze"/>
          </w:rPr>
          <w:t>Opis formatu XML</w:t>
        </w:r>
        <w:r>
          <w:rPr>
            <w:webHidden/>
          </w:rPr>
          <w:tab/>
        </w:r>
        <w:r>
          <w:rPr>
            <w:webHidden/>
          </w:rPr>
          <w:fldChar w:fldCharType="begin"/>
        </w:r>
        <w:r>
          <w:rPr>
            <w:webHidden/>
          </w:rPr>
          <w:instrText xml:space="preserve"> PAGEREF _Toc525909195 \h </w:instrText>
        </w:r>
        <w:r>
          <w:rPr>
            <w:webHidden/>
          </w:rPr>
        </w:r>
        <w:r>
          <w:rPr>
            <w:webHidden/>
          </w:rPr>
          <w:fldChar w:fldCharType="separate"/>
        </w:r>
        <w:r>
          <w:rPr>
            <w:webHidden/>
          </w:rPr>
          <w:t>177</w:t>
        </w:r>
        <w:r>
          <w:rPr>
            <w:webHidden/>
          </w:rPr>
          <w:fldChar w:fldCharType="end"/>
        </w:r>
      </w:hyperlink>
    </w:p>
    <w:p w:rsidR="00017F5E" w:rsidRPr="00C22E30" w:rsidRDefault="00656087" w:rsidP="00017F5E">
      <w:pPr>
        <w:rPr>
          <w:sz w:val="24"/>
          <w:szCs w:val="24"/>
        </w:rPr>
      </w:pPr>
      <w:r>
        <w:rPr>
          <w:sz w:val="24"/>
          <w:szCs w:val="24"/>
        </w:rPr>
        <w:fldChar w:fldCharType="end"/>
      </w:r>
      <w:bookmarkStart w:id="0" w:name="_GoBack"/>
      <w:bookmarkEnd w:id="0"/>
    </w:p>
    <w:p w:rsidR="00017F5E" w:rsidRPr="00C22E30" w:rsidRDefault="00017F5E" w:rsidP="00017F5E">
      <w:pPr>
        <w:rPr>
          <w:sz w:val="24"/>
          <w:szCs w:val="24"/>
        </w:rPr>
      </w:pPr>
    </w:p>
    <w:p w:rsidR="00017F5E" w:rsidRPr="00C22E30" w:rsidRDefault="00017F5E" w:rsidP="00017F5E">
      <w:pPr>
        <w:rPr>
          <w:sz w:val="24"/>
          <w:szCs w:val="24"/>
        </w:rPr>
      </w:pPr>
    </w:p>
    <w:p w:rsidR="00017F5E" w:rsidRPr="00C22E30" w:rsidRDefault="00017F5E" w:rsidP="00017F5E">
      <w:pPr>
        <w:rPr>
          <w:sz w:val="24"/>
          <w:szCs w:val="24"/>
        </w:rPr>
      </w:pPr>
    </w:p>
    <w:p w:rsidR="007C1352" w:rsidRPr="00C22E30" w:rsidRDefault="00473C55" w:rsidP="001B7CA6">
      <w:pPr>
        <w:tabs>
          <w:tab w:val="left" w:pos="1524"/>
        </w:tabs>
        <w:rPr>
          <w:sz w:val="24"/>
          <w:szCs w:val="24"/>
        </w:rPr>
      </w:pPr>
      <w:r w:rsidRPr="00C22E30">
        <w:rPr>
          <w:sz w:val="24"/>
          <w:szCs w:val="24"/>
        </w:rPr>
        <w:tab/>
      </w:r>
      <w:r w:rsidRPr="00C22E30">
        <w:rPr>
          <w:sz w:val="24"/>
          <w:szCs w:val="24"/>
        </w:rPr>
        <w:br w:type="page"/>
      </w:r>
    </w:p>
    <w:p w:rsidR="00404B92" w:rsidRPr="00C22E30" w:rsidRDefault="00404B92" w:rsidP="00473C55">
      <w:pPr>
        <w:pStyle w:val="Styl1"/>
      </w:pPr>
      <w:bookmarkStart w:id="1" w:name="_Toc525909074"/>
      <w:r w:rsidRPr="00C22E30">
        <w:lastRenderedPageBreak/>
        <w:t>Wprowadzenie</w:t>
      </w:r>
      <w:bookmarkEnd w:id="1"/>
    </w:p>
    <w:p w:rsidR="00404B92" w:rsidRPr="00C22E30" w:rsidRDefault="00404B92" w:rsidP="00C648C1">
      <w:pPr>
        <w:pStyle w:val="Styl1"/>
        <w:numPr>
          <w:ilvl w:val="0"/>
          <w:numId w:val="0"/>
        </w:numPr>
        <w:outlineLvl w:val="9"/>
      </w:pPr>
    </w:p>
    <w:p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xml:space="preserve">. Standardy obejmują następujące procesy zdefiniowane </w:t>
      </w:r>
      <w:r w:rsidR="0034713E">
        <w:rPr>
          <w:sz w:val="24"/>
          <w:szCs w:val="24"/>
        </w:rPr>
        <w:t xml:space="preserve">        </w:t>
      </w:r>
      <w:r w:rsidR="001B72B1" w:rsidRPr="00C22E30">
        <w:rPr>
          <w:sz w:val="24"/>
          <w:szCs w:val="24"/>
        </w:rPr>
        <w:t xml:space="preserve">w „Koncepcji Modelu Wymiany Informacji pomiędzy uczestnikami detalicznego rynku energii elektrycznej w Polsce” opracowanej przez </w:t>
      </w:r>
      <w:proofErr w:type="spellStart"/>
      <w:r w:rsidR="001B72B1" w:rsidRPr="00C22E30">
        <w:rPr>
          <w:sz w:val="24"/>
          <w:szCs w:val="24"/>
        </w:rPr>
        <w:t>PTPiREE</w:t>
      </w:r>
      <w:proofErr w:type="spellEnd"/>
      <w:r w:rsidR="001B72B1" w:rsidRPr="00C22E30">
        <w:rPr>
          <w:sz w:val="24"/>
          <w:szCs w:val="24"/>
        </w:rPr>
        <w:t>:</w:t>
      </w:r>
    </w:p>
    <w:p w:rsidR="001B72B1" w:rsidRPr="00C22E30" w:rsidRDefault="001B72B1" w:rsidP="001B72B1">
      <w:pPr>
        <w:autoSpaceDE w:val="0"/>
        <w:autoSpaceDN w:val="0"/>
        <w:adjustRightInd w:val="0"/>
        <w:rPr>
          <w:sz w:val="24"/>
          <w:szCs w:val="24"/>
        </w:rPr>
      </w:pPr>
    </w:p>
    <w:p w:rsidR="00C26A30" w:rsidRPr="00C22E30" w:rsidRDefault="00C26A30" w:rsidP="00BF0E14">
      <w:pPr>
        <w:pStyle w:val="Akapitzlist"/>
        <w:numPr>
          <w:ilvl w:val="0"/>
          <w:numId w:val="9"/>
        </w:numPr>
        <w:rPr>
          <w:rFonts w:cs="Calibri"/>
          <w:szCs w:val="24"/>
          <w:lang w:eastAsia="pl-PL"/>
        </w:rPr>
      </w:pPr>
      <w:r w:rsidRPr="00C22E30">
        <w:rPr>
          <w:rFonts w:cs="Calibri"/>
          <w:szCs w:val="24"/>
          <w:lang w:eastAsia="pl-PL"/>
        </w:rPr>
        <w:t>010. Zmiana sprzedawcy</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021. Zmiana odbiorcy w PPE</w:t>
      </w:r>
    </w:p>
    <w:p w:rsidR="00C26A30" w:rsidRPr="00C22E30" w:rsidRDefault="001B72B1" w:rsidP="00BF0E14">
      <w:pPr>
        <w:pStyle w:val="Akapitzlist"/>
        <w:numPr>
          <w:ilvl w:val="0"/>
          <w:numId w:val="9"/>
        </w:numPr>
        <w:rPr>
          <w:rFonts w:cs="Calibri"/>
          <w:szCs w:val="24"/>
          <w:lang w:eastAsia="pl-PL"/>
        </w:rPr>
      </w:pPr>
      <w:r w:rsidRPr="00C22E30">
        <w:rPr>
          <w:rFonts w:cs="Calibri"/>
          <w:szCs w:val="24"/>
          <w:lang w:eastAsia="pl-PL"/>
        </w:rPr>
        <w:t>02</w:t>
      </w:r>
      <w:r w:rsidR="00C26A30" w:rsidRPr="00C22E30">
        <w:rPr>
          <w:rFonts w:cs="Calibri"/>
          <w:szCs w:val="24"/>
          <w:lang w:eastAsia="pl-PL"/>
        </w:rPr>
        <w:t>2. Wyprowadzenie odbiorcy z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023. Wprowadzenie odbiorcy do pustego PPE</w:t>
      </w:r>
    </w:p>
    <w:p w:rsidR="001E7F4C" w:rsidRPr="00C22E30" w:rsidRDefault="001B72B1" w:rsidP="00BF0E14">
      <w:pPr>
        <w:pStyle w:val="Akapitzlist"/>
        <w:numPr>
          <w:ilvl w:val="0"/>
          <w:numId w:val="9"/>
        </w:numPr>
        <w:rPr>
          <w:rFonts w:cs="Calibri"/>
          <w:szCs w:val="24"/>
          <w:lang w:eastAsia="pl-PL"/>
        </w:rPr>
      </w:pPr>
      <w:r w:rsidRPr="00C22E30">
        <w:rPr>
          <w:rFonts w:cs="Calibri"/>
          <w:szCs w:val="24"/>
          <w:lang w:eastAsia="pl-PL"/>
        </w:rPr>
        <w:t xml:space="preserve">030. Zawiadomienie o zmianie danych </w:t>
      </w:r>
      <w:r w:rsidR="00C26A30" w:rsidRPr="00C22E30">
        <w:rPr>
          <w:rFonts w:cs="Calibri"/>
          <w:szCs w:val="24"/>
          <w:lang w:eastAsia="pl-PL"/>
        </w:rPr>
        <w:t>PPE</w:t>
      </w:r>
    </w:p>
    <w:p w:rsidR="001E7F4C" w:rsidRPr="00C22E30" w:rsidRDefault="00C26A30" w:rsidP="00BF0E14">
      <w:pPr>
        <w:pStyle w:val="Akapitzlist"/>
        <w:numPr>
          <w:ilvl w:val="0"/>
          <w:numId w:val="9"/>
        </w:numPr>
        <w:rPr>
          <w:rFonts w:cs="Calibri"/>
          <w:szCs w:val="24"/>
          <w:lang w:eastAsia="pl-PL"/>
        </w:rPr>
      </w:pPr>
      <w:r w:rsidRPr="00C22E30">
        <w:rPr>
          <w:rFonts w:cs="Calibri"/>
          <w:szCs w:val="24"/>
          <w:lang w:eastAsia="pl-PL"/>
        </w:rPr>
        <w:t>041.</w:t>
      </w:r>
      <w:r w:rsidR="00CA5BB5" w:rsidRPr="00C22E30">
        <w:rPr>
          <w:rFonts w:cs="Calibri"/>
          <w:szCs w:val="24"/>
          <w:lang w:eastAsia="pl-PL"/>
        </w:rPr>
        <w:t xml:space="preserve"> </w:t>
      </w:r>
      <w:r w:rsidRPr="00C22E30">
        <w:rPr>
          <w:rFonts w:cs="Calibri"/>
          <w:szCs w:val="24"/>
          <w:lang w:eastAsia="pl-PL"/>
        </w:rPr>
        <w:t>Zapytanie o paszport PPE</w:t>
      </w:r>
    </w:p>
    <w:p w:rsidR="001E7F4C" w:rsidRPr="00C22E30" w:rsidRDefault="001E7F4C" w:rsidP="00BF0E14">
      <w:pPr>
        <w:pStyle w:val="Akapitzlist"/>
        <w:numPr>
          <w:ilvl w:val="0"/>
          <w:numId w:val="9"/>
        </w:numPr>
        <w:rPr>
          <w:rFonts w:cs="Calibri"/>
          <w:szCs w:val="24"/>
          <w:lang w:eastAsia="pl-PL"/>
        </w:rPr>
      </w:pPr>
      <w:r w:rsidRPr="00C22E30">
        <w:rPr>
          <w:rFonts w:cs="Calibri"/>
          <w:szCs w:val="24"/>
          <w:lang w:eastAsia="pl-PL"/>
        </w:rPr>
        <w:t>042.</w:t>
      </w:r>
      <w:r w:rsidR="00123FC4">
        <w:rPr>
          <w:rFonts w:cs="Calibri"/>
          <w:szCs w:val="24"/>
          <w:lang w:eastAsia="pl-PL"/>
        </w:rPr>
        <w:t xml:space="preserve"> </w:t>
      </w:r>
      <w:r w:rsidRPr="00C22E30">
        <w:rPr>
          <w:rFonts w:cs="Calibri"/>
          <w:szCs w:val="24"/>
          <w:lang w:eastAsia="pl-PL"/>
        </w:rPr>
        <w:t>Zapytanie o dane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043.</w:t>
      </w:r>
      <w:r w:rsidR="00CA5BB5" w:rsidRPr="00C22E30">
        <w:rPr>
          <w:rFonts w:cs="Calibri"/>
          <w:szCs w:val="24"/>
          <w:lang w:eastAsia="pl-PL"/>
        </w:rPr>
        <w:t xml:space="preserve"> </w:t>
      </w:r>
      <w:r w:rsidRPr="00C22E30">
        <w:rPr>
          <w:rFonts w:cs="Calibri"/>
          <w:szCs w:val="24"/>
          <w:lang w:eastAsia="pl-PL"/>
        </w:rPr>
        <w:t>Zapytanie o zestaw PPE</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BC265F" w:rsidRPr="00C22E30" w:rsidRDefault="00BC265F" w:rsidP="00BC265F">
      <w:pPr>
        <w:pStyle w:val="Akapitzlist"/>
        <w:numPr>
          <w:ilvl w:val="0"/>
          <w:numId w:val="9"/>
        </w:numPr>
        <w:rPr>
          <w:rFonts w:cs="Calibri"/>
          <w:szCs w:val="24"/>
          <w:lang w:eastAsia="pl-PL"/>
        </w:rPr>
      </w:pPr>
      <w:r w:rsidRPr="00C22E30">
        <w:rPr>
          <w:rFonts w:cs="Calibri"/>
          <w:szCs w:val="24"/>
          <w:lang w:eastAsia="pl-PL"/>
        </w:rPr>
        <w:t>071.1 Publikacja danych pomiarowych w cyklach odczytowych</w:t>
      </w:r>
    </w:p>
    <w:p w:rsidR="007B1E8A" w:rsidRPr="00C22E30" w:rsidRDefault="007B1E8A" w:rsidP="00BF0E14">
      <w:pPr>
        <w:pStyle w:val="Akapitzlist"/>
        <w:numPr>
          <w:ilvl w:val="0"/>
          <w:numId w:val="9"/>
        </w:numPr>
        <w:rPr>
          <w:rFonts w:cs="Calibri"/>
          <w:szCs w:val="24"/>
          <w:lang w:eastAsia="pl-PL"/>
        </w:rPr>
      </w:pPr>
      <w:r w:rsidRPr="00C22E30">
        <w:rPr>
          <w:rFonts w:cs="Calibri"/>
          <w:szCs w:val="24"/>
          <w:lang w:eastAsia="pl-PL"/>
        </w:rPr>
        <w:t>071.2.</w:t>
      </w:r>
      <w:r w:rsidR="00123FC4">
        <w:rPr>
          <w:rFonts w:cs="Calibri"/>
          <w:szCs w:val="24"/>
          <w:lang w:eastAsia="pl-PL"/>
        </w:rPr>
        <w:t xml:space="preserve"> </w:t>
      </w:r>
      <w:r w:rsidRPr="00C22E30">
        <w:rPr>
          <w:rFonts w:cs="Calibri"/>
          <w:szCs w:val="24"/>
          <w:lang w:eastAsia="pl-PL"/>
        </w:rPr>
        <w:t>Publikacja danych rozliczeniowych do Sprzedawcy w cyklach rozliczeniowych</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081. Zakończenie sprzedaży</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082.</w:t>
      </w:r>
      <w:r w:rsidR="00123FC4">
        <w:rPr>
          <w:rFonts w:cs="Calibri"/>
          <w:szCs w:val="24"/>
          <w:lang w:eastAsia="pl-PL"/>
        </w:rPr>
        <w:t xml:space="preserve"> </w:t>
      </w:r>
      <w:r w:rsidRPr="00C22E30">
        <w:rPr>
          <w:rFonts w:cs="Calibri"/>
          <w:szCs w:val="24"/>
          <w:lang w:eastAsia="pl-PL"/>
        </w:rPr>
        <w:t>Zakończenie bilansowania</w:t>
      </w:r>
    </w:p>
    <w:p w:rsidR="001B72B1" w:rsidRPr="00C22E30" w:rsidRDefault="001B72B1" w:rsidP="00BF0E14">
      <w:pPr>
        <w:pStyle w:val="Akapitzlist"/>
        <w:numPr>
          <w:ilvl w:val="0"/>
          <w:numId w:val="7"/>
        </w:numPr>
        <w:rPr>
          <w:rFonts w:cs="Calibri"/>
          <w:szCs w:val="24"/>
          <w:lang w:eastAsia="pl-PL"/>
        </w:rPr>
      </w:pPr>
      <w:r w:rsidRPr="00C22E30">
        <w:rPr>
          <w:rFonts w:cs="Calibri"/>
          <w:szCs w:val="24"/>
          <w:lang w:eastAsia="pl-PL"/>
        </w:rPr>
        <w:t>090. Wstrzymanie/wznowienie dostaw</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100. Reklamacja</w:t>
      </w:r>
    </w:p>
    <w:p w:rsidR="001B72B1" w:rsidRDefault="001B72B1" w:rsidP="00BF0E14">
      <w:pPr>
        <w:pStyle w:val="Akapitzlist"/>
        <w:numPr>
          <w:ilvl w:val="0"/>
          <w:numId w:val="7"/>
        </w:numPr>
        <w:rPr>
          <w:rFonts w:cs="Calibri"/>
          <w:szCs w:val="24"/>
          <w:lang w:eastAsia="pl-PL"/>
        </w:rPr>
      </w:pPr>
      <w:r w:rsidRPr="00C22E30">
        <w:rPr>
          <w:rFonts w:cs="Calibri"/>
          <w:szCs w:val="24"/>
          <w:lang w:eastAsia="pl-PL"/>
        </w:rPr>
        <w:t>110. Wprowadzenie zmian w umowie kompleksowej</w:t>
      </w:r>
    </w:p>
    <w:p w:rsidR="00C71BB3" w:rsidRDefault="00C71BB3" w:rsidP="00C71BB3">
      <w:pPr>
        <w:rPr>
          <w:rFonts w:cs="Calibri"/>
          <w:szCs w:val="24"/>
          <w:lang w:eastAsia="pl-PL"/>
        </w:rPr>
      </w:pPr>
    </w:p>
    <w:p w:rsidR="00C71BB3" w:rsidRPr="007B4BC0" w:rsidRDefault="00C71BB3" w:rsidP="00F3602A">
      <w:pPr>
        <w:jc w:val="both"/>
        <w:rPr>
          <w:rFonts w:cs="Calibri"/>
          <w:sz w:val="24"/>
          <w:szCs w:val="24"/>
          <w:lang w:eastAsia="pl-PL"/>
        </w:rPr>
      </w:pPr>
      <w:r w:rsidRPr="007B4BC0">
        <w:rPr>
          <w:rFonts w:cs="Calibri"/>
          <w:sz w:val="24"/>
          <w:szCs w:val="24"/>
          <w:lang w:eastAsia="pl-PL"/>
        </w:rPr>
        <w:t xml:space="preserve">Dokument zawiera szablony komunikatów pomiarowych </w:t>
      </w:r>
      <w:r w:rsidR="00F3602A" w:rsidRPr="007B4BC0">
        <w:rPr>
          <w:rFonts w:cs="Calibri"/>
          <w:sz w:val="24"/>
          <w:szCs w:val="24"/>
          <w:lang w:eastAsia="pl-PL"/>
        </w:rPr>
        <w:t>dla Sprzedawców i POB publikowanych na Portalu Informacji Pomiarowej:</w:t>
      </w:r>
    </w:p>
    <w:p w:rsidR="00F3602A" w:rsidRDefault="00F3602A" w:rsidP="007B4BC0">
      <w:pPr>
        <w:pStyle w:val="Akapitzlist"/>
        <w:numPr>
          <w:ilvl w:val="0"/>
          <w:numId w:val="7"/>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publikowane dla Sprzedawców</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rsidR="00F3602A" w:rsidRDefault="00F3602A" w:rsidP="007B4BC0">
      <w:pPr>
        <w:pStyle w:val="Akapitzlist"/>
        <w:numPr>
          <w:ilvl w:val="0"/>
          <w:numId w:val="7"/>
        </w:numPr>
        <w:rPr>
          <w:rFonts w:cs="Calibri"/>
          <w:szCs w:val="24"/>
          <w:lang w:eastAsia="pl-PL"/>
        </w:rPr>
      </w:pPr>
      <w:proofErr w:type="spellStart"/>
      <w:r>
        <w:rPr>
          <w:rFonts w:cs="Calibri"/>
          <w:szCs w:val="24"/>
          <w:lang w:eastAsia="pl-PL"/>
        </w:rPr>
        <w:t>UDPMk</w:t>
      </w:r>
      <w:proofErr w:type="spellEnd"/>
      <w:r>
        <w:rPr>
          <w:rFonts w:cs="Calibri"/>
          <w:szCs w:val="24"/>
          <w:lang w:eastAsia="pl-PL"/>
        </w:rPr>
        <w:t xml:space="preserve"> - Udostępnianie danych pomiarowych - publikowane dla Sprzedawców z zawartymi GUD-k</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rsidR="00F3602A" w:rsidRPr="00F3602A" w:rsidRDefault="00F3602A" w:rsidP="007B4BC0">
      <w:pPr>
        <w:pStyle w:val="Akapitzlist"/>
        <w:numPr>
          <w:ilvl w:val="0"/>
          <w:numId w:val="7"/>
        </w:numPr>
        <w:rPr>
          <w:rFonts w:cs="Calibri"/>
          <w:szCs w:val="24"/>
          <w:lang w:eastAsia="pl-PL"/>
        </w:rPr>
      </w:pPr>
      <w:proofErr w:type="spellStart"/>
      <w:r>
        <w:rPr>
          <w:rFonts w:cs="Calibri"/>
          <w:szCs w:val="24"/>
          <w:lang w:eastAsia="pl-PL"/>
        </w:rPr>
        <w:t>UDPPk</w:t>
      </w:r>
      <w:proofErr w:type="spellEnd"/>
      <w:r>
        <w:rPr>
          <w:rFonts w:cs="Calibri"/>
          <w:szCs w:val="24"/>
          <w:lang w:eastAsia="pl-PL"/>
        </w:rPr>
        <w:t xml:space="preserve">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rsidR="0032446E" w:rsidRPr="00C22E30" w:rsidRDefault="0032446E" w:rsidP="001B72B1">
      <w:pPr>
        <w:autoSpaceDE w:val="0"/>
        <w:autoSpaceDN w:val="0"/>
        <w:adjustRightInd w:val="0"/>
        <w:rPr>
          <w:sz w:val="24"/>
          <w:szCs w:val="24"/>
        </w:rPr>
      </w:pPr>
    </w:p>
    <w:p w:rsidR="001B72B1" w:rsidRPr="00C22E30" w:rsidRDefault="001B72B1" w:rsidP="001B72B1">
      <w:pPr>
        <w:autoSpaceDE w:val="0"/>
        <w:autoSpaceDN w:val="0"/>
        <w:adjustRightInd w:val="0"/>
        <w:rPr>
          <w:sz w:val="24"/>
          <w:szCs w:val="24"/>
        </w:rPr>
      </w:pPr>
    </w:p>
    <w:p w:rsidR="00781230" w:rsidRPr="00C22E30" w:rsidRDefault="00781230" w:rsidP="00781230">
      <w:pPr>
        <w:pStyle w:val="Styl1"/>
      </w:pPr>
      <w:bookmarkStart w:id="2" w:name="_Toc423339691"/>
      <w:bookmarkStart w:id="3" w:name="_Toc525909075"/>
      <w:r w:rsidRPr="00C22E30">
        <w:t>Kanały komunikacji między Sprzedawcami i POB a OSD</w:t>
      </w:r>
      <w:bookmarkEnd w:id="2"/>
      <w:bookmarkEnd w:id="3"/>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w:t>
      </w:r>
      <w:proofErr w:type="spellStart"/>
      <w:r w:rsidRPr="00C22E30">
        <w:rPr>
          <w:sz w:val="24"/>
          <w:szCs w:val="24"/>
        </w:rPr>
        <w:t>http</w:t>
      </w:r>
      <w:r w:rsidR="0032446E" w:rsidRPr="00C22E30">
        <w:rPr>
          <w:sz w:val="24"/>
          <w:szCs w:val="24"/>
        </w:rPr>
        <w:t>s</w:t>
      </w:r>
      <w:proofErr w:type="spellEnd"/>
      <w:r w:rsidRPr="00C22E30">
        <w:rPr>
          <w:sz w:val="24"/>
          <w:szCs w:val="24"/>
        </w:rPr>
        <w:t xml:space="preserve">. </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 xml:space="preserve">Komunikacja poprzez Portal Sprzedawców będzie dostępna dla Sprzedawców i POB na podstawie przyznanych uprawnień. </w:t>
      </w:r>
    </w:p>
    <w:p w:rsidR="00781230" w:rsidRPr="00C22E30" w:rsidRDefault="00781230" w:rsidP="00781230">
      <w:pPr>
        <w:ind w:left="360"/>
        <w:jc w:val="both"/>
        <w:rPr>
          <w:sz w:val="24"/>
          <w:szCs w:val="24"/>
        </w:rPr>
      </w:pPr>
      <w:r w:rsidRPr="00C22E30">
        <w:rPr>
          <w:sz w:val="24"/>
          <w:szCs w:val="24"/>
        </w:rPr>
        <w:lastRenderedPageBreak/>
        <w:t>Komunikacja B2B będzie możliwa po przejściu przez Sprzedawców / POB  testów potwierdzających gotowość ich systemów informatycznych do wymiany informacji zgodnie z przedstawionymi Standardami.</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rsidR="00F3602A" w:rsidRDefault="00F3602A" w:rsidP="00781230">
      <w:pPr>
        <w:ind w:left="360"/>
        <w:jc w:val="both"/>
        <w:rPr>
          <w:sz w:val="24"/>
          <w:szCs w:val="24"/>
        </w:rPr>
      </w:pPr>
    </w:p>
    <w:p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Informacji Pomiarowej </w:t>
      </w:r>
      <w:r w:rsidR="003B71AE">
        <w:rPr>
          <w:sz w:val="24"/>
          <w:szCs w:val="24"/>
        </w:rPr>
        <w:t>(PIP). Dostęp do Portalu Informacji Pomiarowej udzielany jest na podstawie uprawnień nadawanych przez OSD</w:t>
      </w:r>
      <w:r w:rsidR="00A53120">
        <w:rPr>
          <w:sz w:val="24"/>
          <w:szCs w:val="24"/>
        </w:rPr>
        <w:t xml:space="preserve"> na podstawie pisemnego wniosku Sprzedawcy/POB – wykaz osób uprawnionych zawarty jest w załączniku do UD z POB, GUD lub GUD-k. </w:t>
      </w:r>
    </w:p>
    <w:p w:rsidR="00B645D5" w:rsidRPr="00C22E30" w:rsidRDefault="00B645D5" w:rsidP="00972361">
      <w:pPr>
        <w:ind w:left="360"/>
        <w:jc w:val="both"/>
        <w:rPr>
          <w:sz w:val="24"/>
          <w:szCs w:val="24"/>
        </w:rPr>
      </w:pPr>
    </w:p>
    <w:p w:rsidR="003A5D92" w:rsidRPr="00C22E30" w:rsidRDefault="003A5D92" w:rsidP="003A5D92">
      <w:pPr>
        <w:pStyle w:val="Styl1"/>
      </w:pPr>
      <w:bookmarkStart w:id="4" w:name="_Toc423339692"/>
      <w:bookmarkStart w:id="5" w:name="_Toc525909076"/>
      <w:r w:rsidRPr="00C22E30">
        <w:t xml:space="preserve">Zasady </w:t>
      </w:r>
      <w:r w:rsidR="00EF002B" w:rsidRPr="00C22E30">
        <w:t xml:space="preserve"> </w:t>
      </w:r>
      <w:r w:rsidR="00015F01" w:rsidRPr="00C22E30">
        <w:t>Identyfikacji</w:t>
      </w:r>
      <w:r w:rsidRPr="00C22E30">
        <w:t xml:space="preserve"> komunikatów</w:t>
      </w:r>
      <w:r w:rsidR="00F3602A">
        <w:t xml:space="preserve"> na Portalu Sprzedawców</w:t>
      </w:r>
      <w:bookmarkEnd w:id="5"/>
    </w:p>
    <w:p w:rsidR="003A5D92" w:rsidRPr="00C22E30" w:rsidRDefault="003A5D92" w:rsidP="003A5D92"/>
    <w:p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EF002B" w:rsidRPr="00C22E30">
        <w:rPr>
          <w:sz w:val="24"/>
          <w:szCs w:val="24"/>
        </w:rPr>
        <w:t xml:space="preserv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rsidR="003A5D92" w:rsidRPr="00C22E30" w:rsidRDefault="003A5D92" w:rsidP="0073636F">
      <w:pPr>
        <w:ind w:left="360"/>
        <w:jc w:val="both"/>
        <w:rPr>
          <w:sz w:val="24"/>
          <w:szCs w:val="24"/>
        </w:rPr>
      </w:pPr>
      <w:r w:rsidRPr="00C22E30">
        <w:rPr>
          <w:sz w:val="24"/>
          <w:szCs w:val="24"/>
        </w:rPr>
        <w:t xml:space="preserve">W przypadku publikacji komunikatu przez Portal Sprzedawców, unikalny </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 </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EF002B" w:rsidRPr="00C22E30">
        <w:rPr>
          <w:sz w:val="24"/>
          <w:szCs w:val="24"/>
        </w:rPr>
        <w:t xml:space="preserve">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rsidR="003A5D92" w:rsidRPr="00C22E30" w:rsidRDefault="003A5D92" w:rsidP="003A5D92">
      <w:pPr>
        <w:pStyle w:val="Akapitzlist"/>
        <w:rPr>
          <w:sz w:val="24"/>
          <w:szCs w:val="24"/>
        </w:rPr>
      </w:pPr>
    </w:p>
    <w:p w:rsidR="00781230" w:rsidRPr="00C4689C" w:rsidRDefault="00781230" w:rsidP="00DF2205">
      <w:pPr>
        <w:pStyle w:val="Styl1"/>
      </w:pPr>
      <w:bookmarkStart w:id="6" w:name="_Toc525909077"/>
      <w:r w:rsidRPr="00C4689C">
        <w:t>Zasady korzystania z Portalu Sprzedawców</w:t>
      </w:r>
      <w:bookmarkEnd w:id="4"/>
      <w:bookmarkEnd w:id="6"/>
    </w:p>
    <w:p w:rsidR="00781230" w:rsidRPr="00C22E30" w:rsidRDefault="00781230" w:rsidP="00EB222C"/>
    <w:p w:rsidR="00017F5E" w:rsidRPr="00C22E30" w:rsidRDefault="00E60B05" w:rsidP="00EB222C">
      <w:pPr>
        <w:pStyle w:val="Styl3"/>
      </w:pPr>
      <w:bookmarkStart w:id="7" w:name="_Toc525909078"/>
      <w:r w:rsidRPr="00C22E30">
        <w:t>Zasady nadawania uprawnień</w:t>
      </w:r>
      <w:r w:rsidR="00693239" w:rsidRPr="00C22E30">
        <w:t xml:space="preserve"> do Portalu Sprzedawców</w:t>
      </w:r>
      <w:bookmarkEnd w:id="7"/>
    </w:p>
    <w:p w:rsidR="00E60B05" w:rsidRPr="00C22E30" w:rsidRDefault="00E60B05" w:rsidP="00E60B05">
      <w:pPr>
        <w:ind w:left="360"/>
        <w:rPr>
          <w:b/>
          <w:sz w:val="28"/>
          <w:szCs w:val="28"/>
        </w:rPr>
      </w:pPr>
    </w:p>
    <w:p w:rsidR="00781230" w:rsidRPr="00C22E30" w:rsidRDefault="00781230" w:rsidP="00EB222C">
      <w:pPr>
        <w:pStyle w:val="Styl2"/>
      </w:pPr>
      <w:bookmarkStart w:id="8" w:name="_Toc423339693"/>
      <w:bookmarkStart w:id="9" w:name="_Toc525909079"/>
      <w:r w:rsidRPr="00C22E30">
        <w:t>Zarejestrowanie  administratora</w:t>
      </w:r>
      <w:bookmarkEnd w:id="8"/>
      <w:bookmarkEnd w:id="9"/>
    </w:p>
    <w:p w:rsidR="00781230" w:rsidRPr="00C22E30" w:rsidRDefault="00781230" w:rsidP="00781230">
      <w:pPr>
        <w:pStyle w:val="Akapitzlist"/>
        <w:ind w:left="786"/>
        <w:rPr>
          <w:sz w:val="24"/>
          <w:szCs w:val="24"/>
        </w:rPr>
      </w:pPr>
    </w:p>
    <w:p w:rsidR="00781230" w:rsidRPr="00C22E30" w:rsidRDefault="00781230" w:rsidP="00781230">
      <w:pPr>
        <w:pStyle w:val="Akapitzlist"/>
        <w:ind w:left="426"/>
        <w:jc w:val="both"/>
        <w:rPr>
          <w:sz w:val="24"/>
          <w:szCs w:val="24"/>
        </w:rPr>
      </w:pPr>
      <w:r w:rsidRPr="00C22E30">
        <w:rPr>
          <w:sz w:val="24"/>
          <w:szCs w:val="24"/>
        </w:rPr>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rsidR="000E539E" w:rsidRPr="00C22E30" w:rsidRDefault="000E539E" w:rsidP="00E60B05">
      <w:pPr>
        <w:pStyle w:val="Akapitzlist"/>
        <w:ind w:left="786"/>
        <w:rPr>
          <w:sz w:val="24"/>
          <w:szCs w:val="24"/>
        </w:rPr>
      </w:pPr>
    </w:p>
    <w:p w:rsidR="002D302D" w:rsidRPr="00C22E30" w:rsidRDefault="002D302D" w:rsidP="002D302D">
      <w:pPr>
        <w:pStyle w:val="Akapitzlist"/>
        <w:ind w:left="786"/>
        <w:rPr>
          <w:sz w:val="24"/>
          <w:szCs w:val="24"/>
        </w:rPr>
      </w:pPr>
    </w:p>
    <w:p w:rsidR="00EB217C" w:rsidRPr="00C22E30" w:rsidRDefault="00371047" w:rsidP="00EB222C">
      <w:pPr>
        <w:pStyle w:val="Styl2"/>
      </w:pPr>
      <w:bookmarkStart w:id="10" w:name="_Toc525909080"/>
      <w:r w:rsidRPr="00C22E30">
        <w:t>Zarejestrowanie</w:t>
      </w:r>
      <w:r w:rsidR="00EB217C" w:rsidRPr="00C22E30">
        <w:t xml:space="preserve"> </w:t>
      </w:r>
      <w:r w:rsidR="00C648C1" w:rsidRPr="00C22E30">
        <w:t>U</w:t>
      </w:r>
      <w:r w:rsidRPr="00C22E30">
        <w:t>ż</w:t>
      </w:r>
      <w:r w:rsidR="00213D19" w:rsidRPr="00C22E30">
        <w:t>ytkownika</w:t>
      </w:r>
      <w:bookmarkEnd w:id="10"/>
    </w:p>
    <w:p w:rsidR="00C648C1" w:rsidRPr="00C22E30" w:rsidRDefault="00C648C1" w:rsidP="00F1756A">
      <w:pPr>
        <w:pStyle w:val="Akapitzlist"/>
        <w:ind w:left="426"/>
        <w:jc w:val="both"/>
        <w:rPr>
          <w:sz w:val="24"/>
          <w:szCs w:val="24"/>
        </w:rPr>
      </w:pPr>
    </w:p>
    <w:p w:rsidR="00E60B05" w:rsidRPr="00C22E30" w:rsidRDefault="00213D19" w:rsidP="00F1756A">
      <w:pPr>
        <w:pStyle w:val="Akapitzlist"/>
        <w:ind w:left="426"/>
        <w:jc w:val="both"/>
        <w:rPr>
          <w:i/>
          <w:sz w:val="24"/>
          <w:szCs w:val="24"/>
        </w:rPr>
      </w:pPr>
      <w:r w:rsidRPr="00C22E30">
        <w:rPr>
          <w:sz w:val="24"/>
          <w:szCs w:val="24"/>
        </w:rPr>
        <w:t xml:space="preserve">Administrator Portalu po stronie Sprzedawcy / POB </w:t>
      </w:r>
      <w:r w:rsidR="00F1756A" w:rsidRPr="00C22E30">
        <w:rPr>
          <w:sz w:val="24"/>
          <w:szCs w:val="24"/>
        </w:rPr>
        <w:t xml:space="preserve">definiuje użytkowników wewnętrznych Sprzedawcy / POB </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149"/>
        <w:gridCol w:w="5777"/>
      </w:tblGrid>
      <w:tr w:rsidR="00C22E30" w:rsidRPr="00C22E30" w:rsidTr="00781230">
        <w:tc>
          <w:tcPr>
            <w:tcW w:w="8928" w:type="dxa"/>
            <w:gridSpan w:val="2"/>
          </w:tcPr>
          <w:p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rsidTr="00781230">
        <w:tc>
          <w:tcPr>
            <w:tcW w:w="3150" w:type="dxa"/>
          </w:tcPr>
          <w:p w:rsidR="007B1E8A" w:rsidRPr="00C22E30" w:rsidRDefault="00C82B8B" w:rsidP="00C82B8B">
            <w:pPr>
              <w:rPr>
                <w:sz w:val="24"/>
                <w:szCs w:val="24"/>
              </w:rPr>
            </w:pPr>
            <w:r w:rsidRPr="00C22E30">
              <w:rPr>
                <w:sz w:val="24"/>
                <w:szCs w:val="24"/>
              </w:rPr>
              <w:t xml:space="preserve">Administrator Profilu Sprzedawcy </w:t>
            </w:r>
          </w:p>
          <w:p w:rsidR="00C82B8B" w:rsidRPr="00C22E30" w:rsidRDefault="00C82B8B" w:rsidP="007B1E8A">
            <w:pPr>
              <w:jc w:val="center"/>
              <w:rPr>
                <w:sz w:val="24"/>
                <w:szCs w:val="24"/>
              </w:rPr>
            </w:pPr>
          </w:p>
        </w:tc>
        <w:tc>
          <w:tcPr>
            <w:tcW w:w="5778" w:type="dxa"/>
          </w:tcPr>
          <w:p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rsidTr="00781230">
        <w:tc>
          <w:tcPr>
            <w:tcW w:w="3150" w:type="dxa"/>
          </w:tcPr>
          <w:p w:rsidR="007B1E8A" w:rsidRPr="00C22E30" w:rsidRDefault="00C82B8B" w:rsidP="00C82B8B">
            <w:pPr>
              <w:rPr>
                <w:sz w:val="24"/>
                <w:szCs w:val="24"/>
              </w:rPr>
            </w:pPr>
            <w:r w:rsidRPr="00C22E30">
              <w:rPr>
                <w:sz w:val="24"/>
                <w:szCs w:val="24"/>
              </w:rPr>
              <w:t>Użytkownik Portalu - Umowy</w:t>
            </w:r>
          </w:p>
          <w:p w:rsidR="00C82B8B" w:rsidRPr="00C22E30" w:rsidRDefault="00F91CF7" w:rsidP="00F91CF7">
            <w:pPr>
              <w:rPr>
                <w:sz w:val="24"/>
                <w:szCs w:val="24"/>
              </w:rPr>
            </w:pPr>
            <w:r w:rsidRPr="00C22E30">
              <w:rPr>
                <w:sz w:val="24"/>
                <w:szCs w:val="24"/>
              </w:rPr>
              <w:t>Aktualny Sprzedawca</w:t>
            </w:r>
          </w:p>
        </w:tc>
        <w:tc>
          <w:tcPr>
            <w:tcW w:w="5778" w:type="dxa"/>
          </w:tcPr>
          <w:p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010. Zmiana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022. Wyprowadzenie odbiorcy z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023. Wprowadzenie odbiorcy do pustego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030. Zawiadomienie o zmianie danych PPE</w:t>
            </w:r>
          </w:p>
          <w:p w:rsidR="001E7F4C" w:rsidRPr="00C22E30" w:rsidRDefault="00972EEC" w:rsidP="00BF0E14">
            <w:pPr>
              <w:pStyle w:val="Akapitzlist"/>
              <w:numPr>
                <w:ilvl w:val="0"/>
                <w:numId w:val="8"/>
              </w:numPr>
              <w:rPr>
                <w:rFonts w:cs="Calibri"/>
                <w:szCs w:val="24"/>
                <w:lang w:eastAsia="pl-PL"/>
              </w:rPr>
            </w:pPr>
            <w:r w:rsidRPr="00C22E30">
              <w:rPr>
                <w:rFonts w:cs="Calibri"/>
                <w:szCs w:val="24"/>
                <w:lang w:eastAsia="pl-PL"/>
              </w:rPr>
              <w:t>041. Zapytanie o paszport PPE</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042.Zapytanie o dane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043.Zapytanie o zestaw PPE</w:t>
            </w:r>
          </w:p>
          <w:p w:rsidR="00F82AF5" w:rsidRPr="00C22E30" w:rsidRDefault="00F82AF5" w:rsidP="00BF0E14">
            <w:pPr>
              <w:pStyle w:val="Akapitzlist"/>
              <w:numPr>
                <w:ilvl w:val="0"/>
                <w:numId w:val="8"/>
              </w:numPr>
              <w:rPr>
                <w:rFonts w:cs="Calibri"/>
                <w:szCs w:val="24"/>
                <w:lang w:eastAsia="pl-PL"/>
              </w:rPr>
            </w:pPr>
            <w:r w:rsidRPr="00C22E30">
              <w:rPr>
                <w:rFonts w:cs="Calibri"/>
                <w:szCs w:val="24"/>
                <w:lang w:eastAsia="pl-PL"/>
              </w:rPr>
              <w:t>051. Zmiana POB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30C64" w:rsidRPr="00F97C1C" w:rsidRDefault="00972EEC" w:rsidP="00F97C1C">
            <w:pPr>
              <w:pStyle w:val="Akapitzlist"/>
              <w:numPr>
                <w:ilvl w:val="0"/>
                <w:numId w:val="8"/>
              </w:numPr>
              <w:rPr>
                <w:rFonts w:cs="Calibri"/>
                <w:szCs w:val="24"/>
                <w:lang w:eastAsia="pl-PL"/>
              </w:rPr>
            </w:pPr>
            <w:r w:rsidRPr="00C22E30">
              <w:rPr>
                <w:rFonts w:cs="Calibri"/>
                <w:szCs w:val="24"/>
                <w:lang w:eastAsia="pl-PL"/>
              </w:rPr>
              <w:t>110. Wprowadzenie zmian w umowie kompleksowej</w:t>
            </w:r>
          </w:p>
        </w:tc>
      </w:tr>
      <w:tr w:rsidR="00C22E30" w:rsidRPr="00C22E30" w:rsidTr="00781230">
        <w:tc>
          <w:tcPr>
            <w:tcW w:w="3150" w:type="dxa"/>
          </w:tcPr>
          <w:p w:rsidR="00F91CF7" w:rsidRPr="00C22E30" w:rsidRDefault="00F91CF7" w:rsidP="00F91CF7">
            <w:pPr>
              <w:tabs>
                <w:tab w:val="left" w:pos="2120"/>
              </w:tabs>
              <w:rPr>
                <w:sz w:val="24"/>
                <w:szCs w:val="24"/>
              </w:rPr>
            </w:pPr>
            <w:r w:rsidRPr="00C22E30">
              <w:rPr>
                <w:sz w:val="24"/>
                <w:szCs w:val="24"/>
              </w:rPr>
              <w:t>Użytkownik Portalu-Rozliczenia</w:t>
            </w:r>
          </w:p>
        </w:tc>
        <w:tc>
          <w:tcPr>
            <w:tcW w:w="5778" w:type="dxa"/>
          </w:tcPr>
          <w:p w:rsidR="00730C64" w:rsidRDefault="00730C64" w:rsidP="00730C64">
            <w:pPr>
              <w:rPr>
                <w:sz w:val="24"/>
                <w:szCs w:val="24"/>
              </w:rPr>
            </w:pPr>
            <w:r w:rsidRPr="00C22E30">
              <w:rPr>
                <w:sz w:val="24"/>
                <w:szCs w:val="24"/>
              </w:rPr>
              <w:t>Użytkownik posiada uprawnienia do publikowania i odbioru komunikatów w zakresie obsługi procesu:</w:t>
            </w:r>
          </w:p>
          <w:p w:rsidR="00F91CF7" w:rsidRPr="00C22E30" w:rsidRDefault="00F91CF7" w:rsidP="00BF0E14">
            <w:pPr>
              <w:pStyle w:val="Akapitzlist"/>
              <w:numPr>
                <w:ilvl w:val="0"/>
                <w:numId w:val="7"/>
              </w:numPr>
              <w:rPr>
                <w:sz w:val="24"/>
                <w:szCs w:val="24"/>
              </w:rPr>
            </w:pPr>
            <w:r w:rsidRPr="00C22E30">
              <w:rPr>
                <w:rFonts w:cs="Calibri"/>
                <w:szCs w:val="24"/>
                <w:lang w:eastAsia="pl-PL"/>
              </w:rPr>
              <w:t>Publikacja danych rozliczeniowych do Sprzedawcy w cyklach rozliczeniowych</w:t>
            </w:r>
          </w:p>
        </w:tc>
      </w:tr>
      <w:tr w:rsidR="00DD5D0C" w:rsidRPr="00C22E30" w:rsidTr="00781230">
        <w:tc>
          <w:tcPr>
            <w:tcW w:w="3150" w:type="dxa"/>
          </w:tcPr>
          <w:p w:rsidR="00DD5D0C" w:rsidRPr="00C22E30" w:rsidRDefault="00DD5D0C" w:rsidP="00F91CF7">
            <w:pPr>
              <w:tabs>
                <w:tab w:val="left" w:pos="2120"/>
              </w:tabs>
              <w:rPr>
                <w:sz w:val="24"/>
                <w:szCs w:val="24"/>
              </w:rPr>
            </w:pPr>
            <w:r w:rsidRPr="00C22E30">
              <w:rPr>
                <w:sz w:val="24"/>
                <w:szCs w:val="24"/>
              </w:rPr>
              <w:t>Użytkownik Portalu-</w:t>
            </w:r>
            <w:r>
              <w:rPr>
                <w:sz w:val="24"/>
                <w:szCs w:val="24"/>
              </w:rPr>
              <w:t xml:space="preserve"> Pomiary</w:t>
            </w:r>
          </w:p>
        </w:tc>
        <w:tc>
          <w:tcPr>
            <w:tcW w:w="5778" w:type="dxa"/>
          </w:tcPr>
          <w:p w:rsidR="00DD5D0C" w:rsidRDefault="00DD5D0C" w:rsidP="00DD5D0C">
            <w:pPr>
              <w:rPr>
                <w:sz w:val="24"/>
                <w:szCs w:val="24"/>
              </w:rPr>
            </w:pPr>
            <w:r w:rsidRPr="00C22E30">
              <w:rPr>
                <w:sz w:val="24"/>
                <w:szCs w:val="24"/>
              </w:rPr>
              <w:t>Użytkownik posiada uprawnienia do publikowania i odbioru komunikatów w zakresie obsługi procesu:</w:t>
            </w:r>
          </w:p>
          <w:p w:rsidR="00DD5D0C" w:rsidRPr="00DD5D0C" w:rsidRDefault="00DD5D0C" w:rsidP="00DD5D0C">
            <w:pPr>
              <w:pStyle w:val="Akapitzlist"/>
              <w:numPr>
                <w:ilvl w:val="0"/>
                <w:numId w:val="54"/>
              </w:numPr>
              <w:rPr>
                <w:sz w:val="24"/>
                <w:szCs w:val="24"/>
              </w:rPr>
            </w:pPr>
            <w:r w:rsidRPr="00DD5D0C">
              <w:rPr>
                <w:rFonts w:cs="Calibri"/>
                <w:szCs w:val="24"/>
                <w:lang w:eastAsia="pl-PL"/>
              </w:rPr>
              <w:t xml:space="preserve">Publikacja danych </w:t>
            </w:r>
            <w:r>
              <w:rPr>
                <w:rFonts w:cs="Calibri"/>
                <w:szCs w:val="24"/>
                <w:lang w:eastAsia="pl-PL"/>
              </w:rPr>
              <w:t>pomiarowych w cyklach odczytowych</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Wstrzymania</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w:t>
            </w:r>
            <w:r w:rsidR="00730C64" w:rsidRPr="00C22E30">
              <w:rPr>
                <w:sz w:val="24"/>
                <w:szCs w:val="24"/>
              </w:rPr>
              <w:t>u</w:t>
            </w:r>
            <w:r w:rsidRPr="00C22E30">
              <w:rPr>
                <w:sz w:val="24"/>
                <w:szCs w:val="24"/>
              </w:rPr>
              <w:t>:</w:t>
            </w:r>
          </w:p>
          <w:p w:rsidR="00C82B8B" w:rsidRPr="00C22E30" w:rsidRDefault="00454905" w:rsidP="00C82B8B">
            <w:pPr>
              <w:rPr>
                <w:sz w:val="24"/>
                <w:szCs w:val="24"/>
              </w:rPr>
            </w:pPr>
            <w:r w:rsidRPr="00C22E30">
              <w:rPr>
                <w:rFonts w:cs="Calibri"/>
                <w:szCs w:val="24"/>
                <w:lang w:eastAsia="pl-PL"/>
              </w:rPr>
              <w:t>090. Wstrzymanie/wznowienie dostaw</w:t>
            </w:r>
            <w:r w:rsidR="00C82B8B" w:rsidRPr="00C22E30">
              <w:rPr>
                <w:sz w:val="24"/>
                <w:szCs w:val="24"/>
              </w:rPr>
              <w:t>.</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Reklamacje</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rsidR="00C82B8B" w:rsidRPr="00C22E30" w:rsidRDefault="00454905" w:rsidP="00C82B8B">
            <w:pPr>
              <w:rPr>
                <w:sz w:val="24"/>
                <w:szCs w:val="24"/>
              </w:rPr>
            </w:pPr>
            <w:r w:rsidRPr="00C22E30">
              <w:rPr>
                <w:rFonts w:cs="Calibri"/>
                <w:szCs w:val="24"/>
                <w:lang w:eastAsia="pl-PL"/>
              </w:rPr>
              <w:t>100. Reklamacja</w:t>
            </w:r>
            <w:r w:rsidR="00C82B8B" w:rsidRPr="00C22E30">
              <w:rPr>
                <w:sz w:val="24"/>
                <w:szCs w:val="24"/>
              </w:rPr>
              <w:t>.</w:t>
            </w:r>
          </w:p>
        </w:tc>
      </w:tr>
      <w:tr w:rsidR="00C22E30" w:rsidRPr="00C22E30" w:rsidTr="00781230">
        <w:tc>
          <w:tcPr>
            <w:tcW w:w="3150" w:type="dxa"/>
          </w:tcPr>
          <w:p w:rsidR="007F5027" w:rsidRPr="00C22E30" w:rsidRDefault="007F5027" w:rsidP="00F372AD">
            <w:pPr>
              <w:rPr>
                <w:sz w:val="24"/>
                <w:szCs w:val="24"/>
              </w:rPr>
            </w:pPr>
            <w:r w:rsidRPr="00C22E30">
              <w:rPr>
                <w:sz w:val="24"/>
                <w:szCs w:val="24"/>
              </w:rPr>
              <w:t>Użytkownik Portalu – Poprzedni Sprzedawca</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010. Zmiana sprzedawcy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082.</w:t>
            </w:r>
            <w:r w:rsidR="00DD5D0C">
              <w:rPr>
                <w:rFonts w:cs="Calibri"/>
                <w:szCs w:val="24"/>
                <w:lang w:eastAsia="pl-PL"/>
              </w:rPr>
              <w:t xml:space="preserve"> </w:t>
            </w:r>
            <w:r w:rsidRPr="00C22E30">
              <w:rPr>
                <w:rFonts w:cs="Calibri"/>
                <w:szCs w:val="24"/>
                <w:lang w:eastAsia="pl-PL"/>
              </w:rPr>
              <w:t>Zakończenie bilansowania</w:t>
            </w:r>
          </w:p>
          <w:p w:rsidR="007F5027" w:rsidRPr="00C22E30" w:rsidRDefault="007F5027" w:rsidP="00F372AD">
            <w:pPr>
              <w:rPr>
                <w:rFonts w:cs="Calibri"/>
                <w:szCs w:val="24"/>
                <w:lang w:eastAsia="pl-PL"/>
              </w:rPr>
            </w:pPr>
          </w:p>
          <w:p w:rsidR="007F5027" w:rsidRPr="00C22E30" w:rsidRDefault="00730C64" w:rsidP="00F372AD">
            <w:pPr>
              <w:rPr>
                <w:rFonts w:cs="Calibri"/>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rsidR="007F5027" w:rsidRPr="00C22E30" w:rsidRDefault="007F5027" w:rsidP="00F372AD">
            <w:pPr>
              <w:pStyle w:val="Akapitzlist"/>
              <w:ind w:left="360"/>
              <w:rPr>
                <w:sz w:val="24"/>
                <w:szCs w:val="24"/>
              </w:rPr>
            </w:pPr>
          </w:p>
        </w:tc>
      </w:tr>
      <w:tr w:rsidR="00C22E30" w:rsidRPr="00C22E30" w:rsidTr="00781230">
        <w:tc>
          <w:tcPr>
            <w:tcW w:w="8928" w:type="dxa"/>
            <w:gridSpan w:val="2"/>
          </w:tcPr>
          <w:p w:rsidR="007F5027" w:rsidRPr="00C22E30" w:rsidRDefault="007F5027" w:rsidP="00C82B8B">
            <w:pPr>
              <w:jc w:val="center"/>
              <w:rPr>
                <w:b/>
                <w:sz w:val="24"/>
                <w:szCs w:val="24"/>
              </w:rPr>
            </w:pPr>
            <w:r w:rsidRPr="00C22E30">
              <w:rPr>
                <w:b/>
                <w:sz w:val="24"/>
                <w:szCs w:val="24"/>
              </w:rPr>
              <w:t>POB</w:t>
            </w:r>
          </w:p>
        </w:tc>
      </w:tr>
      <w:tr w:rsidR="00C22E30" w:rsidRPr="00C22E30" w:rsidTr="00781230">
        <w:tc>
          <w:tcPr>
            <w:tcW w:w="3150" w:type="dxa"/>
          </w:tcPr>
          <w:p w:rsidR="007F5027" w:rsidRPr="00C22E30" w:rsidRDefault="007F5027" w:rsidP="00730C64">
            <w:pPr>
              <w:rPr>
                <w:sz w:val="24"/>
                <w:szCs w:val="24"/>
              </w:rPr>
            </w:pPr>
            <w:r w:rsidRPr="00C22E30">
              <w:rPr>
                <w:sz w:val="24"/>
                <w:szCs w:val="24"/>
              </w:rPr>
              <w:t xml:space="preserve">Administrator Profilu POB </w:t>
            </w:r>
          </w:p>
        </w:tc>
        <w:tc>
          <w:tcPr>
            <w:tcW w:w="5778" w:type="dxa"/>
          </w:tcPr>
          <w:p w:rsidR="007F5027" w:rsidRPr="00C22E30" w:rsidRDefault="007F5027"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POB – obsługuje aktywację, modyfikację, dezaktywację kont dla Użytkowników Portalu.</w:t>
            </w:r>
          </w:p>
          <w:p w:rsidR="007F5027" w:rsidRPr="00C22E30" w:rsidRDefault="007F5027" w:rsidP="00C82B8B">
            <w:pPr>
              <w:rPr>
                <w:sz w:val="24"/>
                <w:szCs w:val="24"/>
              </w:rPr>
            </w:pPr>
            <w:r w:rsidRPr="00C22E30">
              <w:rPr>
                <w:sz w:val="24"/>
                <w:szCs w:val="24"/>
              </w:rPr>
              <w:t xml:space="preserve">Oprócz zarządzania uprawnieniami administrator </w:t>
            </w:r>
            <w:r w:rsidRPr="00C22E30">
              <w:rPr>
                <w:sz w:val="24"/>
                <w:szCs w:val="24"/>
              </w:rPr>
              <w:lastRenderedPageBreak/>
              <w:t>posiada pełen zakres uprawnień Użytkowników Portalu.</w:t>
            </w:r>
          </w:p>
        </w:tc>
      </w:tr>
      <w:tr w:rsidR="00C22E30" w:rsidRPr="00C22E30" w:rsidTr="00781230">
        <w:tc>
          <w:tcPr>
            <w:tcW w:w="3150" w:type="dxa"/>
          </w:tcPr>
          <w:p w:rsidR="007F5027" w:rsidRPr="00C22E30" w:rsidRDefault="007F5027" w:rsidP="00C82B8B">
            <w:pPr>
              <w:rPr>
                <w:sz w:val="24"/>
                <w:szCs w:val="24"/>
              </w:rPr>
            </w:pPr>
            <w:r w:rsidRPr="00C22E30">
              <w:rPr>
                <w:sz w:val="24"/>
                <w:szCs w:val="24"/>
              </w:rPr>
              <w:lastRenderedPageBreak/>
              <w:t>Użytkownik Portalu – Aktualny POB</w:t>
            </w:r>
          </w:p>
        </w:tc>
        <w:tc>
          <w:tcPr>
            <w:tcW w:w="5778" w:type="dxa"/>
          </w:tcPr>
          <w:p w:rsidR="007F5027" w:rsidRPr="00C22E30" w:rsidRDefault="007F5027" w:rsidP="00C82B8B">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7F5027" w:rsidRPr="00C22E30" w:rsidRDefault="007F5027" w:rsidP="00BF0E14">
            <w:pPr>
              <w:pStyle w:val="Akapitzlist"/>
              <w:numPr>
                <w:ilvl w:val="0"/>
                <w:numId w:val="7"/>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730C64">
            <w:pPr>
              <w:rPr>
                <w:sz w:val="24"/>
                <w:szCs w:val="24"/>
              </w:rPr>
            </w:pPr>
            <w:r w:rsidRPr="00C22E30">
              <w:rPr>
                <w:sz w:val="24"/>
                <w:szCs w:val="24"/>
              </w:rPr>
              <w:t xml:space="preserve">jako nowy POB </w:t>
            </w:r>
            <w:r w:rsidR="00730C64" w:rsidRPr="00C22E30">
              <w:rPr>
                <w:sz w:val="24"/>
                <w:szCs w:val="24"/>
              </w:rPr>
              <w:t>w</w:t>
            </w:r>
            <w:r w:rsidRPr="00C22E30">
              <w:rPr>
                <w:sz w:val="24"/>
                <w:szCs w:val="24"/>
              </w:rPr>
              <w:t xml:space="preserve"> PPE.</w:t>
            </w:r>
          </w:p>
        </w:tc>
      </w:tr>
      <w:tr w:rsidR="007F5027" w:rsidRPr="00C22E30" w:rsidTr="00781230">
        <w:tc>
          <w:tcPr>
            <w:tcW w:w="3150" w:type="dxa"/>
          </w:tcPr>
          <w:p w:rsidR="007F5027" w:rsidRPr="00C22E30" w:rsidRDefault="007F5027" w:rsidP="00F372AD">
            <w:pPr>
              <w:rPr>
                <w:sz w:val="24"/>
                <w:szCs w:val="24"/>
              </w:rPr>
            </w:pPr>
            <w:r w:rsidRPr="00C22E30">
              <w:rPr>
                <w:sz w:val="24"/>
                <w:szCs w:val="24"/>
              </w:rPr>
              <w:t>Użytkownik Portalu – Poprzedni POB</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sz w:val="24"/>
                <w:szCs w:val="24"/>
              </w:rPr>
            </w:pPr>
            <w:r w:rsidRPr="00C22E30">
              <w:rPr>
                <w:rFonts w:cs="Calibri"/>
                <w:szCs w:val="24"/>
                <w:lang w:eastAsia="pl-PL"/>
              </w:rPr>
              <w:t>052. Ustanowienie / zmiana POB wytwórcy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E8329C">
            <w:pPr>
              <w:rPr>
                <w:sz w:val="24"/>
                <w:szCs w:val="24"/>
              </w:rPr>
            </w:pPr>
            <w:r w:rsidRPr="00C22E30">
              <w:rPr>
                <w:sz w:val="24"/>
                <w:szCs w:val="24"/>
              </w:rPr>
              <w:t xml:space="preserve">jako poprzedni POB </w:t>
            </w:r>
            <w:r w:rsidR="00E8329C" w:rsidRPr="00C22E30">
              <w:rPr>
                <w:sz w:val="24"/>
                <w:szCs w:val="24"/>
              </w:rPr>
              <w:t>w</w:t>
            </w:r>
            <w:r w:rsidRPr="00C22E30">
              <w:rPr>
                <w:sz w:val="24"/>
                <w:szCs w:val="24"/>
              </w:rPr>
              <w:t xml:space="preserve"> PPE. </w:t>
            </w:r>
          </w:p>
        </w:tc>
      </w:tr>
    </w:tbl>
    <w:p w:rsidR="00C82B8B" w:rsidRPr="00C22E30" w:rsidRDefault="00C82B8B" w:rsidP="00E60B05">
      <w:pPr>
        <w:ind w:firstLine="360"/>
        <w:rPr>
          <w:sz w:val="24"/>
          <w:szCs w:val="24"/>
        </w:rPr>
      </w:pPr>
    </w:p>
    <w:p w:rsidR="00B73E84" w:rsidRDefault="00B73E84" w:rsidP="00E60B05">
      <w:pPr>
        <w:pStyle w:val="Akapitzlist"/>
        <w:ind w:left="786"/>
        <w:rPr>
          <w:sz w:val="24"/>
          <w:szCs w:val="24"/>
        </w:rPr>
      </w:pPr>
    </w:p>
    <w:p w:rsidR="00EF0A5C" w:rsidRPr="00C22E30" w:rsidRDefault="00EF0A5C" w:rsidP="00E60B05">
      <w:pPr>
        <w:pStyle w:val="Akapitzlist"/>
        <w:ind w:left="786"/>
        <w:rPr>
          <w:sz w:val="24"/>
          <w:szCs w:val="24"/>
        </w:rPr>
      </w:pPr>
    </w:p>
    <w:p w:rsidR="007F5027" w:rsidRPr="00C22E30" w:rsidRDefault="007F5027" w:rsidP="00EB222C">
      <w:pPr>
        <w:pStyle w:val="Styl3"/>
      </w:pPr>
      <w:bookmarkStart w:id="11" w:name="_Toc525909081"/>
      <w:r w:rsidRPr="00C22E30">
        <w:t>Struktura menu Portalu</w:t>
      </w:r>
      <w:bookmarkEnd w:id="11"/>
    </w:p>
    <w:p w:rsidR="007F5027" w:rsidRPr="00C22E30" w:rsidRDefault="007F5027" w:rsidP="00EB222C"/>
    <w:p w:rsidR="007F5027" w:rsidRPr="00C22E30" w:rsidRDefault="007F5027" w:rsidP="00C22E30">
      <w:pPr>
        <w:pStyle w:val="Akapitzlist"/>
        <w:ind w:left="426"/>
        <w:jc w:val="both"/>
        <w:rPr>
          <w:i/>
          <w:sz w:val="24"/>
          <w:szCs w:val="24"/>
        </w:rPr>
      </w:pPr>
      <w:r w:rsidRPr="00C22E30">
        <w:rPr>
          <w:sz w:val="24"/>
          <w:szCs w:val="24"/>
        </w:rPr>
        <w:t xml:space="preserve">Poniżej wymieniono pozycje menu dostępne dla użytkownika Portalu. </w:t>
      </w:r>
    </w:p>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6F1FDC" w:rsidRPr="00C22E30" w:rsidTr="00F372AD">
        <w:tc>
          <w:tcPr>
            <w:tcW w:w="3084" w:type="dxa"/>
            <w:vMerge w:val="restart"/>
          </w:tcPr>
          <w:p w:rsidR="006F1FDC" w:rsidRPr="00C22E30" w:rsidRDefault="006F1FDC" w:rsidP="00F372AD">
            <w:pPr>
              <w:pStyle w:val="Akapitzlist"/>
              <w:ind w:left="0"/>
              <w:rPr>
                <w:sz w:val="24"/>
                <w:szCs w:val="24"/>
              </w:rPr>
            </w:pPr>
            <w:r w:rsidRPr="00C22E30">
              <w:rPr>
                <w:sz w:val="24"/>
                <w:szCs w:val="24"/>
              </w:rPr>
              <w:t>Dokumenty i komunikaty</w:t>
            </w:r>
          </w:p>
        </w:tc>
        <w:tc>
          <w:tcPr>
            <w:tcW w:w="6096" w:type="dxa"/>
          </w:tcPr>
          <w:p w:rsidR="006F1FDC" w:rsidRPr="00F45011" w:rsidRDefault="006F1FDC" w:rsidP="00F372AD">
            <w:pPr>
              <w:pStyle w:val="Akapitzlist"/>
              <w:ind w:left="0"/>
              <w:rPr>
                <w:sz w:val="24"/>
                <w:szCs w:val="24"/>
              </w:rPr>
            </w:pPr>
            <w:r w:rsidRPr="00C22E30">
              <w:rPr>
                <w:sz w:val="24"/>
                <w:szCs w:val="24"/>
              </w:rPr>
              <w:t xml:space="preserve">Komunikaty administratora OSD </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F45011" w:rsidRDefault="006F1FDC" w:rsidP="00F372AD">
            <w:pPr>
              <w:pStyle w:val="Akapitzlist"/>
              <w:ind w:left="0"/>
              <w:rPr>
                <w:i/>
                <w:sz w:val="24"/>
                <w:szCs w:val="24"/>
              </w:rPr>
            </w:pPr>
            <w:r w:rsidRPr="00C22E30">
              <w:rPr>
                <w:sz w:val="24"/>
                <w:szCs w:val="24"/>
              </w:rPr>
              <w:t>Dokumenty</w:t>
            </w:r>
            <w:r>
              <w:rPr>
                <w:sz w:val="24"/>
                <w:szCs w:val="24"/>
              </w:rPr>
              <w:t xml:space="preserve"> - w tym: Instrukcja Użytkownika Portalu</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C22E30" w:rsidRDefault="006F1FDC" w:rsidP="00F372AD">
            <w:pPr>
              <w:pStyle w:val="Akapitzlist"/>
              <w:ind w:left="0"/>
              <w:rPr>
                <w:sz w:val="24"/>
                <w:szCs w:val="24"/>
              </w:rPr>
            </w:pPr>
            <w:r w:rsidRPr="00C22E30">
              <w:rPr>
                <w:sz w:val="24"/>
                <w:szCs w:val="24"/>
              </w:rPr>
              <w:t>Szablony komunikatów</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C22E30" w:rsidRDefault="006F1FDC" w:rsidP="006F1FDC">
            <w:pPr>
              <w:pStyle w:val="Akapitzlist"/>
              <w:ind w:left="0"/>
              <w:rPr>
                <w:sz w:val="24"/>
                <w:szCs w:val="24"/>
              </w:rPr>
            </w:pPr>
            <w:r>
              <w:rPr>
                <w:sz w:val="24"/>
                <w:szCs w:val="24"/>
              </w:rPr>
              <w:t>Raporty komunikatów</w:t>
            </w:r>
          </w:p>
        </w:tc>
      </w:tr>
    </w:tbl>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C22E30" w:rsidRPr="00C22E30" w:rsidTr="00F372AD">
        <w:tc>
          <w:tcPr>
            <w:tcW w:w="3084" w:type="dxa"/>
            <w:vMerge w:val="restart"/>
          </w:tcPr>
          <w:p w:rsidR="007F5027" w:rsidRPr="00C22E30" w:rsidRDefault="007F5027" w:rsidP="00F372AD">
            <w:pPr>
              <w:pStyle w:val="Akapitzlist"/>
              <w:ind w:left="0"/>
              <w:rPr>
                <w:sz w:val="24"/>
                <w:szCs w:val="24"/>
              </w:rPr>
            </w:pPr>
            <w:r w:rsidRPr="00C22E30">
              <w:rPr>
                <w:sz w:val="24"/>
                <w:szCs w:val="24"/>
              </w:rPr>
              <w:t>Konfiguracja – zarządzanie portalem</w:t>
            </w:r>
          </w:p>
        </w:tc>
        <w:tc>
          <w:tcPr>
            <w:tcW w:w="6096" w:type="dxa"/>
          </w:tcPr>
          <w:p w:rsidR="007F5027" w:rsidRPr="00F45011" w:rsidRDefault="007F5027" w:rsidP="00F372AD">
            <w:pPr>
              <w:pStyle w:val="Akapitzlist"/>
              <w:ind w:left="0"/>
              <w:rPr>
                <w:sz w:val="24"/>
                <w:szCs w:val="24"/>
              </w:rPr>
            </w:pPr>
            <w:r w:rsidRPr="00C22E30">
              <w:rPr>
                <w:sz w:val="24"/>
                <w:szCs w:val="24"/>
              </w:rPr>
              <w:t>Użytkownicy</w:t>
            </w:r>
            <w:r w:rsidR="00B94C5F">
              <w:rPr>
                <w:sz w:val="24"/>
                <w:szCs w:val="24"/>
              </w:rPr>
              <w:t xml:space="preserve"> – wykaz uprawnień</w:t>
            </w:r>
          </w:p>
        </w:tc>
      </w:tr>
      <w:tr w:rsidR="007F5027" w:rsidRPr="00C22E30" w:rsidTr="00F372AD">
        <w:tc>
          <w:tcPr>
            <w:tcW w:w="3084" w:type="dxa"/>
            <w:vMerge/>
          </w:tcPr>
          <w:p w:rsidR="007F5027" w:rsidRPr="00C22E30" w:rsidRDefault="007F5027" w:rsidP="00F372AD">
            <w:pPr>
              <w:pStyle w:val="Akapitzlist"/>
              <w:ind w:left="0"/>
              <w:rPr>
                <w:sz w:val="24"/>
                <w:szCs w:val="24"/>
              </w:rPr>
            </w:pPr>
          </w:p>
        </w:tc>
        <w:tc>
          <w:tcPr>
            <w:tcW w:w="6096" w:type="dxa"/>
          </w:tcPr>
          <w:p w:rsidR="007F5027" w:rsidRPr="00F45011" w:rsidRDefault="007F5027" w:rsidP="00F372AD">
            <w:pPr>
              <w:pStyle w:val="Akapitzlist"/>
              <w:ind w:left="0"/>
              <w:rPr>
                <w:sz w:val="24"/>
                <w:szCs w:val="24"/>
              </w:rPr>
            </w:pPr>
          </w:p>
        </w:tc>
      </w:tr>
    </w:tbl>
    <w:p w:rsidR="007F5027" w:rsidRPr="00C22E30" w:rsidRDefault="007F5027" w:rsidP="007F5027">
      <w:pPr>
        <w:pStyle w:val="Akapitzlist"/>
        <w:ind w:left="426"/>
        <w:rPr>
          <w:sz w:val="24"/>
          <w:szCs w:val="24"/>
        </w:rPr>
      </w:pPr>
    </w:p>
    <w:tbl>
      <w:tblPr>
        <w:tblStyle w:val="Tabela-Siatka"/>
        <w:tblW w:w="9214" w:type="dxa"/>
        <w:tblInd w:w="392" w:type="dxa"/>
        <w:tblLook w:val="04A0" w:firstRow="1" w:lastRow="0" w:firstColumn="1" w:lastColumn="0" w:noHBand="0" w:noVBand="1"/>
      </w:tblPr>
      <w:tblGrid>
        <w:gridCol w:w="1701"/>
        <w:gridCol w:w="3969"/>
        <w:gridCol w:w="3544"/>
      </w:tblGrid>
      <w:tr w:rsidR="00B94C5F" w:rsidRPr="00234A11" w:rsidTr="00625B4D">
        <w:tc>
          <w:tcPr>
            <w:tcW w:w="1701" w:type="dxa"/>
            <w:vMerge w:val="restart"/>
          </w:tcPr>
          <w:p w:rsidR="00B94C5F" w:rsidRPr="00234A11" w:rsidRDefault="00B94C5F" w:rsidP="00234A11">
            <w:pPr>
              <w:rPr>
                <w:sz w:val="24"/>
                <w:szCs w:val="24"/>
              </w:rPr>
            </w:pPr>
            <w:r w:rsidRPr="00234A11">
              <w:rPr>
                <w:sz w:val="24"/>
                <w:szCs w:val="24"/>
              </w:rPr>
              <w:t>Zgłoszenia</w:t>
            </w:r>
          </w:p>
        </w:tc>
        <w:tc>
          <w:tcPr>
            <w:tcW w:w="3969" w:type="dxa"/>
          </w:tcPr>
          <w:p w:rsidR="00B94C5F" w:rsidRPr="00234A11" w:rsidRDefault="00B94C5F" w:rsidP="00234A11">
            <w:pPr>
              <w:rPr>
                <w:sz w:val="24"/>
                <w:szCs w:val="24"/>
              </w:rPr>
            </w:pPr>
            <w:r w:rsidRPr="00234A11">
              <w:rPr>
                <w:sz w:val="24"/>
                <w:szCs w:val="24"/>
              </w:rPr>
              <w:t>Zmiana podstawowego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Migracja Odbiorcy</w:t>
            </w:r>
          </w:p>
        </w:tc>
        <w:tc>
          <w:tcPr>
            <w:tcW w:w="3544" w:type="dxa"/>
          </w:tcPr>
          <w:p w:rsidR="00B94C5F" w:rsidRPr="00234A11" w:rsidRDefault="00B94C5F" w:rsidP="00234A11">
            <w:pPr>
              <w:rPr>
                <w:sz w:val="24"/>
                <w:szCs w:val="24"/>
              </w:rPr>
            </w:pPr>
            <w:r w:rsidRPr="00234A11">
              <w:rPr>
                <w:sz w:val="24"/>
                <w:szCs w:val="24"/>
              </w:rPr>
              <w:t>Zmiana Odbiorcy w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Wyprowadzenie Odbiorcy z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Wprowadzenie Odbiorcy do pustego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Zawiadomienie o zmianie danych PPE</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Zapytanie o PPE</w:t>
            </w:r>
          </w:p>
        </w:tc>
        <w:tc>
          <w:tcPr>
            <w:tcW w:w="3544" w:type="dxa"/>
          </w:tcPr>
          <w:p w:rsidR="00B94C5F" w:rsidRPr="00234A11" w:rsidRDefault="00B94C5F" w:rsidP="00234A11">
            <w:pPr>
              <w:rPr>
                <w:sz w:val="24"/>
                <w:szCs w:val="24"/>
              </w:rPr>
            </w:pPr>
            <w:r w:rsidRPr="00234A11">
              <w:rPr>
                <w:sz w:val="24"/>
                <w:szCs w:val="24"/>
              </w:rPr>
              <w:t>Zapytanie o paszport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dane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zestaw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POB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Zakończenie sprzedaży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parametrów umowy kompleksowej</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Pr>
                <w:sz w:val="24"/>
                <w:szCs w:val="24"/>
              </w:rPr>
              <w:t>Zawiadomienie o zakończeniu realizacji umowy sprzedaży/kompleksowej</w:t>
            </w:r>
          </w:p>
        </w:tc>
        <w:tc>
          <w:tcPr>
            <w:tcW w:w="3544" w:type="dxa"/>
          </w:tcPr>
          <w:p w:rsidR="00B94C5F" w:rsidRPr="00234A11" w:rsidRDefault="00B94C5F" w:rsidP="00234A11">
            <w:pPr>
              <w:rPr>
                <w:sz w:val="24"/>
                <w:szCs w:val="24"/>
              </w:rPr>
            </w:pPr>
          </w:p>
        </w:tc>
      </w:tr>
    </w:tbl>
    <w:p w:rsidR="007F5027" w:rsidRDefault="007F5027" w:rsidP="007F5027">
      <w:pPr>
        <w:ind w:left="284"/>
        <w:rPr>
          <w:sz w:val="24"/>
          <w:szCs w:val="24"/>
        </w:rPr>
      </w:pPr>
    </w:p>
    <w:p w:rsidR="00F413C4" w:rsidRPr="00C22E30" w:rsidRDefault="00F413C4"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Reklamacje</w:t>
            </w:r>
          </w:p>
        </w:tc>
        <w:tc>
          <w:tcPr>
            <w:tcW w:w="6096" w:type="dxa"/>
          </w:tcPr>
          <w:p w:rsidR="007F5027" w:rsidRPr="00C22E30" w:rsidRDefault="007F5027" w:rsidP="00F372AD">
            <w:pPr>
              <w:rPr>
                <w:sz w:val="24"/>
                <w:szCs w:val="24"/>
              </w:rPr>
            </w:pPr>
            <w:r w:rsidRPr="00C22E30">
              <w:rPr>
                <w:sz w:val="24"/>
                <w:szCs w:val="24"/>
              </w:rPr>
              <w:t>Zgłoszenie reklamacji</w:t>
            </w: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rPr>
          <w:trHeight w:val="392"/>
        </w:trPr>
        <w:tc>
          <w:tcPr>
            <w:tcW w:w="3118" w:type="dxa"/>
          </w:tcPr>
          <w:p w:rsidR="007F5027" w:rsidRPr="00C22E30" w:rsidRDefault="007F5027" w:rsidP="00F372AD">
            <w:pPr>
              <w:rPr>
                <w:sz w:val="24"/>
                <w:szCs w:val="24"/>
              </w:rPr>
            </w:pPr>
            <w:r w:rsidRPr="00C22E30">
              <w:rPr>
                <w:sz w:val="24"/>
                <w:szCs w:val="24"/>
              </w:rPr>
              <w:t>Wstrzymania/wznowienia</w:t>
            </w:r>
          </w:p>
        </w:tc>
        <w:tc>
          <w:tcPr>
            <w:tcW w:w="6096" w:type="dxa"/>
          </w:tcPr>
          <w:p w:rsidR="007F5027" w:rsidRPr="00C22E30" w:rsidRDefault="007F5027" w:rsidP="00F372AD">
            <w:pPr>
              <w:rPr>
                <w:sz w:val="24"/>
                <w:szCs w:val="24"/>
              </w:rPr>
            </w:pPr>
            <w:r w:rsidRPr="00C22E30">
              <w:rPr>
                <w:sz w:val="24"/>
                <w:szCs w:val="24"/>
              </w:rPr>
              <w:t>Zgłoszenie wstrzymania/wznowienia</w:t>
            </w:r>
          </w:p>
        </w:tc>
      </w:tr>
    </w:tbl>
    <w:p w:rsidR="007F5027" w:rsidRPr="00C22E30" w:rsidRDefault="007F5027" w:rsidP="007F5027">
      <w:pPr>
        <w:ind w:left="284"/>
        <w:rPr>
          <w:sz w:val="24"/>
          <w:szCs w:val="24"/>
        </w:rPr>
      </w:pPr>
    </w:p>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1984"/>
        <w:gridCol w:w="7230"/>
      </w:tblGrid>
      <w:tr w:rsidR="00C22E30" w:rsidRPr="00C22E30" w:rsidTr="00F372AD">
        <w:tc>
          <w:tcPr>
            <w:tcW w:w="1984" w:type="dxa"/>
            <w:vMerge w:val="restart"/>
          </w:tcPr>
          <w:p w:rsidR="007F5027" w:rsidRPr="00C22E30" w:rsidRDefault="007F5027" w:rsidP="00F372AD">
            <w:pPr>
              <w:rPr>
                <w:sz w:val="24"/>
                <w:szCs w:val="24"/>
              </w:rPr>
            </w:pPr>
            <w:r w:rsidRPr="00C22E30">
              <w:rPr>
                <w:sz w:val="24"/>
                <w:szCs w:val="24"/>
              </w:rPr>
              <w:t>POB</w:t>
            </w:r>
          </w:p>
        </w:tc>
        <w:tc>
          <w:tcPr>
            <w:tcW w:w="7230" w:type="dxa"/>
          </w:tcPr>
          <w:p w:rsidR="007F5027" w:rsidRPr="00C22E30" w:rsidRDefault="007F5027" w:rsidP="00F372AD">
            <w:pPr>
              <w:rPr>
                <w:sz w:val="24"/>
                <w:szCs w:val="24"/>
              </w:rPr>
            </w:pPr>
            <w:r w:rsidRPr="00C22E30">
              <w:rPr>
                <w:sz w:val="24"/>
                <w:szCs w:val="24"/>
              </w:rPr>
              <w:t>Zgłoszenia ustanowienia/zmiany POB Wytwórcy</w:t>
            </w:r>
          </w:p>
        </w:tc>
      </w:tr>
      <w:tr w:rsidR="00C22E30" w:rsidRPr="00C22E30" w:rsidTr="00F372AD">
        <w:tc>
          <w:tcPr>
            <w:tcW w:w="1984" w:type="dxa"/>
            <w:vMerge/>
          </w:tcPr>
          <w:p w:rsidR="007F5027" w:rsidRPr="00C22E30" w:rsidRDefault="007F5027" w:rsidP="00F372AD">
            <w:pPr>
              <w:rPr>
                <w:sz w:val="24"/>
                <w:szCs w:val="24"/>
              </w:rPr>
            </w:pPr>
          </w:p>
        </w:tc>
        <w:tc>
          <w:tcPr>
            <w:tcW w:w="7230" w:type="dxa"/>
          </w:tcPr>
          <w:p w:rsidR="007F5027" w:rsidRPr="00C22E30" w:rsidRDefault="007F5027" w:rsidP="00F372AD">
            <w:pPr>
              <w:rPr>
                <w:sz w:val="24"/>
                <w:szCs w:val="24"/>
              </w:rPr>
            </w:pPr>
            <w:r w:rsidRPr="00C22E30">
              <w:rPr>
                <w:sz w:val="24"/>
                <w:szCs w:val="24"/>
              </w:rPr>
              <w:t>Zgłoszenie zakończenia bilansowania</w:t>
            </w:r>
          </w:p>
        </w:tc>
      </w:tr>
      <w:tr w:rsidR="00C22E30" w:rsidRPr="00C22E30" w:rsidTr="00F97C1C">
        <w:trPr>
          <w:trHeight w:val="293"/>
        </w:trPr>
        <w:tc>
          <w:tcPr>
            <w:tcW w:w="1984" w:type="dxa"/>
            <w:vMerge/>
          </w:tcPr>
          <w:p w:rsidR="007F5027" w:rsidRPr="00C22E30" w:rsidRDefault="007F5027" w:rsidP="00F372AD">
            <w:pPr>
              <w:rPr>
                <w:sz w:val="24"/>
                <w:szCs w:val="24"/>
              </w:rPr>
            </w:pPr>
          </w:p>
        </w:tc>
        <w:tc>
          <w:tcPr>
            <w:tcW w:w="7230" w:type="dxa"/>
            <w:vMerge w:val="restart"/>
          </w:tcPr>
          <w:p w:rsidR="007F5027" w:rsidRPr="00C22E30" w:rsidRDefault="007F5027" w:rsidP="00F97C1C">
            <w:pPr>
              <w:rPr>
                <w:sz w:val="24"/>
                <w:szCs w:val="24"/>
              </w:rPr>
            </w:pPr>
            <w:r w:rsidRPr="00C22E30">
              <w:rPr>
                <w:sz w:val="24"/>
                <w:szCs w:val="24"/>
              </w:rPr>
              <w:t>Zmiana POB Sprzedawcy</w:t>
            </w:r>
          </w:p>
        </w:tc>
      </w:tr>
      <w:tr w:rsidR="007F5027" w:rsidRPr="00C22E30" w:rsidTr="00F97C1C">
        <w:trPr>
          <w:trHeight w:val="293"/>
        </w:trPr>
        <w:tc>
          <w:tcPr>
            <w:tcW w:w="1984" w:type="dxa"/>
            <w:vMerge/>
          </w:tcPr>
          <w:p w:rsidR="007F5027" w:rsidRPr="00C22E30" w:rsidRDefault="007F5027" w:rsidP="00F372AD">
            <w:pPr>
              <w:rPr>
                <w:sz w:val="24"/>
                <w:szCs w:val="24"/>
              </w:rPr>
            </w:pPr>
          </w:p>
        </w:tc>
        <w:tc>
          <w:tcPr>
            <w:tcW w:w="7230" w:type="dxa"/>
            <w:vMerge/>
          </w:tcPr>
          <w:p w:rsidR="007F5027" w:rsidRPr="00C22E30" w:rsidRDefault="007F5027" w:rsidP="00F372AD">
            <w:pPr>
              <w:rPr>
                <w:sz w:val="24"/>
                <w:szCs w:val="24"/>
              </w:rPr>
            </w:pP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Dane rozliczeniowe</w:t>
            </w:r>
          </w:p>
        </w:tc>
        <w:tc>
          <w:tcPr>
            <w:tcW w:w="6096" w:type="dxa"/>
          </w:tcPr>
          <w:p w:rsidR="007F5027" w:rsidRPr="00F45011" w:rsidRDefault="006066E1" w:rsidP="00F372AD">
            <w:pPr>
              <w:rPr>
                <w:sz w:val="24"/>
                <w:szCs w:val="24"/>
              </w:rPr>
            </w:pPr>
            <w:r w:rsidRPr="00C22E30">
              <w:rPr>
                <w:rFonts w:cs="Calibri"/>
                <w:szCs w:val="24"/>
                <w:lang w:eastAsia="pl-PL"/>
              </w:rPr>
              <w:t>Publikacja danych rozliczeniowych do Sprzedawcy w cyklach rozliczeniowych</w:t>
            </w:r>
          </w:p>
        </w:tc>
      </w:tr>
    </w:tbl>
    <w:p w:rsidR="007F5027" w:rsidRPr="00C22E30" w:rsidRDefault="007F5027" w:rsidP="007F5027">
      <w:pPr>
        <w:ind w:left="284"/>
        <w:rPr>
          <w:sz w:val="24"/>
          <w:szCs w:val="24"/>
        </w:rPr>
      </w:pPr>
    </w:p>
    <w:p w:rsidR="007F5027" w:rsidRPr="00C22E30" w:rsidRDefault="007F5027" w:rsidP="00F5207A">
      <w:pPr>
        <w:pStyle w:val="Akapitzlist"/>
        <w:ind w:left="426"/>
        <w:jc w:val="both"/>
        <w:rPr>
          <w:sz w:val="24"/>
          <w:szCs w:val="24"/>
        </w:rPr>
      </w:pPr>
      <w:bookmarkStart w:id="12" w:name="_Toc446421582"/>
      <w:r w:rsidRPr="00C22E30">
        <w:rPr>
          <w:sz w:val="24"/>
          <w:szCs w:val="24"/>
        </w:rPr>
        <w:t>Zaznaczenie wybranej sekcji powoduje wejście do formularza danego procesu.</w:t>
      </w:r>
      <w:bookmarkEnd w:id="12"/>
    </w:p>
    <w:p w:rsidR="007F5027" w:rsidRDefault="007F5027" w:rsidP="007F5027">
      <w:pPr>
        <w:pStyle w:val="Akapitzlist"/>
        <w:rPr>
          <w:sz w:val="24"/>
          <w:szCs w:val="24"/>
        </w:rPr>
      </w:pPr>
    </w:p>
    <w:p w:rsidR="00EF0A5C" w:rsidRDefault="00EF0A5C" w:rsidP="007F5027">
      <w:pPr>
        <w:pStyle w:val="Akapitzlist"/>
        <w:rPr>
          <w:sz w:val="24"/>
          <w:szCs w:val="24"/>
        </w:rPr>
      </w:pPr>
    </w:p>
    <w:p w:rsidR="003130E7" w:rsidRDefault="003130E7" w:rsidP="007F5027">
      <w:pPr>
        <w:pStyle w:val="Akapitzlist"/>
        <w:rPr>
          <w:sz w:val="24"/>
          <w:szCs w:val="24"/>
        </w:rPr>
      </w:pPr>
    </w:p>
    <w:p w:rsidR="00EF0A5C" w:rsidRPr="00C22E30" w:rsidRDefault="00EF0A5C" w:rsidP="007F5027">
      <w:pPr>
        <w:pStyle w:val="Akapitzlist"/>
        <w:rPr>
          <w:sz w:val="24"/>
          <w:szCs w:val="24"/>
        </w:rPr>
      </w:pPr>
    </w:p>
    <w:p w:rsidR="007F5027" w:rsidRPr="00C22E30" w:rsidRDefault="007F5027" w:rsidP="00EB222C">
      <w:pPr>
        <w:pStyle w:val="Styl3"/>
      </w:pPr>
      <w:bookmarkStart w:id="13" w:name="_Toc525909082"/>
      <w:r w:rsidRPr="00C22E30">
        <w:t>Dokumenty i komunikaty</w:t>
      </w:r>
      <w:r w:rsidR="00A4623A">
        <w:t xml:space="preserve"> publikowane na Portalu Sprzedawców</w:t>
      </w:r>
      <w:bookmarkEnd w:id="13"/>
    </w:p>
    <w:p w:rsidR="007F5027" w:rsidRPr="00C22E30" w:rsidRDefault="007F5027" w:rsidP="007F5027">
      <w:pPr>
        <w:pStyle w:val="Akapitzlist"/>
        <w:rPr>
          <w:sz w:val="24"/>
          <w:szCs w:val="24"/>
        </w:rPr>
      </w:pPr>
    </w:p>
    <w:p w:rsidR="007F5027" w:rsidRPr="00C22E30" w:rsidRDefault="007F5027" w:rsidP="00EB222C">
      <w:pPr>
        <w:pStyle w:val="Styl2"/>
      </w:pPr>
      <w:bookmarkStart w:id="14" w:name="_Toc525909083"/>
      <w:r w:rsidRPr="00C22E30">
        <w:t>Komunikaty administratora OSD</w:t>
      </w:r>
      <w:bookmarkEnd w:id="14"/>
    </w:p>
    <w:p w:rsidR="007F5027" w:rsidRPr="00C22E30" w:rsidRDefault="007F5027" w:rsidP="00EB222C"/>
    <w:p w:rsidR="007F5027" w:rsidRPr="007B4BC0" w:rsidRDefault="007F5027" w:rsidP="00C20599">
      <w:pPr>
        <w:ind w:firstLine="492"/>
        <w:rPr>
          <w:sz w:val="24"/>
        </w:rPr>
      </w:pPr>
      <w:r w:rsidRPr="007B4BC0">
        <w:rPr>
          <w:sz w:val="24"/>
        </w:rPr>
        <w:t>W zakładce publikowane są informacje z OSD dla użytkowników Portalu, m.in.:</w:t>
      </w:r>
    </w:p>
    <w:p w:rsidR="007F5027" w:rsidRPr="00C22E30" w:rsidRDefault="007F5027" w:rsidP="00BF0E14">
      <w:pPr>
        <w:pStyle w:val="Akapitzlist"/>
        <w:numPr>
          <w:ilvl w:val="0"/>
          <w:numId w:val="6"/>
        </w:numPr>
        <w:rPr>
          <w:sz w:val="24"/>
          <w:szCs w:val="24"/>
        </w:rPr>
      </w:pPr>
      <w:r w:rsidRPr="00C22E30">
        <w:t>i</w:t>
      </w:r>
      <w:r w:rsidRPr="00C22E30">
        <w:rPr>
          <w:sz w:val="24"/>
          <w:szCs w:val="24"/>
        </w:rPr>
        <w:t>nformacje o zmianach standardów wymiany informacji,</w:t>
      </w:r>
    </w:p>
    <w:p w:rsidR="007F5027" w:rsidRPr="00C22E30" w:rsidRDefault="007F5027" w:rsidP="00BF0E14">
      <w:pPr>
        <w:pStyle w:val="Akapitzlist"/>
        <w:numPr>
          <w:ilvl w:val="0"/>
          <w:numId w:val="6"/>
        </w:numPr>
        <w:rPr>
          <w:sz w:val="24"/>
          <w:szCs w:val="24"/>
        </w:rPr>
      </w:pPr>
      <w:r w:rsidRPr="00C22E30">
        <w:rPr>
          <w:sz w:val="24"/>
          <w:szCs w:val="24"/>
        </w:rPr>
        <w:t>komunikaty dotyczące dostępności Portalu (w tym informacje o oknach serwisowych),</w:t>
      </w:r>
    </w:p>
    <w:p w:rsidR="007F5027" w:rsidRPr="00C22E30" w:rsidRDefault="007F5027" w:rsidP="00BF0E14">
      <w:pPr>
        <w:pStyle w:val="Akapitzlist"/>
        <w:numPr>
          <w:ilvl w:val="0"/>
          <w:numId w:val="6"/>
        </w:numPr>
        <w:rPr>
          <w:sz w:val="24"/>
          <w:szCs w:val="24"/>
        </w:rPr>
      </w:pPr>
      <w:r w:rsidRPr="00C22E30">
        <w:rPr>
          <w:sz w:val="24"/>
          <w:szCs w:val="24"/>
        </w:rPr>
        <w:t>informacje o zmianach w przepisach i szablonach dokumentów.</w:t>
      </w:r>
    </w:p>
    <w:p w:rsidR="007F5027" w:rsidRPr="00C22E30" w:rsidRDefault="007F5027" w:rsidP="00EB222C"/>
    <w:p w:rsidR="007F5027" w:rsidRPr="00C22E30" w:rsidRDefault="007F5027" w:rsidP="00EB222C">
      <w:pPr>
        <w:pStyle w:val="Styl2"/>
      </w:pPr>
      <w:bookmarkStart w:id="15" w:name="_Toc525909084"/>
      <w:r w:rsidRPr="00C22E30">
        <w:t>Dokumenty</w:t>
      </w:r>
      <w:bookmarkEnd w:id="15"/>
    </w:p>
    <w:p w:rsidR="007F5027" w:rsidRPr="00C22E30" w:rsidRDefault="007F5027" w:rsidP="00EB222C"/>
    <w:p w:rsidR="007F5027" w:rsidRDefault="007F5027" w:rsidP="00C20599">
      <w:pPr>
        <w:ind w:left="492"/>
        <w:rPr>
          <w:sz w:val="24"/>
          <w:szCs w:val="24"/>
        </w:rPr>
      </w:pPr>
      <w:r w:rsidRPr="00C22E30">
        <w:rPr>
          <w:sz w:val="24"/>
          <w:szCs w:val="24"/>
        </w:rPr>
        <w:t xml:space="preserve">W zakładce </w:t>
      </w:r>
      <w:r w:rsidR="00C32ADF">
        <w:rPr>
          <w:sz w:val="24"/>
          <w:szCs w:val="24"/>
        </w:rPr>
        <w:t>publikowane</w:t>
      </w:r>
      <w:r w:rsidRPr="00C22E30">
        <w:rPr>
          <w:sz w:val="24"/>
          <w:szCs w:val="24"/>
        </w:rPr>
        <w:t xml:space="preserve"> są  dokument</w:t>
      </w:r>
      <w:r w:rsidR="00C32ADF">
        <w:rPr>
          <w:sz w:val="24"/>
          <w:szCs w:val="24"/>
        </w:rPr>
        <w:t>y</w:t>
      </w:r>
      <w:r w:rsidRPr="00C22E30">
        <w:rPr>
          <w:sz w:val="24"/>
          <w:szCs w:val="24"/>
        </w:rPr>
        <w:t xml:space="preserve"> do pobrania, w tym</w:t>
      </w:r>
      <w:r w:rsidR="00C32ADF">
        <w:rPr>
          <w:sz w:val="24"/>
          <w:szCs w:val="24"/>
        </w:rPr>
        <w:t>:</w:t>
      </w:r>
      <w:r w:rsidRPr="00C22E30">
        <w:rPr>
          <w:sz w:val="24"/>
          <w:szCs w:val="24"/>
        </w:rPr>
        <w:t xml:space="preserve"> </w:t>
      </w:r>
    </w:p>
    <w:p w:rsidR="00C32ADF" w:rsidRDefault="00C32ADF" w:rsidP="00DF2205">
      <w:pPr>
        <w:pStyle w:val="Akapitzlist"/>
        <w:numPr>
          <w:ilvl w:val="0"/>
          <w:numId w:val="6"/>
        </w:numPr>
        <w:rPr>
          <w:sz w:val="24"/>
          <w:szCs w:val="24"/>
        </w:rPr>
      </w:pPr>
      <w:r w:rsidRPr="007B4BC0">
        <w:rPr>
          <w:sz w:val="24"/>
          <w:szCs w:val="24"/>
        </w:rPr>
        <w:t>Instrukcja Użytkownika Portalu Sprzedawców,</w:t>
      </w:r>
    </w:p>
    <w:p w:rsidR="007B0489" w:rsidRPr="00D3697A" w:rsidRDefault="007B0489" w:rsidP="00DF2205">
      <w:pPr>
        <w:pStyle w:val="Akapitzlist"/>
        <w:numPr>
          <w:ilvl w:val="0"/>
          <w:numId w:val="6"/>
        </w:numPr>
        <w:rPr>
          <w:sz w:val="24"/>
          <w:szCs w:val="24"/>
        </w:rPr>
      </w:pPr>
      <w:r w:rsidRPr="00736EB3">
        <w:rPr>
          <w:sz w:val="24"/>
          <w:szCs w:val="24"/>
        </w:rPr>
        <w:t>Standardy Wymiany Informacji ze Sprzedawcami i POB</w:t>
      </w:r>
      <w:r>
        <w:rPr>
          <w:sz w:val="24"/>
          <w:szCs w:val="24"/>
        </w:rPr>
        <w:t>,</w:t>
      </w:r>
    </w:p>
    <w:p w:rsidR="00C32ADF" w:rsidRPr="00D3697A" w:rsidRDefault="00F76313" w:rsidP="00DF2205">
      <w:pPr>
        <w:pStyle w:val="Akapitzlist"/>
        <w:numPr>
          <w:ilvl w:val="0"/>
          <w:numId w:val="6"/>
        </w:numPr>
        <w:rPr>
          <w:sz w:val="24"/>
          <w:szCs w:val="24"/>
        </w:rPr>
      </w:pPr>
      <w:r w:rsidRPr="007B4BC0">
        <w:rPr>
          <w:sz w:val="24"/>
          <w:szCs w:val="24"/>
        </w:rPr>
        <w:t>a</w:t>
      </w:r>
      <w:r w:rsidR="00C32ADF" w:rsidRPr="007B4BC0">
        <w:rPr>
          <w:sz w:val="24"/>
          <w:szCs w:val="24"/>
        </w:rPr>
        <w:t>ktualny wykaz Doradców Sprzedawców.</w:t>
      </w:r>
    </w:p>
    <w:p w:rsidR="007F5027" w:rsidRPr="00C22E30" w:rsidRDefault="007F5027" w:rsidP="00EB222C"/>
    <w:p w:rsidR="007F5027" w:rsidRPr="00C22E30" w:rsidRDefault="007F5027" w:rsidP="00EB222C">
      <w:pPr>
        <w:pStyle w:val="Styl2"/>
      </w:pPr>
      <w:bookmarkStart w:id="16" w:name="_Toc525909085"/>
      <w:r w:rsidRPr="00C22E30">
        <w:t>Szablony komunikatów</w:t>
      </w:r>
      <w:bookmarkEnd w:id="16"/>
      <w:r w:rsidRPr="00C22E30">
        <w:t xml:space="preserve"> </w:t>
      </w:r>
    </w:p>
    <w:p w:rsidR="007F5027" w:rsidRPr="00C22E30" w:rsidRDefault="007F5027" w:rsidP="007F5027">
      <w:pPr>
        <w:pStyle w:val="Akapitzlist"/>
        <w:rPr>
          <w:sz w:val="24"/>
          <w:szCs w:val="24"/>
        </w:rPr>
      </w:pPr>
    </w:p>
    <w:p w:rsidR="007F5027" w:rsidRPr="00C22E30" w:rsidRDefault="007F5027" w:rsidP="00C20599">
      <w:pPr>
        <w:pStyle w:val="Akapitzlist"/>
        <w:ind w:left="786"/>
        <w:jc w:val="both"/>
        <w:rPr>
          <w:sz w:val="24"/>
          <w:szCs w:val="24"/>
        </w:rPr>
      </w:pPr>
      <w:r w:rsidRPr="00C22E30">
        <w:rPr>
          <w:sz w:val="24"/>
          <w:szCs w:val="24"/>
        </w:rPr>
        <w:t>W zakładce dostępne są szablony komunikatów, w tym:</w:t>
      </w:r>
    </w:p>
    <w:p w:rsidR="007F5027" w:rsidRPr="00D3697A" w:rsidRDefault="007F5027" w:rsidP="00DF2205">
      <w:pPr>
        <w:pStyle w:val="Akapitzlist"/>
        <w:numPr>
          <w:ilvl w:val="0"/>
          <w:numId w:val="6"/>
        </w:numPr>
        <w:rPr>
          <w:sz w:val="24"/>
          <w:szCs w:val="24"/>
        </w:rPr>
      </w:pPr>
      <w:r w:rsidRPr="007B4BC0">
        <w:rPr>
          <w:sz w:val="24"/>
          <w:szCs w:val="24"/>
        </w:rPr>
        <w:t>szablony komunikatów CSV dla zgłoszeń zbiorczych.</w:t>
      </w:r>
    </w:p>
    <w:p w:rsidR="007F5027" w:rsidRDefault="007F5027" w:rsidP="007F5027">
      <w:pPr>
        <w:pStyle w:val="Akapitzlist"/>
        <w:rPr>
          <w:sz w:val="24"/>
          <w:szCs w:val="24"/>
        </w:rPr>
      </w:pPr>
    </w:p>
    <w:p w:rsidR="007B0489" w:rsidRDefault="007B0489" w:rsidP="00103633">
      <w:pPr>
        <w:pStyle w:val="Styl2"/>
      </w:pPr>
      <w:bookmarkStart w:id="17" w:name="_Toc525909086"/>
      <w:r>
        <w:t>Raporty komunikatów</w:t>
      </w:r>
      <w:bookmarkEnd w:id="17"/>
    </w:p>
    <w:p w:rsidR="007B0489" w:rsidRDefault="007B0489" w:rsidP="00103633">
      <w:pPr>
        <w:pStyle w:val="Styl2"/>
        <w:numPr>
          <w:ilvl w:val="0"/>
          <w:numId w:val="0"/>
        </w:numPr>
        <w:ind w:left="1212"/>
      </w:pPr>
    </w:p>
    <w:p w:rsidR="007B0489" w:rsidRPr="007B0489" w:rsidRDefault="007B0489" w:rsidP="00103633">
      <w:pPr>
        <w:spacing w:after="200" w:line="276" w:lineRule="auto"/>
        <w:ind w:left="360"/>
        <w:rPr>
          <w:rFonts w:asciiTheme="minorHAnsi" w:hAnsiTheme="minorHAnsi" w:cstheme="minorBidi"/>
        </w:rPr>
      </w:pPr>
      <w:r w:rsidRPr="007B0489">
        <w:rPr>
          <w:rFonts w:asciiTheme="minorHAnsi" w:hAnsiTheme="minorHAnsi" w:cstheme="minorBidi"/>
        </w:rPr>
        <w:t>Katalog zawiera generator raportów obejmujący wszystkie procesy i komunikaty obsługiwane przez Portal. Wygenerowany raport maksymalnie obejmuje okres czasu od początku istnienia Portalu, czyli od 16.10.2015 r. Generator umożliwia filtrowanie danych do raportu po wybranych kryteriach:</w:t>
      </w:r>
    </w:p>
    <w:p w:rsidR="007B0489" w:rsidRPr="007B0489" w:rsidRDefault="007B0489" w:rsidP="007B0489">
      <w:pPr>
        <w:numPr>
          <w:ilvl w:val="0"/>
          <w:numId w:val="56"/>
        </w:numPr>
        <w:spacing w:after="200" w:line="276" w:lineRule="auto"/>
        <w:contextualSpacing/>
      </w:pPr>
      <w:r w:rsidRPr="007B0489">
        <w:t>Dacie publikacji zgłoszenia – np. cały rok,</w:t>
      </w:r>
    </w:p>
    <w:p w:rsidR="007B0489" w:rsidRPr="007B0489" w:rsidRDefault="007B0489" w:rsidP="007B0489">
      <w:pPr>
        <w:numPr>
          <w:ilvl w:val="0"/>
          <w:numId w:val="56"/>
        </w:numPr>
        <w:spacing w:after="200" w:line="276" w:lineRule="auto"/>
        <w:contextualSpacing/>
      </w:pPr>
      <w:r w:rsidRPr="007B0489">
        <w:lastRenderedPageBreak/>
        <w:t>Wnioskowanej dacie realizacji zgłoszenia – np. wszystkie zmiany Sprzedawcy wnioskowane na 1 stycznia 2018,</w:t>
      </w:r>
    </w:p>
    <w:p w:rsidR="007B0489" w:rsidRPr="007B0489" w:rsidRDefault="007B0489" w:rsidP="007B0489">
      <w:pPr>
        <w:numPr>
          <w:ilvl w:val="0"/>
          <w:numId w:val="56"/>
        </w:numPr>
        <w:spacing w:after="200" w:line="276" w:lineRule="auto"/>
        <w:contextualSpacing/>
      </w:pPr>
      <w:r w:rsidRPr="007B0489">
        <w:t xml:space="preserve">PESELU  lub </w:t>
      </w:r>
      <w:proofErr w:type="spellStart"/>
      <w:r w:rsidRPr="007B0489">
        <w:t>NIPie</w:t>
      </w:r>
      <w:proofErr w:type="spellEnd"/>
      <w:r w:rsidRPr="007B0489">
        <w:t xml:space="preserve"> – co umożliwia znalezienie wszystkich komunikatów dla wybranego Klienta,</w:t>
      </w:r>
    </w:p>
    <w:p w:rsidR="007B0489" w:rsidRPr="007B0489" w:rsidRDefault="007B0489" w:rsidP="007B0489">
      <w:pPr>
        <w:numPr>
          <w:ilvl w:val="0"/>
          <w:numId w:val="56"/>
        </w:numPr>
        <w:spacing w:after="200" w:line="276" w:lineRule="auto"/>
        <w:contextualSpacing/>
      </w:pPr>
      <w:r w:rsidRPr="007B0489">
        <w:t>Kodzie PPE – co umożliwia znalezienie wszystkich komunikatów dla wybranego PPE,</w:t>
      </w:r>
    </w:p>
    <w:p w:rsidR="007B0489" w:rsidRPr="007B0489" w:rsidRDefault="007B0489" w:rsidP="007B0489">
      <w:pPr>
        <w:numPr>
          <w:ilvl w:val="0"/>
          <w:numId w:val="56"/>
        </w:numPr>
        <w:spacing w:after="200" w:line="276" w:lineRule="auto"/>
        <w:contextualSpacing/>
      </w:pPr>
      <w:r w:rsidRPr="007B0489">
        <w:t xml:space="preserve">Typie procesu – można wskazać wybrane procesy zaznaczając proces i klikając strzałką lub wszystkie procesy klikając w podwójną strzałkę. </w:t>
      </w:r>
    </w:p>
    <w:p w:rsidR="007B0489" w:rsidRPr="00C22E30" w:rsidRDefault="007B0489" w:rsidP="00103633">
      <w:pPr>
        <w:pStyle w:val="Styl2"/>
        <w:numPr>
          <w:ilvl w:val="0"/>
          <w:numId w:val="0"/>
        </w:numPr>
        <w:ind w:left="1212"/>
      </w:pPr>
    </w:p>
    <w:p w:rsidR="007F5027" w:rsidRPr="00C22E30" w:rsidRDefault="007F5027" w:rsidP="007F5027">
      <w:pPr>
        <w:pStyle w:val="Akapitzlist"/>
        <w:rPr>
          <w:sz w:val="24"/>
          <w:szCs w:val="24"/>
        </w:rPr>
      </w:pPr>
    </w:p>
    <w:p w:rsidR="007F5027" w:rsidRPr="00C22E30" w:rsidRDefault="00A4623A" w:rsidP="00EB222C">
      <w:pPr>
        <w:pStyle w:val="Styl3"/>
      </w:pPr>
      <w:bookmarkStart w:id="18" w:name="_Toc525909087"/>
      <w:r>
        <w:t>Konfiguracja - zarządzanie P</w:t>
      </w:r>
      <w:r w:rsidR="007F5027" w:rsidRPr="00C22E30">
        <w:t>ortalem</w:t>
      </w:r>
      <w:r>
        <w:t xml:space="preserve"> Sprzedawców</w:t>
      </w:r>
      <w:bookmarkEnd w:id="18"/>
      <w:r w:rsidR="007F5027" w:rsidRPr="00C22E30">
        <w:t xml:space="preserve"> </w:t>
      </w:r>
    </w:p>
    <w:p w:rsidR="007F5027" w:rsidRPr="00C22E30" w:rsidRDefault="007F5027" w:rsidP="007F5027">
      <w:pPr>
        <w:rPr>
          <w:sz w:val="24"/>
          <w:szCs w:val="24"/>
        </w:rPr>
      </w:pPr>
    </w:p>
    <w:p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rsidR="007F5027" w:rsidRPr="00C22E30" w:rsidRDefault="007F5027" w:rsidP="007F5027">
      <w:pPr>
        <w:pStyle w:val="Akapitzlist"/>
        <w:ind w:left="786"/>
        <w:jc w:val="both"/>
        <w:rPr>
          <w:sz w:val="24"/>
          <w:szCs w:val="24"/>
        </w:rPr>
      </w:pPr>
      <w:r w:rsidRPr="00C22E30">
        <w:rPr>
          <w:sz w:val="24"/>
          <w:szCs w:val="24"/>
        </w:rPr>
        <w:t xml:space="preserve">Użytkownik potwierdza link aktywacyjny. Po aktywacji użytkownik pojawia się na liście użytkowników jako aktywny. </w:t>
      </w:r>
    </w:p>
    <w:p w:rsidR="007F5027" w:rsidRPr="00C22E30" w:rsidRDefault="007F5027" w:rsidP="007F5027">
      <w:pPr>
        <w:pStyle w:val="Akapitzlist"/>
        <w:ind w:left="786"/>
        <w:jc w:val="both"/>
        <w:rPr>
          <w:sz w:val="24"/>
          <w:szCs w:val="24"/>
        </w:rPr>
      </w:pPr>
    </w:p>
    <w:p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rsidR="007F5027" w:rsidRPr="00C22E30" w:rsidRDefault="007F5027" w:rsidP="007F5027">
      <w:pPr>
        <w:pStyle w:val="Akapitzlist"/>
        <w:ind w:left="786"/>
        <w:rPr>
          <w:sz w:val="24"/>
          <w:szCs w:val="24"/>
        </w:rPr>
      </w:pPr>
    </w:p>
    <w:p w:rsidR="007F5027" w:rsidRPr="00C22E30"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rsidR="00624054" w:rsidRPr="00C22E30" w:rsidRDefault="00624054" w:rsidP="007F5027">
      <w:pPr>
        <w:rPr>
          <w:sz w:val="24"/>
          <w:szCs w:val="24"/>
        </w:rPr>
      </w:pPr>
    </w:p>
    <w:p w:rsidR="007F5027" w:rsidRPr="00C22E30" w:rsidRDefault="007F5027" w:rsidP="007F5027">
      <w:pPr>
        <w:rPr>
          <w:sz w:val="24"/>
          <w:szCs w:val="24"/>
        </w:rPr>
      </w:pPr>
    </w:p>
    <w:p w:rsidR="0068621B" w:rsidRPr="00C22E30" w:rsidRDefault="0068621B" w:rsidP="0068621B">
      <w:pPr>
        <w:pStyle w:val="Akapitzlist"/>
        <w:rPr>
          <w:sz w:val="24"/>
          <w:szCs w:val="24"/>
        </w:rPr>
      </w:pPr>
    </w:p>
    <w:p w:rsidR="00F06625" w:rsidRPr="00C22E30" w:rsidRDefault="00B30AAA" w:rsidP="00DF2205">
      <w:pPr>
        <w:pStyle w:val="Styl3"/>
        <w:keepNext/>
      </w:pPr>
      <w:bookmarkStart w:id="19" w:name="_Toc525909088"/>
      <w:r w:rsidRPr="00C22E30">
        <w:t>Obsługa procesów</w:t>
      </w:r>
      <w:r w:rsidR="00BB25C1" w:rsidRPr="00C22E30">
        <w:t xml:space="preserve"> i komunikatów</w:t>
      </w:r>
      <w:r w:rsidR="00A4623A">
        <w:t xml:space="preserve"> na Portalu Sprzedawców</w:t>
      </w:r>
      <w:bookmarkEnd w:id="19"/>
      <w:r w:rsidRPr="00C22E30">
        <w:t xml:space="preserve"> </w:t>
      </w:r>
    </w:p>
    <w:p w:rsidR="00115FEA" w:rsidRDefault="00115FEA" w:rsidP="00DF2205">
      <w:pPr>
        <w:pStyle w:val="Akapitzlist"/>
        <w:keepNext/>
        <w:jc w:val="both"/>
        <w:rPr>
          <w:sz w:val="24"/>
          <w:szCs w:val="24"/>
        </w:rPr>
      </w:pPr>
    </w:p>
    <w:p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 xml:space="preserve">Zmiana odbiorcy w PPE, </w:t>
      </w:r>
    </w:p>
    <w:p w:rsidR="00F06029" w:rsidRPr="00F45011" w:rsidRDefault="00F06029" w:rsidP="00BF0E14">
      <w:pPr>
        <w:pStyle w:val="tabelanormalny0"/>
        <w:numPr>
          <w:ilvl w:val="0"/>
          <w:numId w:val="20"/>
        </w:numPr>
        <w:spacing w:after="60"/>
        <w:rPr>
          <w:rFonts w:asciiTheme="minorHAnsi" w:hAnsiTheme="minorHAnsi"/>
        </w:rPr>
      </w:pPr>
      <w:r w:rsidRPr="00F45011">
        <w:rPr>
          <w:rFonts w:asciiTheme="minorHAnsi" w:hAnsiTheme="minorHAnsi"/>
        </w:rPr>
        <w:t>Zmiana podstawowego Sprzedawcy,</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Wyprowadzenie odbiorcy z PPE,</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rsidR="00F06029" w:rsidRPr="00F45011" w:rsidRDefault="00F06029" w:rsidP="00BF0E14">
      <w:pPr>
        <w:pStyle w:val="tabelanormalny0"/>
        <w:numPr>
          <w:ilvl w:val="0"/>
          <w:numId w:val="20"/>
        </w:numPr>
        <w:spacing w:after="60"/>
        <w:rPr>
          <w:rFonts w:asciiTheme="minorHAnsi" w:hAnsiTheme="minorHAnsi"/>
        </w:rPr>
      </w:pPr>
      <w:r w:rsidRPr="00F45011">
        <w:rPr>
          <w:rFonts w:asciiTheme="minorHAnsi" w:hAnsiTheme="minorHAnsi"/>
        </w:rPr>
        <w:t>Zakończenie sprzedaży,</w:t>
      </w:r>
    </w:p>
    <w:p w:rsidR="003130E7" w:rsidRPr="00F45011" w:rsidRDefault="003130E7" w:rsidP="00BF0E14">
      <w:pPr>
        <w:pStyle w:val="tabelanormalny0"/>
        <w:numPr>
          <w:ilvl w:val="0"/>
          <w:numId w:val="20"/>
        </w:numPr>
        <w:spacing w:after="60"/>
        <w:rPr>
          <w:rFonts w:asciiTheme="minorHAnsi" w:hAnsiTheme="minorHAnsi"/>
        </w:rPr>
      </w:pPr>
      <w:r>
        <w:rPr>
          <w:rFonts w:asciiTheme="minorHAnsi" w:hAnsiTheme="minorHAnsi"/>
        </w:rPr>
        <w:t>Wstrzymania/wznowienia – anulowania dokonuje się przez wysłanie komunikatu przeciwstawnego.</w:t>
      </w:r>
    </w:p>
    <w:p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rsidR="00F372AD" w:rsidRPr="00C22E30" w:rsidRDefault="00F372AD" w:rsidP="00F372AD">
      <w:pPr>
        <w:ind w:left="708"/>
        <w:jc w:val="both"/>
        <w:rPr>
          <w:sz w:val="24"/>
          <w:szCs w:val="24"/>
        </w:rPr>
      </w:pPr>
    </w:p>
    <w:p w:rsidR="00F372AD" w:rsidRPr="00C22E30" w:rsidRDefault="00F372AD" w:rsidP="00F372AD">
      <w:pPr>
        <w:ind w:left="708"/>
        <w:jc w:val="both"/>
        <w:rPr>
          <w:sz w:val="24"/>
          <w:szCs w:val="24"/>
        </w:rPr>
      </w:pPr>
      <w:r w:rsidRPr="00C22E30">
        <w:rPr>
          <w:sz w:val="24"/>
          <w:szCs w:val="24"/>
        </w:rPr>
        <w:lastRenderedPageBreak/>
        <w:t xml:space="preserve">Poniżej przedstawiono zwartość formularza obsługi procesów oraz formularza obsługi komunikatów. </w:t>
      </w:r>
    </w:p>
    <w:p w:rsidR="00F372AD" w:rsidRPr="00C22E30" w:rsidRDefault="00F372AD" w:rsidP="00F372AD">
      <w:pPr>
        <w:jc w:val="both"/>
        <w:rPr>
          <w:sz w:val="24"/>
          <w:szCs w:val="24"/>
        </w:rPr>
      </w:pPr>
    </w:p>
    <w:p w:rsidR="00F372AD" w:rsidRPr="00C22E30" w:rsidRDefault="00F372AD" w:rsidP="00C22E30">
      <w:pPr>
        <w:rPr>
          <w:sz w:val="24"/>
          <w:szCs w:val="24"/>
          <w:u w:val="single"/>
        </w:rPr>
      </w:pPr>
      <w:r w:rsidRPr="00C22E30">
        <w:rPr>
          <w:sz w:val="24"/>
          <w:szCs w:val="24"/>
          <w:u w:val="single"/>
        </w:rPr>
        <w:t>Formularz obsługi procesów</w:t>
      </w:r>
    </w:p>
    <w:p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rsidR="00F372AD" w:rsidRPr="00C22E30" w:rsidRDefault="00F372AD" w:rsidP="00F372AD">
      <w:pPr>
        <w:pStyle w:val="Akapitzlist"/>
        <w:ind w:left="1440"/>
        <w:jc w:val="both"/>
        <w:rPr>
          <w:sz w:val="24"/>
          <w:szCs w:val="24"/>
        </w:rPr>
      </w:pPr>
      <w:r w:rsidRPr="00C22E30">
        <w:rPr>
          <w:sz w:val="24"/>
          <w:szCs w:val="24"/>
        </w:rPr>
        <w:t>- filtry wyszukiwania,</w:t>
      </w:r>
    </w:p>
    <w:p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rsidR="00F372AD" w:rsidRPr="00C22E30" w:rsidRDefault="00F372AD" w:rsidP="00BF0E14">
      <w:pPr>
        <w:pStyle w:val="Akapitzlist"/>
        <w:numPr>
          <w:ilvl w:val="0"/>
          <w:numId w:val="4"/>
        </w:numPr>
        <w:jc w:val="both"/>
        <w:rPr>
          <w:sz w:val="24"/>
          <w:szCs w:val="24"/>
        </w:rPr>
      </w:pPr>
      <w:r w:rsidRPr="00C22E30">
        <w:rPr>
          <w:sz w:val="24"/>
          <w:szCs w:val="24"/>
        </w:rPr>
        <w:t>tabela prezentująca przebieg procesu dla wszystkich PPE zawierająca zmiany statusu zgłoszenia,</w:t>
      </w:r>
    </w:p>
    <w:p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rsidR="00F372AD" w:rsidRPr="00C22E30" w:rsidRDefault="00F372AD" w:rsidP="00F372AD">
      <w:pPr>
        <w:pStyle w:val="Akapitzlist"/>
        <w:rPr>
          <w:sz w:val="24"/>
          <w:szCs w:val="24"/>
        </w:rPr>
      </w:pPr>
    </w:p>
    <w:p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rsidR="00F372AD" w:rsidRPr="00C22E30" w:rsidRDefault="00F372AD" w:rsidP="00F372AD">
      <w:pPr>
        <w:pStyle w:val="Akapitzlist"/>
        <w:rPr>
          <w:sz w:val="24"/>
          <w:szCs w:val="24"/>
        </w:rPr>
      </w:pPr>
    </w:p>
    <w:p w:rsidR="00F372AD" w:rsidRPr="00C22E30" w:rsidRDefault="00F372AD" w:rsidP="00C22E30">
      <w:pPr>
        <w:pStyle w:val="Akapitzlist"/>
        <w:rPr>
          <w:sz w:val="24"/>
          <w:szCs w:val="24"/>
          <w:u w:val="single"/>
        </w:rPr>
      </w:pPr>
      <w:r w:rsidRPr="00C22E30">
        <w:rPr>
          <w:sz w:val="24"/>
          <w:szCs w:val="24"/>
          <w:u w:val="single"/>
        </w:rPr>
        <w:t>Formularz obsługi komunikatów</w:t>
      </w:r>
    </w:p>
    <w:p w:rsidR="00F372AD" w:rsidRPr="00C22E30" w:rsidRDefault="00F372AD" w:rsidP="00F372AD">
      <w:pPr>
        <w:pStyle w:val="Akapitzlist"/>
        <w:rPr>
          <w:sz w:val="24"/>
          <w:szCs w:val="24"/>
        </w:rPr>
      </w:pPr>
      <w:r w:rsidRPr="00C22E30">
        <w:rPr>
          <w:sz w:val="24"/>
          <w:szCs w:val="24"/>
        </w:rPr>
        <w:t xml:space="preserve">Formularz obioru komunikatów inicjowanych przez OSD służy do podglądu komunikatów nie powiązanych z procesami. </w:t>
      </w:r>
    </w:p>
    <w:p w:rsidR="00F372AD" w:rsidRPr="00C22E30" w:rsidRDefault="00F372AD" w:rsidP="00F372AD">
      <w:pPr>
        <w:pStyle w:val="Akapitzlist"/>
        <w:rPr>
          <w:sz w:val="24"/>
          <w:szCs w:val="24"/>
        </w:rPr>
      </w:pPr>
      <w:r w:rsidRPr="00C22E30">
        <w:rPr>
          <w:sz w:val="24"/>
          <w:szCs w:val="24"/>
        </w:rPr>
        <w:t>Formularz składa się z dwóch sekcji:</w:t>
      </w:r>
    </w:p>
    <w:p w:rsidR="00F372AD" w:rsidRPr="00C22E30" w:rsidRDefault="00F372AD" w:rsidP="00BF0E14">
      <w:pPr>
        <w:pStyle w:val="Akapitzlist"/>
        <w:numPr>
          <w:ilvl w:val="0"/>
          <w:numId w:val="5"/>
        </w:numPr>
        <w:rPr>
          <w:sz w:val="24"/>
          <w:szCs w:val="24"/>
        </w:rPr>
      </w:pPr>
      <w:r w:rsidRPr="00C22E30">
        <w:rPr>
          <w:sz w:val="24"/>
          <w:szCs w:val="24"/>
        </w:rPr>
        <w:t>filtrów wyszukiwania komunikatu,</w:t>
      </w:r>
    </w:p>
    <w:p w:rsidR="00F372AD" w:rsidRPr="00C22E30" w:rsidRDefault="00F372AD" w:rsidP="00BF0E14">
      <w:pPr>
        <w:pStyle w:val="Akapitzlist"/>
        <w:numPr>
          <w:ilvl w:val="0"/>
          <w:numId w:val="5"/>
        </w:numPr>
        <w:rPr>
          <w:sz w:val="24"/>
          <w:szCs w:val="24"/>
        </w:rPr>
      </w:pPr>
      <w:r w:rsidRPr="00C22E30">
        <w:rPr>
          <w:sz w:val="24"/>
          <w:szCs w:val="24"/>
        </w:rPr>
        <w:t xml:space="preserve">tabeli prezentującej komunikaty XML z możliwością podglądu zawartości dokumentu. </w:t>
      </w:r>
    </w:p>
    <w:p w:rsidR="00F372AD" w:rsidRPr="00C22E30" w:rsidRDefault="00F372AD" w:rsidP="00F372AD">
      <w:pPr>
        <w:pStyle w:val="Akapitzlist"/>
        <w:rPr>
          <w:sz w:val="24"/>
          <w:szCs w:val="24"/>
        </w:rPr>
      </w:pPr>
    </w:p>
    <w:p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rsidR="00C648C1" w:rsidRDefault="00C648C1" w:rsidP="00B30AAA">
      <w:pPr>
        <w:ind w:left="720"/>
        <w:jc w:val="both"/>
        <w:rPr>
          <w:sz w:val="24"/>
          <w:szCs w:val="24"/>
        </w:rPr>
      </w:pPr>
    </w:p>
    <w:p w:rsidR="00C048F3" w:rsidRDefault="00C048F3">
      <w:pPr>
        <w:spacing w:after="200" w:line="276" w:lineRule="auto"/>
        <w:rPr>
          <w:sz w:val="24"/>
          <w:szCs w:val="24"/>
        </w:rPr>
      </w:pPr>
      <w:r>
        <w:rPr>
          <w:sz w:val="24"/>
          <w:szCs w:val="24"/>
        </w:rPr>
        <w:br w:type="page"/>
      </w:r>
    </w:p>
    <w:p w:rsidR="007F5027" w:rsidRPr="00C22E30" w:rsidRDefault="007F5027" w:rsidP="007F5027">
      <w:pPr>
        <w:pStyle w:val="Styl1"/>
      </w:pPr>
      <w:bookmarkStart w:id="20" w:name="_Toc512856521"/>
      <w:bookmarkStart w:id="21" w:name="_Toc512856654"/>
      <w:bookmarkStart w:id="22" w:name="_Toc512856788"/>
      <w:bookmarkStart w:id="23" w:name="_Toc512857084"/>
      <w:bookmarkStart w:id="24" w:name="_Toc512857223"/>
      <w:bookmarkStart w:id="25" w:name="_Toc512857360"/>
      <w:bookmarkStart w:id="26" w:name="_Toc512857632"/>
      <w:bookmarkStart w:id="27" w:name="_Toc512857770"/>
      <w:bookmarkStart w:id="28" w:name="_Toc525909089"/>
      <w:bookmarkEnd w:id="20"/>
      <w:bookmarkEnd w:id="21"/>
      <w:bookmarkEnd w:id="22"/>
      <w:bookmarkEnd w:id="23"/>
      <w:bookmarkEnd w:id="24"/>
      <w:bookmarkEnd w:id="25"/>
      <w:bookmarkEnd w:id="26"/>
      <w:bookmarkEnd w:id="27"/>
      <w:r w:rsidRPr="00C22E30">
        <w:lastRenderedPageBreak/>
        <w:t>Komunikacja B2B</w:t>
      </w:r>
      <w:bookmarkEnd w:id="28"/>
    </w:p>
    <w:p w:rsidR="007F5027" w:rsidRPr="00C22E30" w:rsidRDefault="007F5027" w:rsidP="007F5027">
      <w:pPr>
        <w:pStyle w:val="Styl1"/>
        <w:numPr>
          <w:ilvl w:val="0"/>
          <w:numId w:val="0"/>
        </w:numPr>
        <w:ind w:left="720" w:hanging="360"/>
        <w:outlineLvl w:val="9"/>
      </w:pPr>
    </w:p>
    <w:p w:rsidR="007F5027" w:rsidRPr="00C22E30" w:rsidRDefault="007F5027" w:rsidP="00EB222C">
      <w:pPr>
        <w:pStyle w:val="Styl2"/>
      </w:pPr>
      <w:bookmarkStart w:id="29" w:name="_Toc525909090"/>
      <w:r w:rsidRPr="00C22E30">
        <w:t>Założenia</w:t>
      </w:r>
      <w:bookmarkEnd w:id="29"/>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rsidR="007F5027" w:rsidRDefault="007F5027" w:rsidP="00EB222C">
      <w:pPr>
        <w:pStyle w:val="Styl1"/>
        <w:numPr>
          <w:ilvl w:val="0"/>
          <w:numId w:val="0"/>
        </w:numPr>
        <w:outlineLvl w:val="9"/>
        <w:rPr>
          <w:b w:val="0"/>
          <w:sz w:val="24"/>
          <w:szCs w:val="24"/>
        </w:rPr>
      </w:pPr>
    </w:p>
    <w:p w:rsidR="00F7384F" w:rsidRPr="00C22E30" w:rsidRDefault="00F7384F" w:rsidP="00EB222C">
      <w:pPr>
        <w:pStyle w:val="Styl1"/>
        <w:numPr>
          <w:ilvl w:val="0"/>
          <w:numId w:val="0"/>
        </w:numPr>
        <w:outlineLvl w:val="9"/>
        <w:rPr>
          <w:b w:val="0"/>
          <w:sz w:val="24"/>
          <w:szCs w:val="24"/>
        </w:rPr>
      </w:pPr>
    </w:p>
    <w:p w:rsidR="007F5027" w:rsidRPr="00C22E30" w:rsidRDefault="007F5027" w:rsidP="00EB222C">
      <w:pPr>
        <w:pStyle w:val="Styl2"/>
      </w:pPr>
      <w:bookmarkStart w:id="30" w:name="_Toc525909091"/>
      <w:r w:rsidRPr="00C22E30">
        <w:t>Specyfikacje</w:t>
      </w:r>
      <w:bookmarkEnd w:id="30"/>
    </w:p>
    <w:p w:rsidR="007F5027" w:rsidRPr="00C22E30" w:rsidRDefault="007F5027" w:rsidP="00EB222C"/>
    <w:p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rsidR="00C048F3" w:rsidRDefault="00C048F3" w:rsidP="00195067">
      <w:pPr>
        <w:pStyle w:val="Styl1"/>
        <w:numPr>
          <w:ilvl w:val="0"/>
          <w:numId w:val="0"/>
        </w:numPr>
        <w:ind w:left="4248"/>
        <w:outlineLvl w:val="9"/>
        <w:rPr>
          <w:i/>
          <w:sz w:val="24"/>
          <w:szCs w:val="24"/>
        </w:rPr>
      </w:pPr>
    </w:p>
    <w:p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rsidR="00195067" w:rsidRPr="00DF2205" w:rsidRDefault="00195067" w:rsidP="00195067">
      <w:pPr>
        <w:pStyle w:val="Styl1"/>
        <w:numPr>
          <w:ilvl w:val="0"/>
          <w:numId w:val="0"/>
        </w:numPr>
        <w:ind w:left="4248"/>
        <w:outlineLvl w:val="9"/>
        <w:rPr>
          <w:i/>
          <w:sz w:val="24"/>
          <w:szCs w:val="24"/>
        </w:rPr>
      </w:pPr>
      <w:r w:rsidRPr="00DF2205">
        <w:rPr>
          <w:i/>
          <w:sz w:val="24"/>
          <w:szCs w:val="24"/>
        </w:rPr>
        <w:t>Energa-Operator SA</w:t>
      </w:r>
    </w:p>
    <w:p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rsidR="00195067" w:rsidRDefault="00195067" w:rsidP="00195067">
      <w:pPr>
        <w:pStyle w:val="Styl1"/>
        <w:numPr>
          <w:ilvl w:val="0"/>
          <w:numId w:val="0"/>
        </w:numPr>
        <w:ind w:left="4248"/>
        <w:outlineLvl w:val="9"/>
        <w:rPr>
          <w:i/>
          <w:sz w:val="24"/>
          <w:szCs w:val="24"/>
        </w:rPr>
      </w:pPr>
      <w:r w:rsidRPr="00DF2205">
        <w:rPr>
          <w:i/>
          <w:sz w:val="24"/>
          <w:szCs w:val="24"/>
        </w:rPr>
        <w:t>80-557 Gdańsk</w:t>
      </w:r>
    </w:p>
    <w:p w:rsidR="00C048F3" w:rsidRPr="00DF2205" w:rsidRDefault="00C048F3" w:rsidP="00195067">
      <w:pPr>
        <w:pStyle w:val="Styl1"/>
        <w:numPr>
          <w:ilvl w:val="0"/>
          <w:numId w:val="0"/>
        </w:numPr>
        <w:ind w:left="4248"/>
        <w:outlineLvl w:val="9"/>
        <w:rPr>
          <w:i/>
          <w:sz w:val="24"/>
          <w:szCs w:val="24"/>
        </w:rPr>
      </w:pPr>
    </w:p>
    <w:p w:rsidR="007F5027" w:rsidRPr="00C22E30" w:rsidRDefault="007F5027" w:rsidP="00EB222C">
      <w:pPr>
        <w:pStyle w:val="Styl1"/>
        <w:numPr>
          <w:ilvl w:val="0"/>
          <w:numId w:val="0"/>
        </w:numPr>
        <w:outlineLvl w:val="9"/>
        <w:rPr>
          <w:b w:val="0"/>
          <w:sz w:val="24"/>
          <w:szCs w:val="24"/>
        </w:rPr>
      </w:pPr>
    </w:p>
    <w:p w:rsidR="007F5027" w:rsidRPr="00C22E30" w:rsidRDefault="007F5027" w:rsidP="00EB222C">
      <w:pPr>
        <w:pStyle w:val="Styl2"/>
      </w:pPr>
      <w:bookmarkStart w:id="31" w:name="_Toc525909092"/>
      <w:r w:rsidRPr="00C22E30">
        <w:t>Podłączenie do szyny integracyjnej OSD</w:t>
      </w:r>
      <w:bookmarkEnd w:id="31"/>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rsidR="007F5027" w:rsidRPr="00C22E30" w:rsidRDefault="007F5027" w:rsidP="007F5027">
      <w:pPr>
        <w:rPr>
          <w:sz w:val="24"/>
          <w:szCs w:val="24"/>
        </w:rPr>
      </w:pPr>
      <w:r w:rsidRPr="00C22E30">
        <w:tab/>
      </w:r>
    </w:p>
    <w:p w:rsidR="00282EFA" w:rsidRDefault="00282EFA">
      <w:pPr>
        <w:spacing w:after="200" w:line="276" w:lineRule="auto"/>
        <w:rPr>
          <w:sz w:val="24"/>
          <w:szCs w:val="24"/>
        </w:rPr>
      </w:pPr>
      <w:r>
        <w:rPr>
          <w:sz w:val="24"/>
          <w:szCs w:val="24"/>
        </w:rPr>
        <w:br w:type="page"/>
      </w:r>
    </w:p>
    <w:p w:rsidR="00F372AD" w:rsidRPr="00C22E30" w:rsidRDefault="00F372AD" w:rsidP="00DF2205">
      <w:pPr>
        <w:pStyle w:val="Styl1"/>
        <w:keepNext/>
      </w:pPr>
      <w:bookmarkStart w:id="32" w:name="_Toc512856526"/>
      <w:bookmarkStart w:id="33" w:name="_Toc512856659"/>
      <w:bookmarkStart w:id="34" w:name="_Toc512856793"/>
      <w:bookmarkStart w:id="35" w:name="_Toc512857089"/>
      <w:bookmarkStart w:id="36" w:name="_Toc512857228"/>
      <w:bookmarkStart w:id="37" w:name="_Toc512857365"/>
      <w:bookmarkStart w:id="38" w:name="_Toc512857637"/>
      <w:bookmarkStart w:id="39" w:name="_Toc512857775"/>
      <w:bookmarkStart w:id="40" w:name="_Toc512856527"/>
      <w:bookmarkStart w:id="41" w:name="_Toc512856660"/>
      <w:bookmarkStart w:id="42" w:name="_Toc512856794"/>
      <w:bookmarkStart w:id="43" w:name="_Toc512857090"/>
      <w:bookmarkStart w:id="44" w:name="_Toc512857229"/>
      <w:bookmarkStart w:id="45" w:name="_Toc512857366"/>
      <w:bookmarkStart w:id="46" w:name="_Toc512857638"/>
      <w:bookmarkStart w:id="47" w:name="_Toc512857776"/>
      <w:bookmarkStart w:id="48" w:name="_Toc512856528"/>
      <w:bookmarkStart w:id="49" w:name="_Toc512856661"/>
      <w:bookmarkStart w:id="50" w:name="_Toc512856795"/>
      <w:bookmarkStart w:id="51" w:name="_Toc512857091"/>
      <w:bookmarkStart w:id="52" w:name="_Toc512857230"/>
      <w:bookmarkStart w:id="53" w:name="_Toc512857367"/>
      <w:bookmarkStart w:id="54" w:name="_Toc512857639"/>
      <w:bookmarkStart w:id="55" w:name="_Toc512857777"/>
      <w:bookmarkStart w:id="56" w:name="_Toc512856529"/>
      <w:bookmarkStart w:id="57" w:name="_Toc512856662"/>
      <w:bookmarkStart w:id="58" w:name="_Toc512856796"/>
      <w:bookmarkStart w:id="59" w:name="_Toc512857092"/>
      <w:bookmarkStart w:id="60" w:name="_Toc512857231"/>
      <w:bookmarkStart w:id="61" w:name="_Toc512857368"/>
      <w:bookmarkStart w:id="62" w:name="_Toc512857640"/>
      <w:bookmarkStart w:id="63" w:name="_Toc512857778"/>
      <w:bookmarkStart w:id="64" w:name="_Toc423339695"/>
      <w:bookmarkStart w:id="65" w:name="_Toc525909093"/>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C22E30">
        <w:lastRenderedPageBreak/>
        <w:t xml:space="preserve">Anulowanie </w:t>
      </w:r>
      <w:r w:rsidR="005C7256" w:rsidRPr="00C22E30">
        <w:t>procesów</w:t>
      </w:r>
      <w:r w:rsidR="00A4623A">
        <w:t xml:space="preserve"> na Portalu Sprzedawców</w:t>
      </w:r>
      <w:bookmarkEnd w:id="65"/>
    </w:p>
    <w:p w:rsidR="00F372AD" w:rsidRPr="00C22E30" w:rsidRDefault="00F372AD" w:rsidP="00DF2205">
      <w:pPr>
        <w:keepNext/>
      </w:pPr>
    </w:p>
    <w:p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rsidR="00F372AD" w:rsidRPr="00C22E30" w:rsidRDefault="00F372AD" w:rsidP="00F372AD">
      <w:pPr>
        <w:ind w:left="720"/>
        <w:jc w:val="both"/>
        <w:rPr>
          <w:sz w:val="24"/>
          <w:szCs w:val="24"/>
        </w:rPr>
      </w:pPr>
    </w:p>
    <w:p w:rsidR="00970829" w:rsidRPr="00DF2205" w:rsidRDefault="00970829" w:rsidP="005D5C4D">
      <w:pPr>
        <w:numPr>
          <w:ilvl w:val="0"/>
          <w:numId w:val="10"/>
        </w:numPr>
        <w:spacing w:line="276" w:lineRule="auto"/>
        <w:contextualSpacing/>
        <w:rPr>
          <w:i/>
          <w:sz w:val="24"/>
        </w:rPr>
      </w:pPr>
      <w:r w:rsidRPr="00DF2205">
        <w:rPr>
          <w:b/>
          <w:bCs/>
          <w:sz w:val="24"/>
        </w:rPr>
        <w:t>zmiany podstawowego sprzedawcy</w:t>
      </w:r>
      <w:r w:rsidRPr="00DF2205">
        <w:rPr>
          <w:sz w:val="24"/>
        </w:rPr>
        <w:t xml:space="preserve"> –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rozpoczęcia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w:t>
      </w:r>
      <w:r w:rsidR="00C4689C">
        <w:rPr>
          <w:rFonts w:asciiTheme="minorHAnsi" w:hAnsiTheme="minorHAnsi" w:cstheme="minorBidi"/>
          <w:color w:val="000000"/>
          <w:sz w:val="24"/>
        </w:rPr>
        <w:t xml:space="preserve"> „</w:t>
      </w:r>
      <w:r w:rsidRPr="00DF2205">
        <w:rPr>
          <w:rFonts w:asciiTheme="minorHAnsi" w:hAnsiTheme="minorHAnsi" w:cstheme="minorBidi"/>
          <w:color w:val="000000"/>
          <w:sz w:val="24"/>
          <w:lang w:val="x-none"/>
        </w:rPr>
        <w:t>Zgłoszenie umowy sprzedaży / kompleksowej</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sz w:val="24"/>
        </w:rPr>
      </w:pPr>
      <w:r w:rsidRPr="00DF2205">
        <w:rPr>
          <w:b/>
          <w:bCs/>
          <w:sz w:val="24"/>
        </w:rPr>
        <w:t>zakończenia sprzedaży</w:t>
      </w:r>
      <w:r w:rsidRPr="00DF2205">
        <w:rPr>
          <w:sz w:val="24"/>
        </w:rPr>
        <w:t xml:space="preserve"> -</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zakończenia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zakończenia sprzedaży</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rFonts w:ascii="Tahoma" w:hAnsi="Tahoma" w:cs="Tahoma"/>
          <w:szCs w:val="20"/>
        </w:rPr>
      </w:pPr>
      <w:r w:rsidRPr="00DF2205">
        <w:rPr>
          <w:b/>
          <w:bCs/>
          <w:sz w:val="24"/>
        </w:rPr>
        <w:t xml:space="preserve">wprowadzenia odbiorcy do pustego </w:t>
      </w:r>
      <w:r w:rsidR="00115FEA" w:rsidRPr="00DF2205">
        <w:rPr>
          <w:b/>
          <w:bCs/>
          <w:sz w:val="24"/>
        </w:rPr>
        <w:t>PPE</w:t>
      </w:r>
      <w:r w:rsidR="00115FEA" w:rsidRPr="00DF2205">
        <w:rPr>
          <w:sz w:val="24"/>
        </w:rPr>
        <w:t xml:space="preserve"> </w:t>
      </w:r>
      <w:r w:rsidRPr="00DF2205">
        <w:rPr>
          <w:sz w:val="24"/>
        </w:rPr>
        <w:t>-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przypisania odbiorcy do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wprowadzenia Odbiorcy do pustego PPE</w:t>
      </w:r>
      <w:r w:rsidR="00C4689C">
        <w:rPr>
          <w:rFonts w:asciiTheme="minorHAnsi" w:hAnsiTheme="minorHAnsi" w:cstheme="minorBidi"/>
          <w:color w:val="000000"/>
          <w:sz w:val="24"/>
        </w:rPr>
        <w:t>”</w:t>
      </w:r>
      <w:r w:rsidRPr="00DF2205">
        <w:rPr>
          <w:i/>
          <w:sz w:val="24"/>
        </w:rPr>
        <w:t>,</w:t>
      </w:r>
      <w:r w:rsidRPr="00DF2205">
        <w:rPr>
          <w:i/>
          <w:iCs/>
          <w:sz w:val="24"/>
        </w:rPr>
        <w:t xml:space="preserve"> </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wyprowadzenia</w:t>
      </w:r>
      <w:r w:rsidRPr="00DF2205">
        <w:rPr>
          <w:rFonts w:cs="Tahoma"/>
          <w:b/>
          <w:bCs/>
          <w:sz w:val="24"/>
          <w:lang w:eastAsia="pl-PL"/>
        </w:rPr>
        <w:t xml:space="preserve"> odbiorcy</w:t>
      </w:r>
      <w:r w:rsidRPr="00DF2205">
        <w:rPr>
          <w:rFonts w:cs="Tahoma"/>
          <w:b/>
          <w:bCs/>
          <w:sz w:val="24"/>
          <w:lang w:val="x-none" w:eastAsia="pl-PL"/>
        </w:rPr>
        <w:t xml:space="preserve"> z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wyprowadzenia odbiorcy z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wyprowadzenia odbiorcy z PPE</w:t>
      </w:r>
      <w:r w:rsidR="00C4689C">
        <w:rPr>
          <w:rFonts w:asciiTheme="minorHAnsi" w:hAnsiTheme="minorHAnsi" w:cstheme="minorBidi"/>
          <w:color w:val="000000"/>
          <w:sz w:val="24"/>
        </w:rPr>
        <w:t>”</w:t>
      </w:r>
      <w:r w:rsidRPr="00DF2205">
        <w:rPr>
          <w:rFonts w:cs="Tahoma"/>
          <w:sz w:val="24"/>
          <w:lang w:eastAsia="pl-PL"/>
        </w:rPr>
        <w:t xml:space="preserve"> </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 xml:space="preserve">zmiany odbiorcy w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cs="Tahoma"/>
          <w:sz w:val="24"/>
          <w:lang w:eastAsia="pl-PL"/>
        </w:rPr>
        <w:t xml:space="preserve">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zmiany odbiorcy w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zmiany odbiorcy w PPE</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rsidR="00970829" w:rsidRPr="00DF2205" w:rsidRDefault="00970829" w:rsidP="005D5C4D">
      <w:pPr>
        <w:numPr>
          <w:ilvl w:val="1"/>
          <w:numId w:val="10"/>
        </w:numPr>
        <w:spacing w:line="276" w:lineRule="auto"/>
        <w:rPr>
          <w:rFonts w:ascii="Tahoma" w:hAnsi="Tahoma" w:cs="Tahoma"/>
          <w:szCs w:val="20"/>
          <w:lang w:eastAsia="pl-PL"/>
        </w:rPr>
      </w:pPr>
      <w:r w:rsidRPr="00DF2205">
        <w:rPr>
          <w:rFonts w:cs="Tahoma"/>
          <w:iCs/>
          <w:sz w:val="24"/>
          <w:lang w:eastAsia="pl-PL"/>
        </w:rPr>
        <w:t>wstrzymanie-wznowienie</w:t>
      </w:r>
    </w:p>
    <w:p w:rsidR="00970829" w:rsidRPr="00DF2205" w:rsidRDefault="00970829" w:rsidP="005D5C4D">
      <w:pPr>
        <w:numPr>
          <w:ilvl w:val="1"/>
          <w:numId w:val="10"/>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rsidR="00F372AD" w:rsidRPr="00DF2205" w:rsidRDefault="00F372AD" w:rsidP="002C31E4">
      <w:pPr>
        <w:rPr>
          <w:sz w:val="24"/>
        </w:rPr>
      </w:pPr>
    </w:p>
    <w:p w:rsidR="001667D7" w:rsidRPr="00DF2205" w:rsidRDefault="001667D7" w:rsidP="002C31E4">
      <w:pPr>
        <w:rPr>
          <w:sz w:val="24"/>
        </w:rPr>
      </w:pPr>
    </w:p>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E7035B" w:rsidRDefault="00E7035B" w:rsidP="002C31E4"/>
    <w:p w:rsidR="00B265F2" w:rsidRDefault="00B265F2" w:rsidP="002C31E4"/>
    <w:p w:rsidR="00A864F8" w:rsidRPr="00C22E30" w:rsidRDefault="00A864F8" w:rsidP="002C31E4"/>
    <w:p w:rsidR="00F95DB1" w:rsidRPr="00C22E30" w:rsidRDefault="00F95DB1" w:rsidP="00DF2205">
      <w:pPr>
        <w:pStyle w:val="Styl1"/>
        <w:keepNext/>
      </w:pPr>
      <w:bookmarkStart w:id="66" w:name="_Toc525909094"/>
      <w:r w:rsidRPr="00C22E30">
        <w:t>Procesy wymiany informacji</w:t>
      </w:r>
      <w:r w:rsidR="00A4623A">
        <w:t xml:space="preserve"> przez Portal Sprzedawców</w:t>
      </w:r>
      <w:bookmarkEnd w:id="64"/>
      <w:bookmarkEnd w:id="66"/>
    </w:p>
    <w:p w:rsidR="00F95DB1" w:rsidRPr="00C22E30" w:rsidRDefault="00F95DB1" w:rsidP="00DF2205">
      <w:pPr>
        <w:keepNext/>
      </w:pPr>
    </w:p>
    <w:p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rsidR="00615A3E" w:rsidRPr="00C22E30" w:rsidRDefault="00615A3E" w:rsidP="00615A3E">
      <w:pPr>
        <w:rPr>
          <w:sz w:val="24"/>
          <w:szCs w:val="24"/>
        </w:rPr>
      </w:pPr>
    </w:p>
    <w:p w:rsidR="00615A3E" w:rsidRPr="00C22E30" w:rsidRDefault="00615A3E" w:rsidP="00615A3E">
      <w:pPr>
        <w:rPr>
          <w:sz w:val="24"/>
          <w:szCs w:val="24"/>
        </w:rPr>
      </w:pPr>
      <w:r w:rsidRPr="00C22E30">
        <w:rPr>
          <w:sz w:val="24"/>
          <w:szCs w:val="24"/>
        </w:rPr>
        <w:t>Komunikaty prezentowane w niniejszym rozdziale są opisywane w następujący sposób:</w:t>
      </w:r>
    </w:p>
    <w:p w:rsidR="00615A3E" w:rsidRPr="00C22E30" w:rsidRDefault="00615A3E" w:rsidP="00BF0E14">
      <w:pPr>
        <w:pStyle w:val="Akapitzlist"/>
        <w:numPr>
          <w:ilvl w:val="0"/>
          <w:numId w:val="18"/>
        </w:numPr>
        <w:rPr>
          <w:sz w:val="24"/>
          <w:szCs w:val="24"/>
        </w:rPr>
      </w:pPr>
      <w:r w:rsidRPr="00C22E30">
        <w:rPr>
          <w:sz w:val="24"/>
          <w:szCs w:val="24"/>
        </w:rPr>
        <w:t>Poziom – kolumna określa na jakim poziomie znajduje się dana sekcja komunikatu:</w:t>
      </w:r>
    </w:p>
    <w:p w:rsidR="00615A3E" w:rsidRPr="00C22E30" w:rsidRDefault="00615A3E" w:rsidP="00615A3E">
      <w:pPr>
        <w:ind w:left="708"/>
        <w:rPr>
          <w:sz w:val="24"/>
          <w:szCs w:val="24"/>
        </w:rPr>
      </w:pPr>
      <w:r w:rsidRPr="00C22E30">
        <w:rPr>
          <w:sz w:val="24"/>
          <w:szCs w:val="24"/>
        </w:rPr>
        <w:t>Przykładowo:</w:t>
      </w:r>
    </w:p>
    <w:p w:rsidR="00615A3E" w:rsidRPr="00C22E30" w:rsidRDefault="00615A3E" w:rsidP="00BF0E14">
      <w:pPr>
        <w:pStyle w:val="Akapitzlist"/>
        <w:numPr>
          <w:ilvl w:val="0"/>
          <w:numId w:val="19"/>
        </w:numPr>
        <w:rPr>
          <w:sz w:val="24"/>
          <w:szCs w:val="24"/>
        </w:rPr>
      </w:pPr>
      <w:r w:rsidRPr="00C22E30">
        <w:rPr>
          <w:sz w:val="24"/>
          <w:szCs w:val="24"/>
        </w:rPr>
        <w:t>Sekcja na poziomie najwyższym</w:t>
      </w:r>
    </w:p>
    <w:p w:rsidR="00615A3E" w:rsidRPr="00C22E30" w:rsidRDefault="00615A3E" w:rsidP="00BF0E14">
      <w:pPr>
        <w:pStyle w:val="Akapitzlist"/>
        <w:numPr>
          <w:ilvl w:val="1"/>
          <w:numId w:val="19"/>
        </w:numPr>
        <w:rPr>
          <w:sz w:val="24"/>
          <w:szCs w:val="24"/>
        </w:rPr>
      </w:pPr>
      <w:r w:rsidRPr="00C22E30">
        <w:rPr>
          <w:sz w:val="24"/>
          <w:szCs w:val="24"/>
        </w:rPr>
        <w:t>Podsekcja</w:t>
      </w:r>
    </w:p>
    <w:p w:rsidR="00615A3E" w:rsidRPr="00C22E30" w:rsidRDefault="00615A3E" w:rsidP="00BF0E14">
      <w:pPr>
        <w:pStyle w:val="Akapitzlist"/>
        <w:numPr>
          <w:ilvl w:val="2"/>
          <w:numId w:val="19"/>
        </w:numPr>
        <w:rPr>
          <w:sz w:val="24"/>
          <w:szCs w:val="24"/>
        </w:rPr>
      </w:pPr>
      <w:r w:rsidRPr="00C22E30">
        <w:rPr>
          <w:sz w:val="24"/>
          <w:szCs w:val="24"/>
        </w:rPr>
        <w:t>…</w:t>
      </w:r>
    </w:p>
    <w:p w:rsidR="00615A3E" w:rsidRPr="00C22E30" w:rsidRDefault="00615A3E" w:rsidP="00615A3E">
      <w:pPr>
        <w:jc w:val="center"/>
        <w:rPr>
          <w:sz w:val="24"/>
          <w:szCs w:val="24"/>
        </w:rPr>
      </w:pPr>
    </w:p>
    <w:p w:rsidR="00615A3E" w:rsidRPr="00C22E30" w:rsidRDefault="00615A3E" w:rsidP="00BF0E14">
      <w:pPr>
        <w:pStyle w:val="Akapitzlist"/>
        <w:numPr>
          <w:ilvl w:val="0"/>
          <w:numId w:val="18"/>
        </w:numPr>
        <w:rPr>
          <w:sz w:val="24"/>
          <w:szCs w:val="24"/>
        </w:rPr>
      </w:pPr>
      <w:r w:rsidRPr="00C22E30">
        <w:rPr>
          <w:sz w:val="24"/>
          <w:szCs w:val="24"/>
        </w:rPr>
        <w:t>Nazwa sekcji</w:t>
      </w:r>
    </w:p>
    <w:p w:rsidR="00615A3E" w:rsidRPr="00C22E30" w:rsidRDefault="00615A3E" w:rsidP="00BF0E14">
      <w:pPr>
        <w:pStyle w:val="Akapitzlist"/>
        <w:numPr>
          <w:ilvl w:val="0"/>
          <w:numId w:val="18"/>
        </w:numPr>
        <w:rPr>
          <w:sz w:val="24"/>
          <w:szCs w:val="24"/>
        </w:rPr>
      </w:pPr>
      <w:r w:rsidRPr="00C22E30">
        <w:rPr>
          <w:sz w:val="24"/>
          <w:szCs w:val="24"/>
        </w:rPr>
        <w:t>Liczba wystąpień sekcji. Dopuszcza się następujące wartości:</w:t>
      </w:r>
    </w:p>
    <w:p w:rsidR="00615A3E" w:rsidRPr="00C22E30" w:rsidRDefault="00615A3E" w:rsidP="00615A3E">
      <w:pPr>
        <w:rPr>
          <w:sz w:val="24"/>
          <w:szCs w:val="24"/>
        </w:rPr>
      </w:pPr>
    </w:p>
    <w:p w:rsidR="00615A3E" w:rsidRPr="00C22E30" w:rsidRDefault="00615A3E" w:rsidP="00615A3E">
      <w:pPr>
        <w:ind w:left="1416"/>
        <w:rPr>
          <w:sz w:val="24"/>
          <w:szCs w:val="24"/>
        </w:rPr>
      </w:pPr>
      <w:r w:rsidRPr="00C22E30">
        <w:rPr>
          <w:sz w:val="24"/>
          <w:szCs w:val="24"/>
        </w:rPr>
        <w:t>1 – Sekcja obowiązkowa,</w:t>
      </w:r>
    </w:p>
    <w:p w:rsidR="00615A3E" w:rsidRPr="00C22E30" w:rsidRDefault="00615A3E" w:rsidP="00615A3E">
      <w:pPr>
        <w:ind w:left="1416"/>
        <w:rPr>
          <w:sz w:val="24"/>
          <w:szCs w:val="24"/>
        </w:rPr>
      </w:pPr>
      <w:r w:rsidRPr="00C22E30">
        <w:rPr>
          <w:sz w:val="24"/>
          <w:szCs w:val="24"/>
        </w:rPr>
        <w:t>0..1 – sekcja nieobowiązkowa,</w:t>
      </w:r>
    </w:p>
    <w:p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rsidR="00615A3E" w:rsidRPr="00C22E30" w:rsidRDefault="00615A3E" w:rsidP="00615A3E">
      <w:pPr>
        <w:rPr>
          <w:sz w:val="24"/>
          <w:szCs w:val="24"/>
        </w:rPr>
      </w:pPr>
    </w:p>
    <w:p w:rsidR="00615A3E" w:rsidRPr="00C22E30" w:rsidRDefault="00615A3E" w:rsidP="00BF0E14">
      <w:pPr>
        <w:pStyle w:val="Akapitzlist"/>
        <w:numPr>
          <w:ilvl w:val="0"/>
          <w:numId w:val="18"/>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rsidR="00615A3E" w:rsidRPr="00C22E30" w:rsidRDefault="00615A3E" w:rsidP="00BF0E14">
      <w:pPr>
        <w:pStyle w:val="Akapitzlist"/>
        <w:numPr>
          <w:ilvl w:val="1"/>
          <w:numId w:val="18"/>
        </w:numPr>
        <w:rPr>
          <w:sz w:val="24"/>
          <w:szCs w:val="24"/>
        </w:rPr>
      </w:pPr>
      <w:r w:rsidRPr="00C22E30">
        <w:rPr>
          <w:sz w:val="24"/>
          <w:szCs w:val="24"/>
        </w:rPr>
        <w:t xml:space="preserve">Nazwa </w:t>
      </w:r>
      <w:r w:rsidR="00364870" w:rsidRPr="00C22E30">
        <w:rPr>
          <w:sz w:val="24"/>
          <w:szCs w:val="24"/>
        </w:rPr>
        <w:t>atrybutu w sekcji</w:t>
      </w:r>
    </w:p>
    <w:p w:rsidR="00615A3E" w:rsidRPr="00C22E30" w:rsidRDefault="00364870" w:rsidP="00BF0E14">
      <w:pPr>
        <w:pStyle w:val="Akapitzlist"/>
        <w:numPr>
          <w:ilvl w:val="1"/>
          <w:numId w:val="18"/>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rsidR="00615A3E" w:rsidRPr="00C22E30" w:rsidRDefault="00615A3E" w:rsidP="00BF0E14">
      <w:pPr>
        <w:pStyle w:val="Akapitzlist"/>
        <w:numPr>
          <w:ilvl w:val="2"/>
          <w:numId w:val="18"/>
        </w:numPr>
        <w:rPr>
          <w:sz w:val="24"/>
          <w:szCs w:val="24"/>
        </w:rPr>
      </w:pPr>
      <w:r w:rsidRPr="00C22E30">
        <w:rPr>
          <w:sz w:val="24"/>
          <w:szCs w:val="24"/>
        </w:rPr>
        <w:t>Znakowy</w:t>
      </w:r>
    </w:p>
    <w:p w:rsidR="00615A3E" w:rsidRPr="00C22E30" w:rsidRDefault="00615A3E" w:rsidP="00BF0E14">
      <w:pPr>
        <w:pStyle w:val="Akapitzlist"/>
        <w:numPr>
          <w:ilvl w:val="2"/>
          <w:numId w:val="18"/>
        </w:numPr>
        <w:rPr>
          <w:sz w:val="24"/>
          <w:szCs w:val="24"/>
        </w:rPr>
      </w:pPr>
      <w:r w:rsidRPr="00C22E30">
        <w:rPr>
          <w:sz w:val="24"/>
          <w:szCs w:val="24"/>
        </w:rPr>
        <w:t>Logiczny (wartość tak/nie)</w:t>
      </w:r>
    </w:p>
    <w:p w:rsidR="00615A3E" w:rsidRPr="00C22E30" w:rsidRDefault="00615A3E" w:rsidP="00BF0E14">
      <w:pPr>
        <w:pStyle w:val="Akapitzlist"/>
        <w:numPr>
          <w:ilvl w:val="2"/>
          <w:numId w:val="18"/>
        </w:numPr>
        <w:rPr>
          <w:sz w:val="24"/>
          <w:szCs w:val="24"/>
        </w:rPr>
      </w:pPr>
      <w:r w:rsidRPr="00C22E30">
        <w:rPr>
          <w:sz w:val="24"/>
          <w:szCs w:val="24"/>
        </w:rPr>
        <w:t>Numeryczny</w:t>
      </w:r>
    </w:p>
    <w:p w:rsidR="00615A3E" w:rsidRPr="00C22E30" w:rsidRDefault="00615A3E" w:rsidP="00BF0E14">
      <w:pPr>
        <w:pStyle w:val="Akapitzlist"/>
        <w:numPr>
          <w:ilvl w:val="2"/>
          <w:numId w:val="18"/>
        </w:numPr>
        <w:rPr>
          <w:sz w:val="24"/>
          <w:szCs w:val="24"/>
        </w:rPr>
      </w:pPr>
      <w:r w:rsidRPr="00C22E30">
        <w:rPr>
          <w:sz w:val="24"/>
          <w:szCs w:val="24"/>
        </w:rPr>
        <w:t>Słownikowy</w:t>
      </w:r>
    </w:p>
    <w:p w:rsidR="00615A3E" w:rsidRPr="00C22E30" w:rsidRDefault="00615A3E" w:rsidP="00BF0E14">
      <w:pPr>
        <w:pStyle w:val="Akapitzlist"/>
        <w:numPr>
          <w:ilvl w:val="1"/>
          <w:numId w:val="18"/>
        </w:numPr>
        <w:rPr>
          <w:sz w:val="24"/>
          <w:szCs w:val="24"/>
        </w:rPr>
      </w:pPr>
      <w:r w:rsidRPr="00C22E30">
        <w:rPr>
          <w:sz w:val="24"/>
          <w:szCs w:val="24"/>
        </w:rPr>
        <w:t>Obowiązkowe (określa czy dany atrybut jest obowiązkowy)</w:t>
      </w:r>
    </w:p>
    <w:p w:rsidR="00615A3E" w:rsidRPr="00C22E30" w:rsidRDefault="00615A3E" w:rsidP="00BF0E14">
      <w:pPr>
        <w:pStyle w:val="Akapitzlist"/>
        <w:numPr>
          <w:ilvl w:val="1"/>
          <w:numId w:val="18"/>
        </w:numPr>
        <w:rPr>
          <w:sz w:val="24"/>
          <w:szCs w:val="24"/>
        </w:rPr>
      </w:pPr>
      <w:r w:rsidRPr="00C22E30">
        <w:rPr>
          <w:sz w:val="24"/>
          <w:szCs w:val="24"/>
        </w:rPr>
        <w:t>Opis (opis atrybutu)</w:t>
      </w:r>
    </w:p>
    <w:p w:rsidR="00615A3E" w:rsidRPr="00C22E30" w:rsidRDefault="00615A3E" w:rsidP="00BF0E14">
      <w:pPr>
        <w:pStyle w:val="Akapitzlist"/>
        <w:numPr>
          <w:ilvl w:val="1"/>
          <w:numId w:val="18"/>
        </w:numPr>
        <w:rPr>
          <w:sz w:val="24"/>
          <w:szCs w:val="24"/>
        </w:rPr>
      </w:pPr>
      <w:r w:rsidRPr="00C22E30">
        <w:rPr>
          <w:sz w:val="24"/>
          <w:szCs w:val="24"/>
        </w:rPr>
        <w:t>Wartości słownikowe (zawiera kody dla atrybutów typu słownik)</w:t>
      </w:r>
    </w:p>
    <w:p w:rsidR="00615A3E" w:rsidRPr="00C22E30" w:rsidRDefault="00615A3E" w:rsidP="00BF0E14">
      <w:pPr>
        <w:pStyle w:val="Akapitzlist"/>
        <w:numPr>
          <w:ilvl w:val="1"/>
          <w:numId w:val="18"/>
        </w:numPr>
        <w:rPr>
          <w:sz w:val="24"/>
          <w:szCs w:val="24"/>
        </w:rPr>
      </w:pPr>
      <w:r w:rsidRPr="00C22E30">
        <w:rPr>
          <w:sz w:val="24"/>
          <w:szCs w:val="24"/>
        </w:rPr>
        <w:t>Uwagi (dodatkowe uwagi dla atrybutu)</w:t>
      </w:r>
    </w:p>
    <w:p w:rsidR="00615A3E" w:rsidRPr="00C22E30" w:rsidRDefault="00615A3E" w:rsidP="00615A3E"/>
    <w:p w:rsidR="00F95DB1" w:rsidRPr="00C22E30" w:rsidRDefault="00F95DB1" w:rsidP="00F95DB1">
      <w:pPr>
        <w:pStyle w:val="Akapitzlist"/>
        <w:rPr>
          <w:sz w:val="24"/>
          <w:szCs w:val="24"/>
        </w:rPr>
      </w:pPr>
    </w:p>
    <w:p w:rsidR="0032446E" w:rsidRPr="00C22E30" w:rsidRDefault="0032446E" w:rsidP="00F95DB1">
      <w:pPr>
        <w:pStyle w:val="Akapitzlist"/>
        <w:rPr>
          <w:sz w:val="24"/>
          <w:szCs w:val="24"/>
        </w:rPr>
      </w:pPr>
    </w:p>
    <w:p w:rsidR="0032446E" w:rsidRDefault="0032446E" w:rsidP="00F95DB1">
      <w:pPr>
        <w:pStyle w:val="Akapitzlist"/>
        <w:rPr>
          <w:sz w:val="24"/>
          <w:szCs w:val="24"/>
        </w:rPr>
      </w:pPr>
    </w:p>
    <w:p w:rsidR="00F7384F" w:rsidRDefault="00F7384F" w:rsidP="00F95DB1">
      <w:pPr>
        <w:pStyle w:val="Akapitzlist"/>
        <w:rPr>
          <w:sz w:val="24"/>
          <w:szCs w:val="24"/>
        </w:rPr>
      </w:pPr>
    </w:p>
    <w:p w:rsidR="005C039B" w:rsidRDefault="005C039B" w:rsidP="00F95DB1">
      <w:pPr>
        <w:pStyle w:val="Akapitzlist"/>
        <w:rPr>
          <w:sz w:val="24"/>
          <w:szCs w:val="24"/>
        </w:rPr>
      </w:pPr>
    </w:p>
    <w:p w:rsidR="005C039B" w:rsidRDefault="005C039B" w:rsidP="00F95DB1">
      <w:pPr>
        <w:pStyle w:val="Akapitzlist"/>
        <w:rPr>
          <w:sz w:val="24"/>
          <w:szCs w:val="24"/>
        </w:rPr>
      </w:pPr>
    </w:p>
    <w:p w:rsidR="001667D7" w:rsidRDefault="001667D7" w:rsidP="00F95DB1">
      <w:pPr>
        <w:pStyle w:val="Akapitzlist"/>
        <w:rPr>
          <w:sz w:val="24"/>
          <w:szCs w:val="24"/>
        </w:rPr>
      </w:pPr>
    </w:p>
    <w:p w:rsidR="001667D7" w:rsidRDefault="001667D7" w:rsidP="00F95DB1">
      <w:pPr>
        <w:pStyle w:val="Akapitzlist"/>
        <w:rPr>
          <w:sz w:val="24"/>
          <w:szCs w:val="24"/>
        </w:rPr>
      </w:pPr>
    </w:p>
    <w:p w:rsidR="00F7384F" w:rsidRPr="00C22E30" w:rsidRDefault="00F7384F" w:rsidP="00F95DB1">
      <w:pPr>
        <w:pStyle w:val="Akapitzlist"/>
        <w:rPr>
          <w:sz w:val="24"/>
          <w:szCs w:val="24"/>
        </w:rPr>
      </w:pPr>
    </w:p>
    <w:p w:rsidR="00F95DB1" w:rsidRPr="00C22E30" w:rsidRDefault="00F95DB1" w:rsidP="00BF0E14">
      <w:pPr>
        <w:pStyle w:val="Styl2"/>
        <w:numPr>
          <w:ilvl w:val="1"/>
          <w:numId w:val="1"/>
        </w:numPr>
        <w:outlineLvl w:val="1"/>
      </w:pPr>
      <w:bookmarkStart w:id="67" w:name="_Toc423099976"/>
      <w:bookmarkStart w:id="68" w:name="_Toc525909095"/>
      <w:r w:rsidRPr="00C22E30">
        <w:t>Wprowadzenie Odbiorcy do pustego PPE</w:t>
      </w:r>
      <w:bookmarkEnd w:id="67"/>
      <w:bookmarkEnd w:id="68"/>
      <w:r w:rsidRPr="00C22E30">
        <w:t xml:space="preserve"> </w:t>
      </w:r>
    </w:p>
    <w:p w:rsidR="00F95DB1" w:rsidRPr="00C22E30" w:rsidRDefault="00F95DB1" w:rsidP="00F95DB1">
      <w:pPr>
        <w:pStyle w:val="Akapitzlist"/>
        <w:ind w:left="786"/>
        <w:rPr>
          <w:sz w:val="24"/>
          <w:szCs w:val="24"/>
        </w:rPr>
      </w:pPr>
    </w:p>
    <w:p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rsidR="001019FA" w:rsidRPr="001019FA" w:rsidRDefault="001019FA" w:rsidP="001019FA">
      <w:pPr>
        <w:numPr>
          <w:ilvl w:val="0"/>
          <w:numId w:val="24"/>
        </w:numPr>
        <w:spacing w:after="200" w:line="276" w:lineRule="auto"/>
        <w:contextualSpacing/>
        <w:rPr>
          <w:sz w:val="24"/>
          <w:szCs w:val="24"/>
        </w:rPr>
      </w:pPr>
      <w:r w:rsidRPr="001019FA">
        <w:rPr>
          <w:sz w:val="24"/>
          <w:szCs w:val="24"/>
        </w:rPr>
        <w:t>nowego przyłączenia (zgłoszenia zawarcia pierwszej umowy sprzedażowej/kompleksowej),</w:t>
      </w:r>
    </w:p>
    <w:p w:rsidR="001019FA" w:rsidRPr="001019FA" w:rsidRDefault="001019FA" w:rsidP="001019FA">
      <w:pPr>
        <w:numPr>
          <w:ilvl w:val="0"/>
          <w:numId w:val="24"/>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rsidR="00F95DB1" w:rsidRPr="00C22E30" w:rsidRDefault="00F95DB1" w:rsidP="00F95DB1">
      <w:pPr>
        <w:pStyle w:val="Akapitzlist"/>
        <w:ind w:left="1212"/>
        <w:rPr>
          <w:sz w:val="24"/>
          <w:szCs w:val="24"/>
        </w:rPr>
      </w:pPr>
    </w:p>
    <w:p w:rsidR="00F95DB1" w:rsidRPr="00C22E30" w:rsidRDefault="00F95DB1" w:rsidP="00F95DB1">
      <w:pPr>
        <w:rPr>
          <w:sz w:val="24"/>
          <w:szCs w:val="24"/>
          <w:lang w:val="en-US"/>
        </w:rPr>
      </w:pPr>
      <w:r w:rsidRPr="00C22E30">
        <w:rPr>
          <w:noProof/>
          <w:sz w:val="24"/>
          <w:szCs w:val="24"/>
          <w:lang w:eastAsia="pl-PL"/>
        </w:rPr>
        <w:drawing>
          <wp:inline distT="0" distB="0" distL="0" distR="0" wp14:anchorId="0717179B" wp14:editId="1BF14FE8">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rsidR="00F95DB1" w:rsidRPr="00C22E30" w:rsidRDefault="00F95DB1" w:rsidP="00F95DB1">
      <w:pPr>
        <w:pStyle w:val="Akapitzlist"/>
        <w:ind w:left="1212"/>
        <w:rPr>
          <w:sz w:val="24"/>
          <w:szCs w:val="24"/>
          <w:lang w:val="en-US"/>
        </w:rPr>
      </w:pPr>
    </w:p>
    <w:p w:rsidR="00F95DB1" w:rsidRPr="00C22E30" w:rsidRDefault="00F95DB1" w:rsidP="00F95DB1">
      <w:pPr>
        <w:rPr>
          <w:sz w:val="24"/>
          <w:szCs w:val="24"/>
        </w:rPr>
      </w:pPr>
    </w:p>
    <w:p w:rsidR="00F95DB1" w:rsidRPr="00C22E30" w:rsidRDefault="00E47D7A" w:rsidP="00E47D7A">
      <w:pPr>
        <w:pStyle w:val="Styl11"/>
      </w:pPr>
      <w:r w:rsidRPr="00C22E30">
        <w:t xml:space="preserve"> </w:t>
      </w: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7B4BC0">
          <w:headerReference w:type="default" r:id="rId13"/>
          <w:footerReference w:type="default" r:id="rId14"/>
          <w:footerReference w:type="first" r:id="rId15"/>
          <w:pgSz w:w="11906" w:h="16838"/>
          <w:pgMar w:top="1418" w:right="1418" w:bottom="1418" w:left="1418" w:header="709" w:footer="709" w:gutter="0"/>
          <w:cols w:space="708"/>
          <w:docGrid w:linePitch="360"/>
        </w:sectPr>
      </w:pPr>
    </w:p>
    <w:p w:rsidR="00F95DB1" w:rsidRPr="007B4BC0" w:rsidRDefault="00F95DB1" w:rsidP="007B4BC0">
      <w:pPr>
        <w:pStyle w:val="Styl2"/>
        <w:keepNext/>
        <w:spacing w:after="240"/>
        <w:ind w:left="1213"/>
      </w:pPr>
      <w:bookmarkStart w:id="69" w:name="_Toc423099977"/>
      <w:bookmarkStart w:id="70" w:name="_Toc525909096"/>
      <w:r w:rsidRPr="00C22E30">
        <w:lastRenderedPageBreak/>
        <w:t>Zgłoszenie wprowadzenia Odbiorcy do pustego PPE</w:t>
      </w:r>
      <w:bookmarkStart w:id="71" w:name="_Toc512857783"/>
      <w:bookmarkEnd w:id="69"/>
      <w:bookmarkEnd w:id="70"/>
      <w:bookmarkEnd w:id="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163"/>
        <w:gridCol w:w="737"/>
        <w:gridCol w:w="1072"/>
        <w:gridCol w:w="2273"/>
        <w:gridCol w:w="3175"/>
        <w:gridCol w:w="2835"/>
      </w:tblGrid>
      <w:tr w:rsidR="00C22E30" w:rsidRPr="00C22E30" w:rsidTr="00F372AD">
        <w:trPr>
          <w:gridAfter w:val="3"/>
          <w:wAfter w:w="8283" w:type="dxa"/>
          <w:trHeight w:val="315"/>
        </w:trPr>
        <w:tc>
          <w:tcPr>
            <w:tcW w:w="7049" w:type="dxa"/>
            <w:gridSpan w:val="7"/>
            <w:shd w:val="clear" w:color="auto" w:fill="A6A6A6" w:themeFill="background1" w:themeFillShade="A6"/>
          </w:tcPr>
          <w:p w:rsidR="00F95DB1" w:rsidRPr="00C22E30" w:rsidRDefault="00F95DB1" w:rsidP="00F372AD">
            <w:pPr>
              <w:pStyle w:val="tabelanaglowek"/>
            </w:pPr>
            <w:r w:rsidRPr="00C22E30">
              <w:t xml:space="preserve">Atrybuty komunikatu Zgłoszenie wprowadzenia odbiorcy do pustego PPE </w:t>
            </w:r>
          </w:p>
        </w:tc>
      </w:tr>
      <w:tr w:rsidR="00F5207A" w:rsidRPr="00C22E30" w:rsidTr="00F5207A">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345" w:type="dxa"/>
            <w:gridSpan w:val="2"/>
            <w:shd w:val="clear" w:color="auto" w:fill="A6A6A6" w:themeFill="background1" w:themeFillShade="A6"/>
            <w:noWrap/>
            <w:hideMark/>
          </w:tcPr>
          <w:p w:rsidR="00F95DB1" w:rsidRPr="00C22E30" w:rsidRDefault="00F95DB1" w:rsidP="00F372AD">
            <w:pPr>
              <w:pStyle w:val="tabelanaglowek"/>
              <w:tabs>
                <w:tab w:val="center" w:pos="1522"/>
              </w:tabs>
            </w:pPr>
            <w:r w:rsidRPr="00C22E30">
              <w:t>Opis</w:t>
            </w:r>
            <w:r w:rsidRPr="00C22E30">
              <w:tab/>
            </w:r>
          </w:p>
        </w:tc>
        <w:tc>
          <w:tcPr>
            <w:tcW w:w="317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4500F" w:rsidP="006802CA">
            <w:pPr>
              <w:rPr>
                <w:noProof/>
              </w:rPr>
            </w:pPr>
            <w:r>
              <w:rPr>
                <w:sz w:val="20"/>
                <w:szCs w:val="20"/>
              </w:rPr>
              <w:t xml:space="preserve"> </w:t>
            </w:r>
            <w:r w:rsidR="006802CA">
              <w:rPr>
                <w:sz w:val="20"/>
                <w:szCs w:val="20"/>
              </w:rPr>
              <w:t>Wnioskowana d</w:t>
            </w:r>
            <w:r>
              <w:rPr>
                <w:sz w:val="20"/>
                <w:szCs w:val="20"/>
              </w:rPr>
              <w:t>ata wprowadzenia Odbiorcy do pustego PPE</w:t>
            </w:r>
          </w:p>
        </w:tc>
        <w:tc>
          <w:tcPr>
            <w:tcW w:w="1163"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4500F" w:rsidP="00744898">
            <w:pPr>
              <w:rPr>
                <w:noProof/>
              </w:rPr>
            </w:pPr>
            <w:r>
              <w:rPr>
                <w:sz w:val="20"/>
                <w:szCs w:val="20"/>
              </w:rPr>
              <w:t xml:space="preserve"> planowana data oczekiwanego montażu układu pomiarowego (rzeczywistą datę montażu Sprzedawca otrzyma w komunikacie: </w:t>
            </w:r>
            <w:r>
              <w:rPr>
                <w:sz w:val="20"/>
                <w:szCs w:val="20"/>
                <w:u w:val="single"/>
              </w:rPr>
              <w:t>Zawiadomienie o zmianie danych PPE</w:t>
            </w:r>
            <w:r w:rsidRPr="00F45011" w:rsidDel="000530E3">
              <w:rPr>
                <w:sz w:val="20"/>
                <w:szCs w:val="20"/>
                <w:lang w:val="de-DE"/>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E13E3E" w:rsidRPr="00C22E30" w:rsidTr="00F5207A">
        <w:trPr>
          <w:trHeight w:val="315"/>
        </w:trPr>
        <w:tc>
          <w:tcPr>
            <w:tcW w:w="704" w:type="dxa"/>
          </w:tcPr>
          <w:p w:rsidR="00E13E3E" w:rsidRPr="00C22E30" w:rsidRDefault="00E13E3E" w:rsidP="00F372AD">
            <w:pPr>
              <w:rPr>
                <w:noProof/>
              </w:rPr>
            </w:pPr>
          </w:p>
        </w:tc>
        <w:tc>
          <w:tcPr>
            <w:tcW w:w="1105" w:type="dxa"/>
          </w:tcPr>
          <w:p w:rsidR="00E13E3E" w:rsidRPr="00C22E30" w:rsidRDefault="00E13E3E" w:rsidP="00F372AD">
            <w:pPr>
              <w:rPr>
                <w:noProof/>
              </w:rPr>
            </w:pPr>
          </w:p>
        </w:tc>
        <w:tc>
          <w:tcPr>
            <w:tcW w:w="738" w:type="dxa"/>
            <w:noWrap/>
          </w:tcPr>
          <w:p w:rsidR="00E13E3E" w:rsidRPr="00C22E30" w:rsidRDefault="00E13E3E" w:rsidP="00F372AD">
            <w:pPr>
              <w:rPr>
                <w:noProof/>
              </w:rPr>
            </w:pPr>
          </w:p>
        </w:tc>
        <w:tc>
          <w:tcPr>
            <w:tcW w:w="1530" w:type="dxa"/>
          </w:tcPr>
          <w:p w:rsidR="00E13E3E" w:rsidRPr="00C22E30" w:rsidRDefault="00E13E3E" w:rsidP="00F372AD">
            <w:pPr>
              <w:rPr>
                <w:noProof/>
              </w:rPr>
            </w:pPr>
            <w:r>
              <w:rPr>
                <w:noProof/>
              </w:rPr>
              <w:t>Wnioskowana data zakończenia umowy</w:t>
            </w:r>
          </w:p>
        </w:tc>
        <w:tc>
          <w:tcPr>
            <w:tcW w:w="1163" w:type="dxa"/>
            <w:noWrap/>
          </w:tcPr>
          <w:p w:rsidR="00E13E3E" w:rsidRPr="00C22E30" w:rsidRDefault="00E13E3E" w:rsidP="00F372AD">
            <w:pPr>
              <w:rPr>
                <w:noProof/>
              </w:rPr>
            </w:pPr>
            <w:r>
              <w:rPr>
                <w:noProof/>
              </w:rPr>
              <w:t>data</w:t>
            </w:r>
          </w:p>
        </w:tc>
        <w:tc>
          <w:tcPr>
            <w:tcW w:w="737" w:type="dxa"/>
          </w:tcPr>
          <w:p w:rsidR="00E13E3E" w:rsidRPr="00C22E30" w:rsidRDefault="00E13E3E" w:rsidP="00F372AD">
            <w:pPr>
              <w:rPr>
                <w:noProof/>
              </w:rPr>
            </w:pPr>
            <w:r>
              <w:rPr>
                <w:noProof/>
              </w:rPr>
              <w:t>NIE</w:t>
            </w:r>
          </w:p>
        </w:tc>
        <w:tc>
          <w:tcPr>
            <w:tcW w:w="3345" w:type="dxa"/>
            <w:gridSpan w:val="2"/>
            <w:noWrap/>
          </w:tcPr>
          <w:p w:rsidR="00E13E3E" w:rsidRPr="00C22E30" w:rsidRDefault="006A2D29" w:rsidP="00F372AD">
            <w:pPr>
              <w:rPr>
                <w:noProof/>
              </w:rPr>
            </w:pPr>
            <w:r>
              <w:rPr>
                <w:noProof/>
              </w:rPr>
              <w:t>Dotyczy wyłą</w:t>
            </w:r>
            <w:r w:rsidR="00E13E3E">
              <w:rPr>
                <w:noProof/>
              </w:rPr>
              <w:t>cznie zgłaszania umów ko</w:t>
            </w:r>
            <w:r w:rsidR="00D62C21">
              <w:rPr>
                <w:noProof/>
              </w:rPr>
              <w:t xml:space="preserve">mpleksowych dla ryczałtów </w:t>
            </w:r>
            <w:r w:rsidR="004C5145">
              <w:rPr>
                <w:noProof/>
              </w:rPr>
              <w:t>krótko</w:t>
            </w:r>
            <w:r w:rsidR="00E13E3E">
              <w:rPr>
                <w:noProof/>
              </w:rPr>
              <w:t>terminowych</w:t>
            </w:r>
          </w:p>
        </w:tc>
        <w:tc>
          <w:tcPr>
            <w:tcW w:w="3175" w:type="dxa"/>
            <w:noWrap/>
          </w:tcPr>
          <w:p w:rsidR="00E13E3E" w:rsidRPr="00C22E30" w:rsidRDefault="00E13E3E" w:rsidP="00F372AD">
            <w:pPr>
              <w:rPr>
                <w:noProof/>
              </w:rPr>
            </w:pPr>
          </w:p>
        </w:tc>
        <w:tc>
          <w:tcPr>
            <w:tcW w:w="2835" w:type="dxa"/>
            <w:noWrap/>
          </w:tcPr>
          <w:p w:rsidR="00E13E3E" w:rsidRPr="00C22E30" w:rsidRDefault="00D62C21" w:rsidP="00F372AD">
            <w:pPr>
              <w:rPr>
                <w:noProof/>
              </w:rPr>
            </w:pPr>
            <w:r>
              <w:rPr>
                <w:noProof/>
              </w:rPr>
              <w:t xml:space="preserve">Umowy ryczałtowe </w:t>
            </w:r>
            <w:r w:rsidR="004C5145">
              <w:rPr>
                <w:noProof/>
              </w:rPr>
              <w:t>krótko</w:t>
            </w:r>
            <w:r>
              <w:rPr>
                <w:noProof/>
              </w:rPr>
              <w:t>terminowe zawiera się dla obiekt</w:t>
            </w:r>
            <w:r w:rsidR="002C5543">
              <w:rPr>
                <w:noProof/>
              </w:rPr>
              <w:t>ów o ograniczonym czasie funkcjonowania</w:t>
            </w:r>
            <w:r>
              <w:rPr>
                <w:noProof/>
              </w:rPr>
              <w:t xml:space="preserve"> (jarmark, cyrk, lunpark itp.)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 / Nazwa odbiorcy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Imię i nazwisko lub nazwa odbiorcy wprowadzanego do danego PPE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2C31E4" w:rsidP="00F372AD">
            <w:pPr>
              <w:rPr>
                <w:noProof/>
              </w:rPr>
            </w:pPr>
            <w:r w:rsidRPr="00C22E30">
              <w:rPr>
                <w:noProof/>
              </w:rPr>
              <w:t xml:space="preserve">Imię i nazwisko w przypadku klienta indywidualnego. </w:t>
            </w:r>
          </w:p>
          <w:p w:rsidR="00F95DB1" w:rsidRPr="00C22E30" w:rsidRDefault="002C31E4" w:rsidP="00F372AD">
            <w:pPr>
              <w:rPr>
                <w:noProof/>
              </w:rPr>
            </w:pPr>
            <w:r w:rsidRPr="00C22E30">
              <w:rPr>
                <w:noProof/>
              </w:rPr>
              <w:t>Nazwa w przypadku firmy.</w:t>
            </w:r>
            <w:r w:rsidR="00F95DB1"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F002B" w:rsidP="00F372AD">
            <w:pPr>
              <w:rPr>
                <w:noProof/>
              </w:rPr>
            </w:pPr>
            <w:r w:rsidRPr="00C22E30">
              <w:rPr>
                <w:noProof/>
              </w:rPr>
              <w:t xml:space="preserve"> </w:t>
            </w:r>
            <w:r w:rsidR="00015F01" w:rsidRPr="00C22E30">
              <w:rPr>
                <w:noProof/>
              </w:rPr>
              <w:t xml:space="preserve"> Unikalny identyfikator </w:t>
            </w:r>
            <w:r w:rsidR="00015F01" w:rsidRPr="00C22E30">
              <w:rPr>
                <w:noProof/>
              </w:rPr>
              <w:lastRenderedPageBreak/>
              <w:t xml:space="preserve">komunikatu  </w:t>
            </w:r>
          </w:p>
        </w:tc>
        <w:tc>
          <w:tcPr>
            <w:tcW w:w="3175"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Dodatkowe dane zgłoszenia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163" w:type="dxa"/>
            <w:noWrap/>
          </w:tcPr>
          <w:p w:rsidR="00F95DB1" w:rsidRPr="00C22E30" w:rsidRDefault="00F95DB1" w:rsidP="00F372AD">
            <w:pPr>
              <w:rPr>
                <w:noProof/>
              </w:rPr>
            </w:pPr>
            <w:r w:rsidRPr="00C22E30">
              <w:rPr>
                <w:noProof/>
              </w:rPr>
              <w:t xml:space="preserve">słownikowe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Typ uczestnika rynku detalicznego </w:t>
            </w:r>
          </w:p>
        </w:tc>
        <w:tc>
          <w:tcPr>
            <w:tcW w:w="3175"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A2367F">
              <w:rPr>
                <w:noProof/>
              </w:rPr>
              <w:t>- – odbiorcy nie posiadający nadanego PESEL ani NIP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A37B9">
            <w:pPr>
              <w:rPr>
                <w:noProof/>
              </w:rPr>
            </w:pPr>
            <w:r w:rsidRPr="00C22E30">
              <w:rPr>
                <w:noProof/>
              </w:rPr>
              <w:t>PESEL / NIP /</w:t>
            </w:r>
            <w:r w:rsidR="00FA37B9">
              <w:rPr>
                <w:noProof/>
              </w:rPr>
              <w:t>EuroNIP</w:t>
            </w:r>
            <w:r w:rsidRPr="00C22E30">
              <w:rPr>
                <w:noProof/>
              </w:rPr>
              <w:t xml:space="preserve"> </w:t>
            </w:r>
            <w:r w:rsidR="00837D66">
              <w:rPr>
                <w:noProof/>
              </w:rPr>
              <w:t>/</w:t>
            </w:r>
            <w:r w:rsidRPr="00C22E30">
              <w:rPr>
                <w:noProof/>
              </w:rPr>
              <w:t xml:space="preserve">Nr paszportu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A37B9">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FA37B9">
              <w:rPr>
                <w:noProof/>
              </w:rPr>
              <w:t>/EuroNIP</w:t>
            </w: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Numer kontaktowy z odbiorcą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Rodzaj umowy </w:t>
            </w:r>
          </w:p>
        </w:tc>
        <w:tc>
          <w:tcPr>
            <w:tcW w:w="317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Zgodna z taryfą OSD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7F6E11" w:rsidRPr="00C22E30" w:rsidTr="00F5207A">
        <w:trPr>
          <w:trHeight w:val="315"/>
        </w:trPr>
        <w:tc>
          <w:tcPr>
            <w:tcW w:w="704" w:type="dxa"/>
          </w:tcPr>
          <w:p w:rsidR="007F6E11" w:rsidRPr="00C22E30" w:rsidRDefault="007F6E11" w:rsidP="00F372AD">
            <w:pPr>
              <w:rPr>
                <w:noProof/>
              </w:rPr>
            </w:pPr>
          </w:p>
        </w:tc>
        <w:tc>
          <w:tcPr>
            <w:tcW w:w="1105" w:type="dxa"/>
          </w:tcPr>
          <w:p w:rsidR="007F6E11" w:rsidRPr="00C22E30" w:rsidRDefault="007F6E11" w:rsidP="00F372AD">
            <w:pPr>
              <w:rPr>
                <w:noProof/>
              </w:rPr>
            </w:pPr>
          </w:p>
        </w:tc>
        <w:tc>
          <w:tcPr>
            <w:tcW w:w="738" w:type="dxa"/>
            <w:noWrap/>
          </w:tcPr>
          <w:p w:rsidR="007F6E11" w:rsidRPr="00C22E30" w:rsidRDefault="007F6E11" w:rsidP="00F372AD">
            <w:pPr>
              <w:rPr>
                <w:noProof/>
              </w:rPr>
            </w:pPr>
          </w:p>
        </w:tc>
        <w:tc>
          <w:tcPr>
            <w:tcW w:w="1530" w:type="dxa"/>
          </w:tcPr>
          <w:p w:rsidR="007F6E11" w:rsidRPr="00C22E30" w:rsidRDefault="007F6E11" w:rsidP="00F372AD">
            <w:pPr>
              <w:rPr>
                <w:noProof/>
              </w:rPr>
            </w:pPr>
            <w:r>
              <w:rPr>
                <w:noProof/>
              </w:rPr>
              <w:t>Rodzaj ryczałtu</w:t>
            </w:r>
          </w:p>
        </w:tc>
        <w:tc>
          <w:tcPr>
            <w:tcW w:w="1163" w:type="dxa"/>
            <w:noWrap/>
          </w:tcPr>
          <w:p w:rsidR="007F6E11" w:rsidRPr="00C22E30" w:rsidRDefault="007F6E11" w:rsidP="00F372AD">
            <w:pPr>
              <w:rPr>
                <w:noProof/>
              </w:rPr>
            </w:pPr>
            <w:r>
              <w:rPr>
                <w:noProof/>
              </w:rPr>
              <w:t>słownikowy</w:t>
            </w:r>
          </w:p>
        </w:tc>
        <w:tc>
          <w:tcPr>
            <w:tcW w:w="737" w:type="dxa"/>
          </w:tcPr>
          <w:p w:rsidR="007F6E11" w:rsidRPr="00C22E30" w:rsidRDefault="00B126B5" w:rsidP="00F372AD">
            <w:pPr>
              <w:rPr>
                <w:noProof/>
              </w:rPr>
            </w:pPr>
            <w:r>
              <w:rPr>
                <w:noProof/>
              </w:rPr>
              <w:t>NIE</w:t>
            </w:r>
          </w:p>
        </w:tc>
        <w:tc>
          <w:tcPr>
            <w:tcW w:w="3345" w:type="dxa"/>
            <w:gridSpan w:val="2"/>
            <w:noWrap/>
          </w:tcPr>
          <w:p w:rsidR="007F6E11" w:rsidRDefault="007F6E11" w:rsidP="00F372AD">
            <w:pPr>
              <w:rPr>
                <w:noProof/>
              </w:rPr>
            </w:pPr>
            <w:r>
              <w:rPr>
                <w:noProof/>
              </w:rPr>
              <w:t>- R</w:t>
            </w:r>
            <w:r w:rsidR="00F82532">
              <w:rPr>
                <w:noProof/>
              </w:rPr>
              <w:t>K</w:t>
            </w:r>
            <w:r>
              <w:rPr>
                <w:noProof/>
              </w:rPr>
              <w:t xml:space="preserve"> – ryczałt </w:t>
            </w:r>
            <w:r w:rsidR="00F82532">
              <w:rPr>
                <w:noProof/>
              </w:rPr>
              <w:t>krótko</w:t>
            </w:r>
            <w:r>
              <w:rPr>
                <w:noProof/>
              </w:rPr>
              <w:t>terminowy</w:t>
            </w:r>
          </w:p>
          <w:p w:rsidR="007F6E11" w:rsidRDefault="00F82532" w:rsidP="00F372AD">
            <w:pPr>
              <w:rPr>
                <w:noProof/>
              </w:rPr>
            </w:pPr>
            <w:r>
              <w:rPr>
                <w:noProof/>
              </w:rPr>
              <w:t>- RD</w:t>
            </w:r>
            <w:r w:rsidR="007F6E11">
              <w:rPr>
                <w:noProof/>
              </w:rPr>
              <w:t xml:space="preserve"> – ryczałt </w:t>
            </w:r>
            <w:r>
              <w:rPr>
                <w:noProof/>
              </w:rPr>
              <w:t>ciągły (długoterminowy)</w:t>
            </w:r>
          </w:p>
          <w:p w:rsidR="007F6E11" w:rsidRPr="00C22E30" w:rsidRDefault="00F82532" w:rsidP="00F372AD">
            <w:pPr>
              <w:rPr>
                <w:noProof/>
              </w:rPr>
            </w:pPr>
            <w:r>
              <w:rPr>
                <w:noProof/>
              </w:rPr>
              <w:t>- RS</w:t>
            </w:r>
            <w:r w:rsidR="007F6E11">
              <w:rPr>
                <w:noProof/>
              </w:rPr>
              <w:t xml:space="preserve"> – syrena alarmowa</w:t>
            </w:r>
          </w:p>
        </w:tc>
        <w:tc>
          <w:tcPr>
            <w:tcW w:w="3175" w:type="dxa"/>
            <w:noWrap/>
          </w:tcPr>
          <w:p w:rsidR="007F6E11" w:rsidRDefault="00F82532" w:rsidP="00F372AD">
            <w:pPr>
              <w:rPr>
                <w:noProof/>
              </w:rPr>
            </w:pPr>
            <w:r>
              <w:rPr>
                <w:noProof/>
              </w:rPr>
              <w:t>RK</w:t>
            </w:r>
            <w:r w:rsidR="007F6E11">
              <w:rPr>
                <w:noProof/>
              </w:rPr>
              <w:t>;</w:t>
            </w:r>
          </w:p>
          <w:p w:rsidR="007F6E11" w:rsidRDefault="00F82532" w:rsidP="00F372AD">
            <w:pPr>
              <w:rPr>
                <w:noProof/>
              </w:rPr>
            </w:pPr>
            <w:r>
              <w:rPr>
                <w:noProof/>
              </w:rPr>
              <w:t>RD</w:t>
            </w:r>
            <w:r w:rsidR="007F6E11">
              <w:rPr>
                <w:noProof/>
              </w:rPr>
              <w:t>;</w:t>
            </w:r>
          </w:p>
          <w:p w:rsidR="007F6E11" w:rsidRPr="00C22E30" w:rsidRDefault="00F82532" w:rsidP="00F372AD">
            <w:pPr>
              <w:rPr>
                <w:noProof/>
              </w:rPr>
            </w:pPr>
            <w:r>
              <w:rPr>
                <w:noProof/>
              </w:rPr>
              <w:t>RS</w:t>
            </w:r>
          </w:p>
        </w:tc>
        <w:tc>
          <w:tcPr>
            <w:tcW w:w="2835" w:type="dxa"/>
            <w:noWrap/>
          </w:tcPr>
          <w:p w:rsidR="00B126B5" w:rsidRDefault="00B126B5" w:rsidP="007F6E11">
            <w:pPr>
              <w:rPr>
                <w:noProof/>
              </w:rPr>
            </w:pPr>
            <w:r>
              <w:rPr>
                <w:noProof/>
              </w:rPr>
              <w:t>Dotyczy wyłącznie zgłaszania umów kompleksowych.</w:t>
            </w:r>
          </w:p>
          <w:p w:rsidR="007F6E11" w:rsidRPr="00C22E30" w:rsidRDefault="007F6E11" w:rsidP="00F82532">
            <w:pPr>
              <w:rPr>
                <w:noProof/>
              </w:rPr>
            </w:pPr>
            <w:r>
              <w:rPr>
                <w:noProof/>
              </w:rPr>
              <w:t xml:space="preserve">Dla ryczałtów </w:t>
            </w:r>
            <w:r w:rsidR="00F82532">
              <w:rPr>
                <w:noProof/>
              </w:rPr>
              <w:t>krótko</w:t>
            </w:r>
            <w:r>
              <w:rPr>
                <w:noProof/>
              </w:rPr>
              <w:t>terminowych R</w:t>
            </w:r>
            <w:r w:rsidR="00F82532">
              <w:rPr>
                <w:noProof/>
              </w:rPr>
              <w:t>K</w:t>
            </w:r>
            <w:r>
              <w:rPr>
                <w:noProof/>
              </w:rPr>
              <w:t xml:space="preserve"> </w:t>
            </w:r>
            <w:r>
              <w:rPr>
                <w:noProof/>
              </w:rPr>
              <w:lastRenderedPageBreak/>
              <w:t>podaje się datę rozwiązania umowy. Dla ryczałtów typu syrena alarmowa ilość energii jest stała i wynosi 1 kW</w:t>
            </w:r>
            <w:r w:rsidR="00866810">
              <w:rPr>
                <w:noProof/>
              </w:rPr>
              <w:t>h</w:t>
            </w:r>
            <w:r>
              <w:rPr>
                <w:noProof/>
              </w:rPr>
              <w:t xml:space="preserve"> na miesiąc.</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Ilość odcztów wykonywana w roku </w:t>
            </w:r>
          </w:p>
        </w:tc>
        <w:tc>
          <w:tcPr>
            <w:tcW w:w="3175" w:type="dxa"/>
            <w:noWrap/>
          </w:tcPr>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835" w:type="dxa"/>
            <w:noWrap/>
          </w:tcPr>
          <w:p w:rsidR="00F95DB1" w:rsidRPr="00C22E30" w:rsidRDefault="00EF002B" w:rsidP="00F372AD">
            <w:pPr>
              <w:rPr>
                <w:noProof/>
              </w:rPr>
            </w:pPr>
            <w:r w:rsidRPr="00C22E30">
              <w:rPr>
                <w:noProof/>
              </w:rPr>
              <w:t xml:space="preserve"> </w:t>
            </w:r>
            <w:r w:rsidR="003C173E"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4D2207" w:rsidRPr="00C22E30" w:rsidRDefault="004D2207" w:rsidP="00F372AD">
            <w:pPr>
              <w:rPr>
                <w:noProof/>
              </w:rPr>
            </w:pPr>
            <w:r w:rsidRPr="00C22E30">
              <w:rPr>
                <w:noProof/>
              </w:rPr>
              <w:t>Jednostka: kW</w:t>
            </w:r>
          </w:p>
          <w:p w:rsidR="00F95DB1" w:rsidRPr="00C22E30" w:rsidRDefault="00F95DB1" w:rsidP="00F372AD">
            <w:pPr>
              <w:rPr>
                <w:noProof/>
              </w:rPr>
            </w:pPr>
            <w:r w:rsidRPr="00C22E30">
              <w:rPr>
                <w:noProof/>
              </w:rPr>
              <w:t>Zawierająca się w</w:t>
            </w:r>
            <w:r w:rsidR="009A0329">
              <w:rPr>
                <w:noProof/>
              </w:rPr>
              <w:t xml:space="preserve"> p</w:t>
            </w:r>
            <w:r w:rsidRPr="00C22E30">
              <w:rPr>
                <w:noProof/>
              </w:rPr>
              <w:t>rzedziale od 0 do mocy przyłączeniowej</w:t>
            </w:r>
          </w:p>
          <w:p w:rsidR="00F95DB1" w:rsidRPr="00C22E30" w:rsidRDefault="00F95DB1" w:rsidP="009A0329">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DA29AA">
              <w:rPr>
                <w:noProof/>
              </w:rPr>
              <w:t>Dla ryczałtów ilość energii wyliczana jest zgodnie z iloczynem: moc x ilość dni x 24h (za wyjątkiem ryczałtów typu syrena alarmowa).</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163"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Zgoda wymagana prawem udostepniania sprzedawcy profilu godzinowego</w:t>
            </w:r>
            <w:r w:rsidR="00361DA1">
              <w:rPr>
                <w:noProof/>
              </w:rPr>
              <w:t xml:space="preserve"> (dot. odbiorców w gospodarstwach domowych)</w:t>
            </w:r>
            <w:r w:rsidRPr="00C22E30">
              <w:rPr>
                <w:noProof/>
              </w:rPr>
              <w:t xml:space="preserve">. W przypadku braku zgody, sprzedawca otrzymuje zagregowane dane do stref.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Metoda pomiaru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8D4249" w:rsidRDefault="008D4249" w:rsidP="00F372AD">
            <w:pPr>
              <w:rPr>
                <w:noProof/>
              </w:rPr>
            </w:pPr>
            <w:r>
              <w:rPr>
                <w:noProof/>
              </w:rPr>
              <w:t xml:space="preserve"> </w:t>
            </w:r>
            <w:r w:rsidR="00474A7D">
              <w:rPr>
                <w:noProof/>
              </w:rPr>
              <w:t>TAK</w:t>
            </w:r>
          </w:p>
        </w:tc>
        <w:tc>
          <w:tcPr>
            <w:tcW w:w="3345" w:type="dxa"/>
            <w:gridSpan w:val="2"/>
            <w:noWrap/>
          </w:tcPr>
          <w:p w:rsidR="00F95DB1" w:rsidRPr="00C22E30" w:rsidRDefault="00F95DB1" w:rsidP="00F372AD">
            <w:pPr>
              <w:rPr>
                <w:noProof/>
              </w:rPr>
            </w:pPr>
            <w:r w:rsidRPr="00C22E30">
              <w:rPr>
                <w:noProof/>
              </w:rPr>
              <w:t xml:space="preserve">Metoda pomiaru </w:t>
            </w:r>
          </w:p>
        </w:tc>
        <w:tc>
          <w:tcPr>
            <w:tcW w:w="3175" w:type="dxa"/>
            <w:noWrap/>
          </w:tcPr>
          <w:p w:rsidR="00F95DB1" w:rsidRPr="00C22E30" w:rsidRDefault="00F95DB1" w:rsidP="00F372AD">
            <w:pPr>
              <w:rPr>
                <w:noProof/>
              </w:rPr>
            </w:pPr>
            <w:r w:rsidRPr="00C22E30">
              <w:rPr>
                <w:noProof/>
              </w:rPr>
              <w:t>E16;</w:t>
            </w:r>
          </w:p>
          <w:p w:rsidR="00A76219" w:rsidRDefault="00F95DB1" w:rsidP="00F372AD">
            <w:pPr>
              <w:rPr>
                <w:noProof/>
              </w:rPr>
            </w:pPr>
            <w:r w:rsidRPr="00C22E30">
              <w:rPr>
                <w:noProof/>
              </w:rPr>
              <w:t>EPSZ</w:t>
            </w:r>
            <w:r w:rsidR="00A76219">
              <w:rPr>
                <w:noProof/>
              </w:rPr>
              <w:t>;</w:t>
            </w:r>
          </w:p>
          <w:p w:rsidR="00474A7D" w:rsidRDefault="00474A7D" w:rsidP="00F372AD">
            <w:pPr>
              <w:rPr>
                <w:noProof/>
              </w:rPr>
            </w:pPr>
            <w:r>
              <w:rPr>
                <w:noProof/>
              </w:rPr>
              <w:t>LICZ</w:t>
            </w:r>
          </w:p>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E16 - Brak pomiaru - ryczałt (not-metered)</w:t>
            </w:r>
          </w:p>
          <w:p w:rsidR="00F95DB1" w:rsidRDefault="00F95DB1" w:rsidP="00F372AD">
            <w:pPr>
              <w:rPr>
                <w:noProof/>
              </w:rPr>
            </w:pPr>
            <w:r w:rsidRPr="00C22E30">
              <w:rPr>
                <w:noProof/>
              </w:rPr>
              <w:t xml:space="preserve">EPSZ - Pomiary sumy zużycia </w:t>
            </w:r>
            <w:r w:rsidR="00B04709" w:rsidRPr="00C22E30">
              <w:rPr>
                <w:noProof/>
              </w:rPr>
              <w:t>–</w:t>
            </w:r>
            <w:r w:rsidRPr="00C22E30">
              <w:rPr>
                <w:noProof/>
              </w:rPr>
              <w:t xml:space="preserve"> </w:t>
            </w:r>
            <w:r w:rsidR="00B04709" w:rsidRPr="00C22E30">
              <w:rPr>
                <w:noProof/>
              </w:rPr>
              <w:t>licznik przedpłatowy (</w:t>
            </w:r>
            <w:r w:rsidRPr="00C22E30">
              <w:rPr>
                <w:noProof/>
              </w:rPr>
              <w:t>pre-pa</w:t>
            </w:r>
            <w:r w:rsidR="001C170F" w:rsidRPr="00C22E30">
              <w:rPr>
                <w:noProof/>
              </w:rPr>
              <w:t>id</w:t>
            </w:r>
            <w:r w:rsidR="00B04709" w:rsidRPr="00C22E30">
              <w:rPr>
                <w:noProof/>
              </w:rPr>
              <w:t>)</w:t>
            </w:r>
            <w:r w:rsidRPr="00C22E30">
              <w:rPr>
                <w:noProof/>
              </w:rPr>
              <w:t xml:space="preserve"> </w:t>
            </w:r>
          </w:p>
          <w:p w:rsidR="00474A7D" w:rsidRDefault="00474A7D" w:rsidP="00F372AD">
            <w:pPr>
              <w:rPr>
                <w:noProof/>
              </w:rPr>
            </w:pPr>
            <w:r>
              <w:rPr>
                <w:noProof/>
              </w:rPr>
              <w:t>LICZ – licznik indukcyjny/ elektroniczny</w:t>
            </w:r>
          </w:p>
          <w:p w:rsidR="00A76219" w:rsidRPr="00C22E30" w:rsidRDefault="00A76219" w:rsidP="00F372AD">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1.1.1 </w:t>
            </w:r>
          </w:p>
        </w:tc>
        <w:tc>
          <w:tcPr>
            <w:tcW w:w="1105" w:type="dxa"/>
          </w:tcPr>
          <w:p w:rsidR="00F95DB1" w:rsidRPr="00C22E30" w:rsidRDefault="00F95DB1" w:rsidP="00F372AD">
            <w:pPr>
              <w:rPr>
                <w:noProof/>
              </w:rPr>
            </w:pPr>
            <w:r w:rsidRPr="00C22E30">
              <w:rPr>
                <w:noProof/>
              </w:rPr>
              <w:t xml:space="preserve">Adres zamieszkania / siedziby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85169A" w:rsidP="00F372AD">
            <w:pPr>
              <w:rPr>
                <w:noProof/>
              </w:rPr>
            </w:pPr>
            <w:r>
              <w:rPr>
                <w:noProof/>
              </w:rPr>
              <w:t>NIE</w:t>
            </w:r>
            <w:r w:rsidR="00F95DB1" w:rsidRPr="00C22E30">
              <w:rPr>
                <w:noProof/>
              </w:rPr>
              <w:t xml:space="preserve"> </w:t>
            </w:r>
          </w:p>
        </w:tc>
        <w:tc>
          <w:tcPr>
            <w:tcW w:w="3345" w:type="dxa"/>
            <w:gridSpan w:val="2"/>
            <w:noWrap/>
          </w:tcPr>
          <w:p w:rsidR="00F95DB1" w:rsidRPr="00C22E30" w:rsidRDefault="0085169A"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5169A" w:rsidRPr="00C22E30" w:rsidTr="00F5207A">
        <w:trPr>
          <w:trHeight w:val="315"/>
        </w:trPr>
        <w:tc>
          <w:tcPr>
            <w:tcW w:w="704" w:type="dxa"/>
          </w:tcPr>
          <w:p w:rsidR="0085169A" w:rsidRPr="00C22E30" w:rsidRDefault="0085169A" w:rsidP="00F372AD">
            <w:pPr>
              <w:rPr>
                <w:noProof/>
              </w:rPr>
            </w:pPr>
          </w:p>
        </w:tc>
        <w:tc>
          <w:tcPr>
            <w:tcW w:w="1105" w:type="dxa"/>
          </w:tcPr>
          <w:p w:rsidR="0085169A" w:rsidRPr="00C22E30" w:rsidRDefault="0085169A" w:rsidP="00F372AD">
            <w:pPr>
              <w:rPr>
                <w:noProof/>
              </w:rPr>
            </w:pPr>
          </w:p>
        </w:tc>
        <w:tc>
          <w:tcPr>
            <w:tcW w:w="738" w:type="dxa"/>
            <w:noWrap/>
          </w:tcPr>
          <w:p w:rsidR="0085169A" w:rsidRPr="00C22E30" w:rsidRDefault="0085169A" w:rsidP="00F372AD">
            <w:pPr>
              <w:rPr>
                <w:noProof/>
              </w:rPr>
            </w:pPr>
          </w:p>
        </w:tc>
        <w:tc>
          <w:tcPr>
            <w:tcW w:w="1530" w:type="dxa"/>
          </w:tcPr>
          <w:p w:rsidR="0085169A" w:rsidRPr="00C22E30" w:rsidRDefault="0085169A" w:rsidP="00F372AD">
            <w:pPr>
              <w:rPr>
                <w:noProof/>
              </w:rPr>
            </w:pPr>
            <w:r>
              <w:rPr>
                <w:noProof/>
              </w:rPr>
              <w:t>Nr działki</w:t>
            </w:r>
          </w:p>
        </w:tc>
        <w:tc>
          <w:tcPr>
            <w:tcW w:w="1163" w:type="dxa"/>
            <w:noWrap/>
          </w:tcPr>
          <w:p w:rsidR="0085169A" w:rsidRPr="00C22E30" w:rsidRDefault="0085169A" w:rsidP="00F372AD">
            <w:pPr>
              <w:rPr>
                <w:noProof/>
              </w:rPr>
            </w:pPr>
            <w:r>
              <w:rPr>
                <w:noProof/>
              </w:rPr>
              <w:t>znakowy</w:t>
            </w:r>
          </w:p>
        </w:tc>
        <w:tc>
          <w:tcPr>
            <w:tcW w:w="737" w:type="dxa"/>
          </w:tcPr>
          <w:p w:rsidR="0085169A" w:rsidRPr="00C22E30" w:rsidRDefault="0085169A" w:rsidP="00F372AD">
            <w:pPr>
              <w:rPr>
                <w:noProof/>
              </w:rPr>
            </w:pPr>
            <w:r>
              <w:rPr>
                <w:noProof/>
              </w:rPr>
              <w:t>NIE</w:t>
            </w:r>
          </w:p>
        </w:tc>
        <w:tc>
          <w:tcPr>
            <w:tcW w:w="3345" w:type="dxa"/>
            <w:gridSpan w:val="2"/>
            <w:noWrap/>
          </w:tcPr>
          <w:p w:rsidR="0085169A"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85169A" w:rsidRPr="00C22E30" w:rsidRDefault="0085169A" w:rsidP="00F372AD">
            <w:pPr>
              <w:rPr>
                <w:noProof/>
              </w:rPr>
            </w:pPr>
          </w:p>
        </w:tc>
        <w:tc>
          <w:tcPr>
            <w:tcW w:w="2835" w:type="dxa"/>
            <w:noWrap/>
          </w:tcPr>
          <w:p w:rsidR="0085169A" w:rsidRPr="00C22E30" w:rsidRDefault="0085169A" w:rsidP="00F372AD">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TAK</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1.1.2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D1531B" w:rsidP="00F372AD">
            <w:pPr>
              <w:rPr>
                <w:noProof/>
              </w:rPr>
            </w:pPr>
            <w:r>
              <w:rPr>
                <w:noProof/>
              </w:rPr>
              <w:t>NIE</w:t>
            </w:r>
            <w:r w:rsidR="00F95DB1" w:rsidRPr="00C22E30">
              <w:rPr>
                <w:noProof/>
              </w:rPr>
              <w:t xml:space="preserve"> </w:t>
            </w:r>
          </w:p>
        </w:tc>
        <w:tc>
          <w:tcPr>
            <w:tcW w:w="3345" w:type="dxa"/>
            <w:gridSpan w:val="2"/>
            <w:noWrap/>
          </w:tcPr>
          <w:p w:rsidR="00F95DB1" w:rsidRPr="00C22E30" w:rsidRDefault="00D1531B"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D1531B" w:rsidRPr="00C22E30" w:rsidTr="00F5207A">
        <w:trPr>
          <w:trHeight w:val="315"/>
        </w:trPr>
        <w:tc>
          <w:tcPr>
            <w:tcW w:w="704" w:type="dxa"/>
          </w:tcPr>
          <w:p w:rsidR="00D1531B" w:rsidRPr="00C22E30" w:rsidRDefault="00D1531B" w:rsidP="00D1531B">
            <w:pPr>
              <w:rPr>
                <w:noProof/>
              </w:rPr>
            </w:pPr>
          </w:p>
        </w:tc>
        <w:tc>
          <w:tcPr>
            <w:tcW w:w="1105" w:type="dxa"/>
          </w:tcPr>
          <w:p w:rsidR="00D1531B" w:rsidRPr="00C22E30" w:rsidRDefault="00D1531B" w:rsidP="00D1531B">
            <w:pPr>
              <w:rPr>
                <w:noProof/>
              </w:rPr>
            </w:pPr>
          </w:p>
        </w:tc>
        <w:tc>
          <w:tcPr>
            <w:tcW w:w="738" w:type="dxa"/>
            <w:noWrap/>
          </w:tcPr>
          <w:p w:rsidR="00D1531B" w:rsidRPr="00C22E30" w:rsidRDefault="00D1531B" w:rsidP="00D1531B">
            <w:pPr>
              <w:rPr>
                <w:noProof/>
              </w:rPr>
            </w:pPr>
          </w:p>
        </w:tc>
        <w:tc>
          <w:tcPr>
            <w:tcW w:w="1530" w:type="dxa"/>
          </w:tcPr>
          <w:p w:rsidR="00D1531B" w:rsidRPr="00C22E30" w:rsidRDefault="00D1531B" w:rsidP="00D1531B">
            <w:pPr>
              <w:rPr>
                <w:noProof/>
              </w:rPr>
            </w:pPr>
            <w:r>
              <w:rPr>
                <w:noProof/>
              </w:rPr>
              <w:t>Nr działki</w:t>
            </w:r>
          </w:p>
        </w:tc>
        <w:tc>
          <w:tcPr>
            <w:tcW w:w="1163" w:type="dxa"/>
            <w:noWrap/>
          </w:tcPr>
          <w:p w:rsidR="00D1531B" w:rsidRPr="00C22E30" w:rsidRDefault="00D1531B" w:rsidP="00D1531B">
            <w:pPr>
              <w:rPr>
                <w:noProof/>
              </w:rPr>
            </w:pPr>
            <w:r>
              <w:rPr>
                <w:noProof/>
              </w:rPr>
              <w:t>znakowy</w:t>
            </w:r>
          </w:p>
        </w:tc>
        <w:tc>
          <w:tcPr>
            <w:tcW w:w="737" w:type="dxa"/>
          </w:tcPr>
          <w:p w:rsidR="00D1531B" w:rsidRPr="00C22E30" w:rsidRDefault="00D1531B" w:rsidP="00D1531B">
            <w:pPr>
              <w:rPr>
                <w:noProof/>
              </w:rPr>
            </w:pPr>
            <w:r>
              <w:rPr>
                <w:noProof/>
              </w:rPr>
              <w:t>NIE</w:t>
            </w:r>
          </w:p>
        </w:tc>
        <w:tc>
          <w:tcPr>
            <w:tcW w:w="3345" w:type="dxa"/>
            <w:gridSpan w:val="2"/>
            <w:noWrap/>
          </w:tcPr>
          <w:p w:rsidR="00D1531B"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D1531B" w:rsidRPr="00C22E30" w:rsidRDefault="00D1531B" w:rsidP="00D1531B">
            <w:pPr>
              <w:rPr>
                <w:noProof/>
              </w:rPr>
            </w:pPr>
          </w:p>
        </w:tc>
        <w:tc>
          <w:tcPr>
            <w:tcW w:w="2835" w:type="dxa"/>
            <w:noWrap/>
          </w:tcPr>
          <w:p w:rsidR="00D1531B" w:rsidRPr="00C22E30" w:rsidRDefault="00D1531B" w:rsidP="00D1531B">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 xml:space="preserve">TAK </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PPE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sz w:val="24"/>
          <w:szCs w:val="24"/>
        </w:rPr>
      </w:pPr>
    </w:p>
    <w:p w:rsidR="00F95DB1" w:rsidRPr="00C22E30" w:rsidRDefault="00F95DB1" w:rsidP="00F95DB1">
      <w:pPr>
        <w:pStyle w:val="Akapitzlist"/>
        <w:ind w:left="1212"/>
        <w:rPr>
          <w:sz w:val="24"/>
          <w:szCs w:val="24"/>
        </w:rPr>
      </w:pPr>
    </w:p>
    <w:p w:rsidR="00F95DB1" w:rsidRPr="00C22E30" w:rsidRDefault="00F95DB1" w:rsidP="007B4BC0">
      <w:pPr>
        <w:pStyle w:val="Styl3"/>
        <w:numPr>
          <w:ilvl w:val="2"/>
          <w:numId w:val="1"/>
        </w:numPr>
        <w:spacing w:after="240"/>
        <w:outlineLvl w:val="2"/>
      </w:pPr>
      <w:bookmarkStart w:id="72" w:name="_Toc512857098"/>
      <w:bookmarkStart w:id="73" w:name="_Toc512857237"/>
      <w:bookmarkStart w:id="74" w:name="_Toc512857374"/>
      <w:bookmarkStart w:id="75" w:name="_Toc512857646"/>
      <w:bookmarkStart w:id="76" w:name="_Toc512857784"/>
      <w:bookmarkStart w:id="77" w:name="_Toc512857099"/>
      <w:bookmarkStart w:id="78" w:name="_Toc512857238"/>
      <w:bookmarkStart w:id="79" w:name="_Toc512857375"/>
      <w:bookmarkStart w:id="80" w:name="_Toc512857647"/>
      <w:bookmarkStart w:id="81" w:name="_Toc512857785"/>
      <w:bookmarkStart w:id="82" w:name="_Toc512857100"/>
      <w:bookmarkStart w:id="83" w:name="_Toc512857239"/>
      <w:bookmarkStart w:id="84" w:name="_Toc512857376"/>
      <w:bookmarkStart w:id="85" w:name="_Toc512857648"/>
      <w:bookmarkStart w:id="86" w:name="_Toc512857786"/>
      <w:bookmarkStart w:id="87" w:name="_Toc512857101"/>
      <w:bookmarkStart w:id="88" w:name="_Toc512857240"/>
      <w:bookmarkStart w:id="89" w:name="_Toc512857377"/>
      <w:bookmarkStart w:id="90" w:name="_Toc512857649"/>
      <w:bookmarkStart w:id="91" w:name="_Toc512857787"/>
      <w:bookmarkStart w:id="92" w:name="_Toc423099978"/>
      <w:bookmarkStart w:id="93" w:name="_Toc525909097"/>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C22E30">
        <w:t xml:space="preserve">Odmowa wprowadzenia odbiorcy do </w:t>
      </w:r>
      <w:r w:rsidR="00AC696D">
        <w:t>pustego</w:t>
      </w:r>
      <w:r w:rsidRPr="00C22E30">
        <w:t xml:space="preserve"> PPE</w:t>
      </w:r>
      <w:bookmarkEnd w:id="92"/>
      <w:bookmarkEnd w:id="9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lastRenderedPageBreak/>
              <w:t xml:space="preserve">Atrybuty komunikatu Odmowa wprowadzenia odbiorcy do </w:t>
            </w:r>
            <w:r w:rsidR="00AC696D">
              <w:t>pustego</w:t>
            </w:r>
            <w:r w:rsidRPr="00C22E30">
              <w:t xml:space="preserve">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182675" w:rsidRDefault="00182675" w:rsidP="00F372AD">
            <w:pPr>
              <w:rPr>
                <w:noProof/>
                <w:lang w:val="de-DE"/>
              </w:rPr>
            </w:pPr>
            <w:r>
              <w:rPr>
                <w:noProof/>
                <w:lang w:val="de-DE"/>
              </w:rPr>
              <w:t>E01;</w:t>
            </w:r>
          </w:p>
          <w:p w:rsidR="00182675" w:rsidRDefault="00182675" w:rsidP="00F372AD">
            <w:pPr>
              <w:rPr>
                <w:noProof/>
                <w:lang w:val="de-DE"/>
              </w:rPr>
            </w:pPr>
            <w:r>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Default="00F95DB1" w:rsidP="00F372AD">
            <w:pPr>
              <w:rPr>
                <w:noProof/>
                <w:lang w:val="de-DE"/>
              </w:rPr>
            </w:pPr>
            <w:r w:rsidRPr="00C22E30">
              <w:rPr>
                <w:noProof/>
                <w:lang w:val="de-DE"/>
              </w:rPr>
              <w:t>E37;</w:t>
            </w:r>
          </w:p>
          <w:p w:rsidR="00182675" w:rsidRPr="00C22E30" w:rsidRDefault="00182675" w:rsidP="00F372AD">
            <w:pPr>
              <w:rPr>
                <w:noProof/>
                <w:lang w:val="de-DE"/>
              </w:rPr>
            </w:pPr>
            <w:r>
              <w:rPr>
                <w:noProof/>
                <w:lang w:val="de-DE"/>
              </w:rPr>
              <w:t>E59</w:t>
            </w:r>
          </w:p>
          <w:p w:rsidR="00F95DB1" w:rsidRPr="00C22E30" w:rsidRDefault="00F95DB1" w:rsidP="00F372AD">
            <w:pPr>
              <w:rPr>
                <w:noProof/>
                <w:lang w:val="de-DE"/>
              </w:rPr>
            </w:pPr>
            <w:r w:rsidRPr="00C22E30">
              <w:rPr>
                <w:noProof/>
                <w:lang w:val="de-DE"/>
              </w:rPr>
              <w:t>ENUP;</w:t>
            </w:r>
          </w:p>
          <w:p w:rsidR="00D75144" w:rsidRDefault="00AF3D85" w:rsidP="00F372AD">
            <w:pPr>
              <w:rPr>
                <w:noProof/>
                <w:lang w:val="en-GB"/>
              </w:rPr>
            </w:pPr>
            <w:r>
              <w:rPr>
                <w:noProof/>
                <w:lang w:val="en-GB"/>
              </w:rPr>
              <w:t>ENPPPE</w:t>
            </w:r>
            <w:r w:rsidR="0097490E">
              <w:rPr>
                <w:noProof/>
                <w:lang w:val="en-GB"/>
              </w:rPr>
              <w:t>;</w:t>
            </w:r>
          </w:p>
          <w:p w:rsidR="0097490E" w:rsidRDefault="0097490E" w:rsidP="00F372AD">
            <w:pPr>
              <w:rPr>
                <w:noProof/>
                <w:lang w:val="en-GB"/>
              </w:rPr>
            </w:pPr>
            <w:r>
              <w:rPr>
                <w:noProof/>
                <w:lang w:val="en-GB"/>
              </w:rPr>
              <w:t>EORNZT</w:t>
            </w:r>
          </w:p>
          <w:p w:rsidR="003E3922" w:rsidRPr="00DF2205" w:rsidRDefault="003E3922" w:rsidP="00F372AD">
            <w:pPr>
              <w:rPr>
                <w:noProof/>
                <w:lang w:val="en-GB"/>
              </w:rPr>
            </w:pPr>
          </w:p>
        </w:tc>
        <w:tc>
          <w:tcPr>
            <w:tcW w:w="2835" w:type="dxa"/>
            <w:noWrap/>
          </w:tcPr>
          <w:p w:rsidR="00182675" w:rsidRDefault="00182675" w:rsidP="00F372AD">
            <w:pPr>
              <w:rPr>
                <w:noProof/>
              </w:rPr>
            </w:pPr>
            <w:r>
              <w:rPr>
                <w:noProof/>
              </w:rPr>
              <w:t>E01 – trwa proces zmiany odbiorcy</w:t>
            </w:r>
          </w:p>
          <w:p w:rsidR="00182675" w:rsidRDefault="00182675" w:rsidP="00F372AD">
            <w:pPr>
              <w:rPr>
                <w:noProof/>
              </w:rPr>
            </w:pPr>
            <w:r>
              <w:rPr>
                <w:noProof/>
              </w:rPr>
              <w:t>E03 – trwa proces zmiany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 na tym PPE realizowany jest obecnie inny proces)</w:t>
            </w:r>
          </w:p>
          <w:p w:rsidR="00F95DB1" w:rsidRDefault="00F95DB1" w:rsidP="00F372AD">
            <w:pPr>
              <w:rPr>
                <w:noProof/>
              </w:rPr>
            </w:pPr>
            <w:r w:rsidRPr="00C22E30">
              <w:rPr>
                <w:noProof/>
              </w:rPr>
              <w:t>E37 - brak umowy dystrybucyjnej (również brak oświadczenia woli)</w:t>
            </w:r>
          </w:p>
          <w:p w:rsidR="00182675" w:rsidRPr="00C22E30" w:rsidRDefault="00182675" w:rsidP="00F372AD">
            <w:pPr>
              <w:rPr>
                <w:noProof/>
              </w:rPr>
            </w:pPr>
            <w:r>
              <w:rPr>
                <w:noProof/>
              </w:rPr>
              <w:t>E59 – odbiorca jest już przypisany do PPE</w:t>
            </w:r>
          </w:p>
          <w:p w:rsidR="00F95DB1" w:rsidRDefault="00F95DB1" w:rsidP="00F372AD">
            <w:pPr>
              <w:rPr>
                <w:noProof/>
              </w:rPr>
            </w:pPr>
            <w:r w:rsidRPr="00C22E30">
              <w:rPr>
                <w:noProof/>
              </w:rPr>
              <w:t>ENUP - niedostosowany układ pomiarowy</w:t>
            </w:r>
          </w:p>
          <w:p w:rsidR="00F95DB1" w:rsidRDefault="00AF3D85" w:rsidP="008D4249">
            <w:pPr>
              <w:rPr>
                <w:noProof/>
              </w:rPr>
            </w:pPr>
            <w:r>
              <w:rPr>
                <w:noProof/>
              </w:rPr>
              <w:t>ENPPPE – PPE nie jest puste, na PPE prowadzona jest sprzedaż</w:t>
            </w:r>
          </w:p>
          <w:p w:rsidR="0097490E" w:rsidRPr="00C22E30" w:rsidRDefault="0097490E" w:rsidP="008D4249">
            <w:pPr>
              <w:rPr>
                <w:noProof/>
              </w:rPr>
            </w:pPr>
            <w:r>
              <w:rPr>
                <w:noProof/>
              </w:rPr>
              <w:t xml:space="preserve">EORNZT – okres </w:t>
            </w:r>
            <w:r>
              <w:rPr>
                <w:noProof/>
              </w:rPr>
              <w:lastRenderedPageBreak/>
              <w:t>rozliczeniowy niezgodny z taryfą OSD</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Pr>
                <w:noProof/>
              </w:rPr>
              <w:t>Informacja uzupełniająca do powodu odmowy</w:t>
            </w:r>
          </w:p>
        </w:tc>
        <w:tc>
          <w:tcPr>
            <w:tcW w:w="1276" w:type="dxa"/>
            <w:noWrap/>
          </w:tcPr>
          <w:p w:rsidR="00BB0D52" w:rsidRPr="00C22E30" w:rsidRDefault="00BB0D52" w:rsidP="00F372AD">
            <w:pPr>
              <w:rPr>
                <w:noProof/>
              </w:rPr>
            </w:pPr>
            <w:r>
              <w:rPr>
                <w:noProof/>
              </w:rPr>
              <w:t>znakowy</w:t>
            </w:r>
          </w:p>
        </w:tc>
        <w:tc>
          <w:tcPr>
            <w:tcW w:w="737" w:type="dxa"/>
          </w:tcPr>
          <w:p w:rsidR="00BB0D52" w:rsidRPr="00C22E30" w:rsidRDefault="00BB0D52" w:rsidP="00F372AD">
            <w:pPr>
              <w:rPr>
                <w:noProof/>
              </w:rPr>
            </w:pPr>
            <w:r>
              <w:rPr>
                <w:noProof/>
              </w:rPr>
              <w:t>NIE</w:t>
            </w:r>
          </w:p>
        </w:tc>
        <w:tc>
          <w:tcPr>
            <w:tcW w:w="3260" w:type="dxa"/>
            <w:noWrap/>
          </w:tcPr>
          <w:p w:rsidR="00BB0D52" w:rsidRPr="00C22E30" w:rsidRDefault="00BB0D52" w:rsidP="00F372AD">
            <w:pPr>
              <w:rPr>
                <w:noProof/>
              </w:rPr>
            </w:pPr>
            <w:r>
              <w:rPr>
                <w:noProof/>
              </w:rPr>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rPr>
                <w:noProof/>
              </w:rPr>
              <w:t>W przypadkach braku moż</w:t>
            </w:r>
            <w:r w:rsidR="00BB0D52">
              <w:rPr>
                <w:noProof/>
              </w:rPr>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F372AD">
        <w:trPr>
          <w:trHeight w:val="12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Akapitzlist"/>
        <w:ind w:left="1212"/>
        <w:rPr>
          <w:sz w:val="24"/>
          <w:szCs w:val="24"/>
        </w:rPr>
      </w:pPr>
    </w:p>
    <w:p w:rsidR="00F95DB1" w:rsidRDefault="00F95DB1" w:rsidP="00F95DB1">
      <w:pPr>
        <w:pStyle w:val="Akapitzlist"/>
        <w:ind w:left="1212"/>
        <w:rPr>
          <w:sz w:val="24"/>
          <w:szCs w:val="24"/>
        </w:rPr>
      </w:pPr>
    </w:p>
    <w:p w:rsidR="00F5207A" w:rsidRPr="00C22E30" w:rsidRDefault="00F5207A" w:rsidP="00F95DB1">
      <w:pPr>
        <w:pStyle w:val="Akapitzlist"/>
        <w:ind w:left="1212"/>
        <w:rPr>
          <w:sz w:val="24"/>
          <w:szCs w:val="24"/>
        </w:rPr>
      </w:pPr>
    </w:p>
    <w:p w:rsidR="00D222EF" w:rsidRDefault="00D222EF">
      <w:pPr>
        <w:spacing w:after="200" w:line="276" w:lineRule="auto"/>
        <w:rPr>
          <w:sz w:val="24"/>
          <w:szCs w:val="24"/>
        </w:rPr>
      </w:pPr>
      <w:r>
        <w:rPr>
          <w:sz w:val="24"/>
          <w:szCs w:val="24"/>
        </w:rPr>
        <w:br w:type="page"/>
      </w:r>
    </w:p>
    <w:p w:rsidR="00F95DB1" w:rsidRPr="00C22E30" w:rsidRDefault="00F95DB1" w:rsidP="007B4BC0">
      <w:pPr>
        <w:pStyle w:val="Styl3"/>
        <w:keepNext/>
        <w:numPr>
          <w:ilvl w:val="2"/>
          <w:numId w:val="1"/>
        </w:numPr>
        <w:spacing w:after="240"/>
        <w:ind w:left="1213"/>
        <w:outlineLvl w:val="2"/>
      </w:pPr>
      <w:bookmarkStart w:id="94" w:name="_Toc512857103"/>
      <w:bookmarkStart w:id="95" w:name="_Toc512857242"/>
      <w:bookmarkStart w:id="96" w:name="_Toc512857379"/>
      <w:bookmarkStart w:id="97" w:name="_Toc512857651"/>
      <w:bookmarkStart w:id="98" w:name="_Toc512857789"/>
      <w:bookmarkStart w:id="99" w:name="_Toc423099979"/>
      <w:bookmarkStart w:id="100" w:name="_Toc525909098"/>
      <w:bookmarkEnd w:id="94"/>
      <w:bookmarkEnd w:id="95"/>
      <w:bookmarkEnd w:id="96"/>
      <w:bookmarkEnd w:id="97"/>
      <w:bookmarkEnd w:id="98"/>
      <w:r w:rsidRPr="00C22E30">
        <w:lastRenderedPageBreak/>
        <w:t>Akceptacja wprowadzenia odbiorcy do pustego PPE</w:t>
      </w:r>
      <w:bookmarkStart w:id="101" w:name="_Toc512857791"/>
      <w:bookmarkEnd w:id="99"/>
      <w:bookmarkEnd w:id="100"/>
      <w:bookmarkEnd w:id="10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wprowadzenia odbiorcy do pustego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outlineLvl w:val="9"/>
      </w:pP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2" w:name="_Toc525909099"/>
      <w:r w:rsidRPr="00C22E30">
        <w:lastRenderedPageBreak/>
        <w:t>Zgłoszenie wyprowadzenia odbiorcy z PPE</w:t>
      </w:r>
      <w:bookmarkEnd w:id="102"/>
    </w:p>
    <w:p w:rsidR="00F95DB1" w:rsidRPr="00F45011" w:rsidRDefault="00F95DB1" w:rsidP="00F95DB1">
      <w:pPr>
        <w:pStyle w:val="Styl1"/>
        <w:numPr>
          <w:ilvl w:val="0"/>
          <w:numId w:val="0"/>
        </w:numPr>
        <w:outlineLvl w:val="9"/>
        <w:rPr>
          <w:rFonts w:ascii="Arial,Bold" w:hAnsi="Arial,Bold" w:cs="Arial,Bold"/>
          <w:b w:val="0"/>
          <w:bCs/>
        </w:rPr>
      </w:pPr>
    </w:p>
    <w:p w:rsidR="00821666" w:rsidRPr="00821666" w:rsidRDefault="00821666" w:rsidP="00F97C1C">
      <w:pPr>
        <w:ind w:left="426"/>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rsidR="00F95DB1" w:rsidRPr="00C22E30" w:rsidRDefault="00F95DB1" w:rsidP="00F95DB1">
      <w:pPr>
        <w:pStyle w:val="Styl1"/>
        <w:numPr>
          <w:ilvl w:val="0"/>
          <w:numId w:val="0"/>
        </w:numPr>
        <w:outlineLvl w:val="9"/>
      </w:pPr>
    </w:p>
    <w:p w:rsidR="00F95DB1" w:rsidRPr="00C22E30" w:rsidRDefault="00F95DB1" w:rsidP="00F95DB1">
      <w:r w:rsidRPr="00C22E30">
        <w:rPr>
          <w:noProof/>
          <w:lang w:eastAsia="pl-PL"/>
        </w:rPr>
        <w:drawing>
          <wp:inline distT="0" distB="0" distL="0" distR="0" wp14:anchorId="13932C69" wp14:editId="101B634E">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rsidR="00F95DB1" w:rsidRPr="00C22E30" w:rsidRDefault="00F95DB1" w:rsidP="00F95DB1"/>
    <w:p w:rsidR="00F95DB1" w:rsidRPr="00C22E30" w:rsidRDefault="00F95DB1" w:rsidP="00F95DB1">
      <w:pPr>
        <w:spacing w:after="200" w:line="276" w:lineRule="auto"/>
        <w:rPr>
          <w:b/>
          <w:sz w:val="28"/>
          <w:szCs w:val="28"/>
        </w:rPr>
      </w:pPr>
    </w:p>
    <w:p w:rsidR="00F95DB1" w:rsidRPr="00C22E30" w:rsidRDefault="00E47D7A" w:rsidP="002C31E4">
      <w:r w:rsidRPr="00C22E30">
        <w:t xml:space="preserve"> </w:t>
      </w:r>
    </w:p>
    <w:p w:rsidR="00F95DB1" w:rsidRPr="00C22E30" w:rsidRDefault="00F95DB1" w:rsidP="00F95DB1">
      <w:pPr>
        <w:spacing w:after="200" w:line="276" w:lineRule="auto"/>
        <w:rPr>
          <w:b/>
          <w:sz w:val="28"/>
          <w:szCs w:val="28"/>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3" w:name="_Toc525909100"/>
      <w:r w:rsidRPr="00C22E30">
        <w:rPr>
          <w:noProof/>
          <w:lang w:eastAsia="pl-PL"/>
        </w:rPr>
        <w:lastRenderedPageBreak/>
        <w:t>Zgłoszenie wyprowadzenia odbiorcy z PPE</w:t>
      </w:r>
      <w:bookmarkEnd w:id="10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wyprowadzenia odbiorcy z PPE </w:t>
            </w:r>
          </w:p>
        </w:tc>
      </w:tr>
      <w:tr w:rsidR="00C22E30" w:rsidRPr="00C22E30" w:rsidTr="00F372AD">
        <w:trPr>
          <w:trHeight w:val="254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wyprowadzenia odbiorcy z PPE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F45011">
              <w:rPr>
                <w:sz w:val="20"/>
                <w:szCs w:val="20"/>
                <w:lang w:val="de-DE"/>
              </w:rPr>
              <w:t xml:space="preserve"> </w:t>
            </w:r>
            <w:r w:rsidR="00015F01" w:rsidRPr="00C22E30">
              <w:rPr>
                <w:sz w:val="20"/>
                <w:szCs w:val="20"/>
                <w:lang w:val="de-DE"/>
              </w:rPr>
              <w:t>RRRR-MM-DD GG:MM</w:t>
            </w:r>
            <w:r w:rsidR="00792B10">
              <w:rPr>
                <w:sz w:val="20"/>
                <w:szCs w:val="20"/>
                <w:lang w:val="de-DE"/>
              </w:rPr>
              <w:t>.</w:t>
            </w:r>
            <w:r w:rsidR="00015F01" w:rsidRPr="00C22E30">
              <w:rPr>
                <w:noProof/>
              </w:rPr>
              <w:t xml:space="preserve">   </w:t>
            </w:r>
            <w:r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(PESEL/nrPaszportu)</w:t>
            </w:r>
          </w:p>
          <w:p w:rsidR="00F95DB1" w:rsidRPr="00C22E30" w:rsidRDefault="00F95DB1" w:rsidP="00F372AD">
            <w:pPr>
              <w:rPr>
                <w:noProof/>
              </w:rPr>
            </w:pPr>
            <w:r w:rsidRPr="00C22E30">
              <w:rPr>
                <w:noProof/>
              </w:rPr>
              <w:t>TPI - przedsiębiorstwo / 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3B30BD">
            <w:pPr>
              <w:rPr>
                <w:noProof/>
              </w:rPr>
            </w:pPr>
            <w:r w:rsidRPr="00C22E30">
              <w:rPr>
                <w:noProof/>
              </w:rPr>
              <w:t>PESEL / NIP /</w:t>
            </w:r>
            <w:r w:rsidR="003B30BD">
              <w:rPr>
                <w:noProof/>
              </w:rPr>
              <w:t>EuroNIP/</w:t>
            </w:r>
            <w:r w:rsidRPr="00C22E30">
              <w:rPr>
                <w:noProof/>
              </w:rPr>
              <w:t xml:space="preserve"> Nr paszportu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wyprowadzanego z danego PPE (PESEL/Nr paszportu), biznesowego (NIP)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wyprowadzenie odbiorcy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Pełnomocnictwo 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rsidR="00F95DB1" w:rsidRPr="00C22E30" w:rsidRDefault="00F95DB1" w:rsidP="00F372AD">
            <w:pPr>
              <w:rPr>
                <w:noProof/>
              </w:rPr>
            </w:pPr>
            <w:r w:rsidRPr="00C22E30">
              <w:rPr>
                <w:noProof/>
              </w:rPr>
              <w:t xml:space="preserve">W przypadku braku pełnomocnictwa przy jednoczesnym braku złożenia wypowiedzenia umowy dystrybucyjnej przez odbiorcę, </w:t>
            </w:r>
            <w:r w:rsidR="00101E2D">
              <w:rPr>
                <w:noProof/>
              </w:rPr>
              <w:t xml:space="preserve">nastąpi </w:t>
            </w:r>
            <w:r w:rsidR="00EF002B" w:rsidRPr="00C22E30">
              <w:rPr>
                <w:noProof/>
              </w:rPr>
              <w:t>odmowa</w:t>
            </w:r>
            <w:r w:rsidRPr="00C22E30">
              <w:rPr>
                <w:noProof/>
              </w:rPr>
              <w:t xml:space="preserve"> zgłoszenia </w:t>
            </w:r>
            <w:r w:rsidRPr="00C22E30">
              <w:rPr>
                <w:noProof/>
              </w:rPr>
              <w:lastRenderedPageBreak/>
              <w:t xml:space="preserve">wyprowadzenia odbiorcy.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highlight w:val="lightGray"/>
        </w:r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pacing w:after="200" w:line="276" w:lineRule="auto"/>
        <w:rPr>
          <w:b/>
          <w:sz w:val="28"/>
          <w:szCs w:val="28"/>
        </w:r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4" w:name="_Toc525909101"/>
      <w:r w:rsidRPr="00C22E30">
        <w:rPr>
          <w:noProof/>
        </w:rPr>
        <w:lastRenderedPageBreak/>
        <w:t>Odmowa wyprowadzenia odbiorcy z PPE</w:t>
      </w:r>
      <w:bookmarkEnd w:id="10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 xml:space="preserve">EBOPPE;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 xml:space="preserve">EBOPPE - brak odbiorcy w PPE (puste PPE) </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sidRPr="00796FC9">
              <w:t>Informacja uzupełniająca do powodu odmowy</w:t>
            </w:r>
          </w:p>
        </w:tc>
        <w:tc>
          <w:tcPr>
            <w:tcW w:w="1276" w:type="dxa"/>
            <w:noWrap/>
          </w:tcPr>
          <w:p w:rsidR="00BB0D52" w:rsidRPr="00C22E30" w:rsidRDefault="00BB0D52" w:rsidP="00F372AD">
            <w:pPr>
              <w:rPr>
                <w:noProof/>
              </w:rPr>
            </w:pPr>
            <w:r w:rsidRPr="00796FC9">
              <w:t>znakowy</w:t>
            </w:r>
          </w:p>
        </w:tc>
        <w:tc>
          <w:tcPr>
            <w:tcW w:w="737" w:type="dxa"/>
          </w:tcPr>
          <w:p w:rsidR="00BB0D52" w:rsidRPr="00C22E30" w:rsidRDefault="00BB0D52" w:rsidP="00F372AD">
            <w:pPr>
              <w:rPr>
                <w:noProof/>
              </w:rPr>
            </w:pPr>
            <w:r w:rsidRPr="00796FC9">
              <w:t>NIE</w:t>
            </w:r>
          </w:p>
        </w:tc>
        <w:tc>
          <w:tcPr>
            <w:tcW w:w="3260" w:type="dxa"/>
            <w:noWrap/>
          </w:tcPr>
          <w:p w:rsidR="00BB0D52" w:rsidRPr="00C22E30" w:rsidRDefault="00BB0D52" w:rsidP="00F372AD">
            <w:pPr>
              <w:rPr>
                <w:noProof/>
              </w:rPr>
            </w:pPr>
            <w:r w:rsidRPr="00796FC9">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5" w:name="_Toc525909102"/>
      <w:r w:rsidRPr="00C22E30">
        <w:rPr>
          <w:noProof/>
        </w:rPr>
        <w:lastRenderedPageBreak/>
        <w:t>Akceptacja wyprowadzenia odbiorcy z PPE</w:t>
      </w:r>
      <w:bookmarkEnd w:id="10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8A513E">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pgSz w:w="11906" w:h="16838"/>
          <w:pgMar w:top="1418" w:right="1418" w:bottom="1418" w:left="1418" w:header="709" w:footer="709" w:gutter="0"/>
          <w:cols w:space="708"/>
          <w:titlePg/>
          <w:docGrid w:linePitch="360"/>
        </w:sectPr>
      </w:pPr>
    </w:p>
    <w:p w:rsidR="00101657" w:rsidRPr="00C22E30" w:rsidRDefault="00F95DB1" w:rsidP="00BF0E14">
      <w:pPr>
        <w:pStyle w:val="Styl2"/>
        <w:numPr>
          <w:ilvl w:val="1"/>
          <w:numId w:val="1"/>
        </w:numPr>
        <w:outlineLvl w:val="1"/>
      </w:pPr>
      <w:bookmarkStart w:id="106" w:name="_Toc525909103"/>
      <w:r w:rsidRPr="00C22E30">
        <w:lastRenderedPageBreak/>
        <w:t>Zawiadomienie o zmianie danych PPE</w:t>
      </w:r>
      <w:bookmarkEnd w:id="106"/>
    </w:p>
    <w:p w:rsidR="00CC0FDC" w:rsidRPr="00C22E30" w:rsidRDefault="00CC0FDC" w:rsidP="00101657">
      <w:pPr>
        <w:pStyle w:val="Akapitzlist"/>
        <w:ind w:left="1278"/>
        <w:rPr>
          <w:sz w:val="24"/>
          <w:szCs w:val="24"/>
        </w:rPr>
      </w:pPr>
    </w:p>
    <w:p w:rsidR="00CC0FDC" w:rsidRPr="00F45011" w:rsidRDefault="00CC0FDC" w:rsidP="00101657">
      <w:pPr>
        <w:pStyle w:val="Akapitzlist"/>
        <w:ind w:left="1278"/>
        <w:rPr>
          <w:sz w:val="24"/>
          <w:szCs w:val="24"/>
        </w:rPr>
      </w:pPr>
      <w:r w:rsidRPr="00F45011">
        <w:rPr>
          <w:sz w:val="24"/>
          <w:szCs w:val="24"/>
        </w:rPr>
        <w:t>Komunikat OSD o charakterze uniwersalnym stosowany w przypadkach:</w:t>
      </w:r>
    </w:p>
    <w:p w:rsidR="00CC0FDC" w:rsidRPr="00F45011" w:rsidRDefault="00CC0FDC" w:rsidP="00CC0FDC">
      <w:pPr>
        <w:pStyle w:val="Akapitzlist"/>
        <w:numPr>
          <w:ilvl w:val="3"/>
          <w:numId w:val="18"/>
        </w:numPr>
        <w:ind w:left="1843" w:hanging="567"/>
        <w:rPr>
          <w:sz w:val="24"/>
          <w:szCs w:val="24"/>
        </w:rPr>
      </w:pPr>
      <w:r w:rsidRPr="00F45011">
        <w:rPr>
          <w:sz w:val="24"/>
          <w:szCs w:val="24"/>
        </w:rPr>
        <w:t>Informowania Sprzedawcy / POB przez OSD o zmianie parametrów PPE,</w:t>
      </w:r>
    </w:p>
    <w:p w:rsidR="00CC0FDC" w:rsidRPr="00F45011" w:rsidRDefault="00CC0FDC" w:rsidP="00CC0FDC">
      <w:pPr>
        <w:pStyle w:val="Akapitzlist"/>
        <w:numPr>
          <w:ilvl w:val="3"/>
          <w:numId w:val="18"/>
        </w:numPr>
        <w:ind w:left="1843" w:hanging="567"/>
        <w:rPr>
          <w:sz w:val="24"/>
          <w:szCs w:val="24"/>
        </w:rPr>
      </w:pPr>
      <w:r w:rsidRPr="00F45011">
        <w:rPr>
          <w:sz w:val="24"/>
          <w:szCs w:val="24"/>
        </w:rPr>
        <w:t>Potwierdzenia danych PPE po zakończeniu procesów:</w:t>
      </w:r>
    </w:p>
    <w:p w:rsidR="00CC0FDC" w:rsidRPr="00F45011" w:rsidRDefault="00CC0FDC" w:rsidP="007B4BC0">
      <w:pPr>
        <w:pStyle w:val="Akapitzlist"/>
        <w:numPr>
          <w:ilvl w:val="2"/>
          <w:numId w:val="44"/>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Zmiana podstawowego Sprzedawcy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Wyprowadzenie Odbiorcy z PPE</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Zmiana POB Sprzedawcy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Ustanowienie/zmiana POB Wytwórcy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Zmiana Odbiorcy w PPE</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Zakończenie sprzedaży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Zakończenie bilansowania</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Wstrzymanie/wznowienie dostaw</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Wprowadzenie zmian w umowie kompleksowej</w:t>
      </w:r>
      <w:r w:rsidR="004B1368" w:rsidRPr="00F45011">
        <w:rPr>
          <w:sz w:val="24"/>
          <w:szCs w:val="24"/>
        </w:rPr>
        <w:t xml:space="preserve">. </w:t>
      </w:r>
    </w:p>
    <w:p w:rsidR="00F95DB1" w:rsidRPr="00C22E30" w:rsidRDefault="00F95DB1" w:rsidP="00101657"/>
    <w:p w:rsidR="00F95DB1" w:rsidRPr="00C22E30" w:rsidRDefault="00E47D7A" w:rsidP="002C31E4">
      <w:r w:rsidRPr="00C22E30">
        <w:t xml:space="preserve"> </w:t>
      </w:r>
    </w:p>
    <w:p w:rsidR="00101657" w:rsidRPr="00C22E30" w:rsidRDefault="00101657" w:rsidP="002C31E4"/>
    <w:p w:rsidR="00F95DB1" w:rsidRPr="00C22E30" w:rsidRDefault="00F95DB1" w:rsidP="00F95DB1"/>
    <w:p w:rsidR="00F95DB1" w:rsidRPr="00C22E30" w:rsidRDefault="00893419" w:rsidP="00F95DB1">
      <w:r w:rsidRPr="00C22E30">
        <w:rPr>
          <w:noProof/>
          <w:lang w:eastAsia="pl-PL"/>
        </w:rPr>
        <w:drawing>
          <wp:anchor distT="0" distB="0" distL="114300" distR="114300" simplePos="0" relativeHeight="251643392" behindDoc="0" locked="0" layoutInCell="1" allowOverlap="1" wp14:anchorId="05BD72CB" wp14:editId="4FE985D9">
            <wp:simplePos x="0" y="0"/>
            <wp:positionH relativeFrom="margin">
              <wp:posOffset>27940</wp:posOffset>
            </wp:positionH>
            <wp:positionV relativeFrom="margin">
              <wp:posOffset>4135755</wp:posOffset>
            </wp:positionV>
            <wp:extent cx="5731510" cy="3957320"/>
            <wp:effectExtent l="0" t="0" r="0" b="0"/>
            <wp:wrapSquare wrapText="bothSides"/>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731510" cy="3957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95DB1" w:rsidRPr="00C22E30" w:rsidRDefault="00F95DB1" w:rsidP="00F95DB1"/>
    <w:p w:rsidR="00F95DB1" w:rsidRPr="00C22E30" w:rsidRDefault="00F95DB1" w:rsidP="00F95DB1"/>
    <w:p w:rsidR="009C7E96" w:rsidRPr="00C22E30" w:rsidRDefault="009C7E96" w:rsidP="00F95DB1">
      <w:pPr>
        <w:tabs>
          <w:tab w:val="left" w:pos="5616"/>
        </w:tabs>
      </w:pPr>
    </w:p>
    <w:p w:rsidR="00F95DB1" w:rsidRPr="00C22E30" w:rsidRDefault="00F95DB1" w:rsidP="00F95DB1">
      <w:pPr>
        <w:tabs>
          <w:tab w:val="left" w:pos="5616"/>
        </w:tabs>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07" w:name="_Toc525909104"/>
      <w:r w:rsidRPr="00C22E30">
        <w:rPr>
          <w:noProof/>
          <w:lang w:eastAsia="pl-PL"/>
        </w:rPr>
        <w:lastRenderedPageBreak/>
        <w:t>Zawiadomienie o zmianie danych PPE</w:t>
      </w:r>
      <w:bookmarkEnd w:id="107"/>
    </w:p>
    <w:p w:rsidR="00F95DB1" w:rsidRPr="00C22E30" w:rsidRDefault="00F95DB1" w:rsidP="00F95DB1">
      <w:pPr>
        <w:ind w:left="1212" w:hanging="720"/>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22"/>
        <w:gridCol w:w="1701"/>
        <w:gridCol w:w="1134"/>
        <w:gridCol w:w="709"/>
        <w:gridCol w:w="3175"/>
        <w:gridCol w:w="2778"/>
        <w:gridCol w:w="2977"/>
      </w:tblGrid>
      <w:tr w:rsidR="00C22E30"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danych PPE </w:t>
            </w:r>
          </w:p>
        </w:tc>
      </w:tr>
      <w:tr w:rsidR="00103633"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22"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701"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34"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9" w:type="dxa"/>
            <w:shd w:val="clear" w:color="auto" w:fill="A6A6A6" w:themeFill="background1" w:themeFillShade="A6"/>
          </w:tcPr>
          <w:p w:rsidR="00F95DB1" w:rsidRPr="00C22E30" w:rsidRDefault="00F95DB1" w:rsidP="00F372AD">
            <w:pPr>
              <w:pStyle w:val="tabelanaglowek"/>
            </w:pPr>
            <w:r w:rsidRPr="00C22E30">
              <w:t>Obowiązkowe</w:t>
            </w:r>
          </w:p>
        </w:tc>
        <w:tc>
          <w:tcPr>
            <w:tcW w:w="3175" w:type="dxa"/>
            <w:shd w:val="clear" w:color="auto" w:fill="A6A6A6" w:themeFill="background1" w:themeFillShade="A6"/>
            <w:noWrap/>
            <w:hideMark/>
          </w:tcPr>
          <w:p w:rsidR="00F95DB1" w:rsidRPr="00C22E30" w:rsidRDefault="00F95DB1" w:rsidP="00F372AD">
            <w:pPr>
              <w:pStyle w:val="tabelanaglowek"/>
            </w:pPr>
            <w:r w:rsidRPr="00C22E30">
              <w:t>Opis</w:t>
            </w:r>
          </w:p>
        </w:tc>
        <w:tc>
          <w:tcPr>
            <w:tcW w:w="277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977"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381EE1">
            <w:pPr>
              <w:rPr>
                <w:noProof/>
              </w:rPr>
            </w:pPr>
            <w:r w:rsidRPr="00C22E30">
              <w:rPr>
                <w:noProof/>
              </w:rPr>
              <w:t xml:space="preserve">Data aktualizacji danych PPE </w:t>
            </w:r>
          </w:p>
        </w:tc>
        <w:tc>
          <w:tcPr>
            <w:tcW w:w="1134" w:type="dxa"/>
            <w:noWrap/>
          </w:tcPr>
          <w:p w:rsidR="00F95DB1" w:rsidRPr="00C22E30" w:rsidRDefault="00EF002B" w:rsidP="00F372AD">
            <w:pPr>
              <w:rPr>
                <w:noProof/>
              </w:rPr>
            </w:pPr>
            <w:r w:rsidRPr="00C22E30">
              <w:rPr>
                <w:noProof/>
              </w:rPr>
              <w:t>data</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Data, od której przesłane w komunikacie zmiany danych</w:t>
            </w:r>
          </w:p>
          <w:p w:rsidR="00F95DB1" w:rsidRPr="00C22E30" w:rsidRDefault="00F95DB1" w:rsidP="00F372AD">
            <w:pPr>
              <w:rPr>
                <w:noProof/>
              </w:rPr>
            </w:pPr>
            <w:r w:rsidRPr="00C22E30">
              <w:rPr>
                <w:noProof/>
              </w:rPr>
              <w:t xml:space="preserve">PPE są aktualne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ID</w:t>
            </w:r>
            <w:r w:rsidR="00F95DB1" w:rsidRPr="00C22E30">
              <w:rPr>
                <w:noProof/>
              </w:rPr>
              <w:t xml:space="preserve"> transakcji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2C31E4" w:rsidP="00F372AD">
            <w:pPr>
              <w:rPr>
                <w:noProof/>
              </w:rPr>
            </w:pPr>
            <w:r w:rsidRPr="00C22E30">
              <w:rPr>
                <w:noProof/>
              </w:rPr>
              <w:t>Identyfikator</w:t>
            </w:r>
            <w:r w:rsidR="00F95DB1" w:rsidRPr="00C22E30">
              <w:rPr>
                <w:noProof/>
              </w:rPr>
              <w:t xml:space="preserve"> komunikatu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ID</w:t>
            </w:r>
            <w:r w:rsidR="00816C89">
              <w:rPr>
                <w:noProof/>
              </w:rPr>
              <w:t xml:space="preserve"> zgłoszenia</w:t>
            </w:r>
            <w:r w:rsidR="00F95DB1" w:rsidRPr="00C22E30">
              <w:rPr>
                <w:noProof/>
              </w:rPr>
              <w:t xml:space="preserve">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015F01" w:rsidP="00F372AD">
            <w:pPr>
              <w:rPr>
                <w:noProof/>
              </w:rPr>
            </w:pPr>
            <w:r w:rsidRPr="00C22E30">
              <w:rPr>
                <w:noProof/>
              </w:rPr>
              <w:t xml:space="preserve">Unikalny identyfikator komunikatu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EF002B" w:rsidP="00381EE1">
            <w:pPr>
              <w:rPr>
                <w:noProof/>
              </w:rPr>
            </w:pPr>
            <w:r w:rsidRPr="00C22E30">
              <w:rPr>
                <w:noProof/>
              </w:rPr>
              <w:t>ID</w:t>
            </w:r>
            <w:r w:rsidR="00F95DB1" w:rsidRPr="00C22E30">
              <w:rPr>
                <w:noProof/>
              </w:rPr>
              <w:t xml:space="preserve"> Sprzedawcy rezerwowego</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  rezerwowego</w:t>
            </w:r>
          </w:p>
        </w:tc>
        <w:tc>
          <w:tcPr>
            <w:tcW w:w="2778" w:type="dxa"/>
            <w:noWrap/>
          </w:tcPr>
          <w:p w:rsidR="00F95DB1" w:rsidRPr="00C22E30" w:rsidRDefault="00F95DB1" w:rsidP="00F372AD">
            <w:pPr>
              <w:rPr>
                <w:noProof/>
              </w:rPr>
            </w:pPr>
          </w:p>
        </w:tc>
        <w:tc>
          <w:tcPr>
            <w:tcW w:w="2977"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EF002B" w:rsidP="00381EE1">
            <w:pPr>
              <w:rPr>
                <w:noProof/>
              </w:rPr>
            </w:pPr>
            <w:r w:rsidRPr="00C22E30">
              <w:rPr>
                <w:noProof/>
              </w:rPr>
              <w:t xml:space="preserve"> ID</w:t>
            </w:r>
            <w:r w:rsidR="00F95DB1" w:rsidRPr="00C22E30">
              <w:rPr>
                <w:noProof/>
              </w:rPr>
              <w:t xml:space="preserve"> sprzedawcy</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F45011">
              <w:rPr>
                <w:rFonts w:cs="Calibri"/>
                <w:lang w:eastAsia="pl-PL"/>
              </w:rPr>
              <w:t xml:space="preserve">Numer </w:t>
            </w:r>
            <w:r w:rsidR="00EF002B" w:rsidRPr="00F45011">
              <w:rPr>
                <w:rFonts w:cs="Calibri"/>
                <w:lang w:eastAsia="pl-PL"/>
              </w:rPr>
              <w:t xml:space="preserve"> Identyfikacyjny </w:t>
            </w:r>
            <w:r w:rsidRPr="00F45011">
              <w:rPr>
                <w:rFonts w:cs="Calibri"/>
                <w:lang w:eastAsia="pl-PL"/>
              </w:rPr>
              <w:t>sprzedawcy</w:t>
            </w:r>
          </w:p>
        </w:tc>
        <w:tc>
          <w:tcPr>
            <w:tcW w:w="2778" w:type="dxa"/>
            <w:noWrap/>
          </w:tcPr>
          <w:p w:rsidR="00F95DB1" w:rsidRPr="00C22E30" w:rsidRDefault="00F95DB1" w:rsidP="00F372AD">
            <w:pPr>
              <w:rPr>
                <w:noProof/>
              </w:rPr>
            </w:pPr>
          </w:p>
        </w:tc>
        <w:tc>
          <w:tcPr>
            <w:tcW w:w="2977"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381EE1">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 xml:space="preserve"> ID</w:t>
            </w:r>
            <w:r w:rsidR="00F95DB1" w:rsidRPr="00C22E30">
              <w:rPr>
                <w:noProof/>
              </w:rPr>
              <w:t xml:space="preserve"> OSD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381EE1">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381EE1">
            <w:pPr>
              <w:rPr>
                <w:noProof/>
              </w:rPr>
            </w:pPr>
            <w:r w:rsidRPr="00C22E30">
              <w:rPr>
                <w:noProof/>
              </w:rPr>
              <w:t xml:space="preserve">Kod PPE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Adres </w:t>
            </w:r>
            <w:r w:rsidRPr="00C22E30">
              <w:rPr>
                <w:noProof/>
              </w:rPr>
              <w:lastRenderedPageBreak/>
              <w:t xml:space="preserve">PPE </w:t>
            </w:r>
          </w:p>
        </w:tc>
        <w:tc>
          <w:tcPr>
            <w:tcW w:w="822" w:type="dxa"/>
            <w:noWrap/>
          </w:tcPr>
          <w:p w:rsidR="00F95DB1" w:rsidRPr="00C22E30" w:rsidRDefault="00F95DB1" w:rsidP="00F372AD">
            <w:pPr>
              <w:rPr>
                <w:noProof/>
              </w:rPr>
            </w:pPr>
            <w:r w:rsidRPr="00C22E30">
              <w:rPr>
                <w:noProof/>
              </w:rPr>
              <w:lastRenderedPageBreak/>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91234" w:rsidP="00AB1442">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działki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Numer działki (w przypadku braku numeru budynku)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B144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B144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 </w:t>
            </w:r>
          </w:p>
        </w:tc>
        <w:tc>
          <w:tcPr>
            <w:tcW w:w="992" w:type="dxa"/>
          </w:tcPr>
          <w:p w:rsidR="00F95DB1" w:rsidRPr="00C22E30" w:rsidRDefault="00F95DB1" w:rsidP="00F372AD">
            <w:pPr>
              <w:rPr>
                <w:noProof/>
              </w:rPr>
            </w:pPr>
            <w:r w:rsidRPr="00C22E30">
              <w:rPr>
                <w:noProof/>
              </w:rPr>
              <w:t xml:space="preserve">Podmioty obsługujące PPE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tc>
        <w:tc>
          <w:tcPr>
            <w:tcW w:w="2778" w:type="dxa"/>
            <w:noWrap/>
          </w:tcPr>
          <w:p w:rsidR="00F95DB1" w:rsidRPr="00C22E30" w:rsidRDefault="00F95DB1" w:rsidP="00F372AD">
            <w:pPr>
              <w:rPr>
                <w:noProof/>
              </w:rPr>
            </w:pPr>
          </w:p>
        </w:tc>
        <w:tc>
          <w:tcPr>
            <w:tcW w:w="2977" w:type="dxa"/>
            <w:noWrap/>
          </w:tcPr>
          <w:p w:rsidR="00F95DB1" w:rsidRPr="00C22E30" w:rsidRDefault="00AE154B" w:rsidP="00F372AD">
            <w:pPr>
              <w:rPr>
                <w:noProof/>
              </w:rPr>
            </w:pPr>
            <w:r w:rsidRPr="00C22E30">
              <w:rPr>
                <w:noProof/>
              </w:rPr>
              <w:t>Kod Uczestnika Rynku Bilansującego</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 </w:t>
            </w:r>
          </w:p>
        </w:tc>
        <w:tc>
          <w:tcPr>
            <w:tcW w:w="992" w:type="dxa"/>
          </w:tcPr>
          <w:p w:rsidR="00F95DB1" w:rsidRPr="00C22E30" w:rsidRDefault="00F95DB1" w:rsidP="00F372AD">
            <w:pPr>
              <w:rPr>
                <w:noProof/>
              </w:rPr>
            </w:pPr>
            <w:r w:rsidRPr="00C22E30">
              <w:rPr>
                <w:noProof/>
              </w:rPr>
              <w:t xml:space="preserve">Odbiorca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Typ URD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Typ uczestnika rynku detalicznego: </w:t>
            </w:r>
          </w:p>
        </w:tc>
        <w:tc>
          <w:tcPr>
            <w:tcW w:w="2778"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Imię i nazwisko/Nazwa odbiorcy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422C0D" w:rsidP="001D162A">
            <w:pPr>
              <w:rPr>
                <w:noProof/>
              </w:rPr>
            </w:pPr>
            <w:r w:rsidRPr="00C22E30">
              <w:rPr>
                <w:noProof/>
              </w:rPr>
              <w:t xml:space="preserve"> PESEL /NIP</w:t>
            </w:r>
            <w:r w:rsidR="001D162A">
              <w:rPr>
                <w:noProof/>
              </w:rPr>
              <w:t>/EuroNIP</w:t>
            </w:r>
            <w:r w:rsidRPr="00C22E30">
              <w:rPr>
                <w:noProof/>
              </w:rPr>
              <w:t xml:space="preserve"> /Nr paszportu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lastRenderedPageBreak/>
              <w:t xml:space="preserve">Paszportu) i biznesowego (NIP)  </w:t>
            </w:r>
          </w:p>
        </w:tc>
        <w:tc>
          <w:tcPr>
            <w:tcW w:w="2778" w:type="dxa"/>
            <w:noWrap/>
          </w:tcPr>
          <w:p w:rsidR="00F95DB1" w:rsidRPr="00C22E30" w:rsidRDefault="00F95DB1" w:rsidP="00F372AD">
            <w:pPr>
              <w:rPr>
                <w:noProof/>
              </w:rPr>
            </w:pPr>
            <w:r w:rsidRPr="00C22E30">
              <w:rPr>
                <w:noProof/>
              </w:rPr>
              <w:lastRenderedPageBreak/>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Numer telefonu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Numer kontaktowy z odbiorcą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1.2.3.1.1 </w:t>
            </w:r>
          </w:p>
        </w:tc>
        <w:tc>
          <w:tcPr>
            <w:tcW w:w="992" w:type="dxa"/>
          </w:tcPr>
          <w:p w:rsidR="00F95DB1" w:rsidRPr="00C22E30" w:rsidRDefault="00F95DB1" w:rsidP="00F372AD">
            <w:pPr>
              <w:rPr>
                <w:noProof/>
              </w:rPr>
            </w:pPr>
            <w:r w:rsidRPr="00C22E30">
              <w:rPr>
                <w:noProof/>
              </w:rPr>
              <w:t xml:space="preserve">Adres zamieszkania / siedziby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91234" w:rsidP="00691234">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1D162A" w:rsidRPr="00C22E30" w:rsidTr="00103633">
        <w:trPr>
          <w:trHeight w:val="315"/>
        </w:trPr>
        <w:tc>
          <w:tcPr>
            <w:tcW w:w="704" w:type="dxa"/>
          </w:tcPr>
          <w:p w:rsidR="001D162A" w:rsidRPr="00C22E30" w:rsidRDefault="001D162A" w:rsidP="00A13192">
            <w:pPr>
              <w:rPr>
                <w:noProof/>
              </w:rPr>
            </w:pPr>
          </w:p>
        </w:tc>
        <w:tc>
          <w:tcPr>
            <w:tcW w:w="992" w:type="dxa"/>
          </w:tcPr>
          <w:p w:rsidR="001D162A" w:rsidRPr="00C22E30" w:rsidRDefault="001D162A" w:rsidP="00A13192">
            <w:pPr>
              <w:rPr>
                <w:noProof/>
              </w:rPr>
            </w:pPr>
          </w:p>
        </w:tc>
        <w:tc>
          <w:tcPr>
            <w:tcW w:w="822" w:type="dxa"/>
            <w:noWrap/>
          </w:tcPr>
          <w:p w:rsidR="001D162A" w:rsidRPr="00C22E30" w:rsidRDefault="001D162A" w:rsidP="00A13192">
            <w:pPr>
              <w:rPr>
                <w:noProof/>
              </w:rPr>
            </w:pPr>
          </w:p>
        </w:tc>
        <w:tc>
          <w:tcPr>
            <w:tcW w:w="1701" w:type="dxa"/>
          </w:tcPr>
          <w:p w:rsidR="001D162A" w:rsidRPr="00C22E30" w:rsidRDefault="001D162A" w:rsidP="00A13192">
            <w:pPr>
              <w:rPr>
                <w:noProof/>
              </w:rPr>
            </w:pPr>
            <w:r>
              <w:rPr>
                <w:noProof/>
              </w:rPr>
              <w:t>Nr działki</w:t>
            </w:r>
          </w:p>
        </w:tc>
        <w:tc>
          <w:tcPr>
            <w:tcW w:w="1134" w:type="dxa"/>
            <w:noWrap/>
          </w:tcPr>
          <w:p w:rsidR="001D162A" w:rsidRPr="00C22E30" w:rsidRDefault="00691234" w:rsidP="00A13192">
            <w:pPr>
              <w:rPr>
                <w:noProof/>
              </w:rPr>
            </w:pPr>
            <w:r>
              <w:rPr>
                <w:noProof/>
              </w:rPr>
              <w:t>znakowy</w:t>
            </w:r>
          </w:p>
        </w:tc>
        <w:tc>
          <w:tcPr>
            <w:tcW w:w="709" w:type="dxa"/>
          </w:tcPr>
          <w:p w:rsidR="001D162A" w:rsidRPr="00C22E30" w:rsidRDefault="001D162A" w:rsidP="00A13192">
            <w:pPr>
              <w:rPr>
                <w:noProof/>
              </w:rPr>
            </w:pPr>
            <w:r>
              <w:rPr>
                <w:noProof/>
              </w:rPr>
              <w:t>NIE</w:t>
            </w:r>
          </w:p>
        </w:tc>
        <w:tc>
          <w:tcPr>
            <w:tcW w:w="3175" w:type="dxa"/>
            <w:noWrap/>
          </w:tcPr>
          <w:p w:rsidR="001D162A" w:rsidRPr="00C22E30" w:rsidRDefault="001D162A" w:rsidP="00A13192">
            <w:pPr>
              <w:rPr>
                <w:noProof/>
              </w:rPr>
            </w:pPr>
          </w:p>
        </w:tc>
        <w:tc>
          <w:tcPr>
            <w:tcW w:w="2778" w:type="dxa"/>
            <w:noWrap/>
          </w:tcPr>
          <w:p w:rsidR="001D162A" w:rsidRPr="00C22E30" w:rsidRDefault="001D162A" w:rsidP="00A13192">
            <w:pPr>
              <w:rPr>
                <w:noProof/>
              </w:rPr>
            </w:pPr>
          </w:p>
        </w:tc>
        <w:tc>
          <w:tcPr>
            <w:tcW w:w="2977" w:type="dxa"/>
            <w:noWrap/>
          </w:tcPr>
          <w:p w:rsidR="001D162A" w:rsidRPr="00C22E30" w:rsidRDefault="001D162A" w:rsidP="00A13192">
            <w:pPr>
              <w:rPr>
                <w:noProof/>
              </w:rPr>
            </w:pP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1.2.3.1.2 </w:t>
            </w:r>
          </w:p>
        </w:tc>
        <w:tc>
          <w:tcPr>
            <w:tcW w:w="992" w:type="dxa"/>
          </w:tcPr>
          <w:p w:rsidR="00F95DB1" w:rsidRPr="00C22E30" w:rsidRDefault="00F95DB1" w:rsidP="00F372AD">
            <w:pPr>
              <w:rPr>
                <w:noProof/>
              </w:rPr>
            </w:pPr>
            <w:r w:rsidRPr="00C22E30">
              <w:rPr>
                <w:noProof/>
              </w:rPr>
              <w:t xml:space="preserve">Adres korespondencyjny </w:t>
            </w:r>
          </w:p>
        </w:tc>
        <w:tc>
          <w:tcPr>
            <w:tcW w:w="822" w:type="dxa"/>
            <w:noWrap/>
          </w:tcPr>
          <w:p w:rsidR="00F95DB1" w:rsidRPr="00C22E30" w:rsidRDefault="00381EE1" w:rsidP="00F372AD">
            <w:pPr>
              <w:rPr>
                <w:noProof/>
              </w:rPr>
            </w:pPr>
            <w:r w:rsidRPr="00C22E30">
              <w:rPr>
                <w:noProof/>
              </w:rPr>
              <w:t>0</w:t>
            </w:r>
            <w:r w:rsidR="00F95DB1" w:rsidRPr="00C22E30">
              <w:rPr>
                <w:noProof/>
              </w:rPr>
              <w:t>.</w:t>
            </w:r>
            <w:r w:rsidRPr="00C22E30">
              <w:rPr>
                <w:noProof/>
              </w:rPr>
              <w:t>.</w:t>
            </w:r>
            <w:r w:rsidR="00F95DB1"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036F4" w:rsidP="006036F4">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6036F4" w:rsidRPr="00C22E30" w:rsidTr="00103633">
        <w:trPr>
          <w:trHeight w:val="315"/>
        </w:trPr>
        <w:tc>
          <w:tcPr>
            <w:tcW w:w="704" w:type="dxa"/>
          </w:tcPr>
          <w:p w:rsidR="006036F4" w:rsidRPr="00C22E30" w:rsidRDefault="006036F4" w:rsidP="00A13192">
            <w:pPr>
              <w:rPr>
                <w:noProof/>
              </w:rPr>
            </w:pPr>
          </w:p>
        </w:tc>
        <w:tc>
          <w:tcPr>
            <w:tcW w:w="992" w:type="dxa"/>
          </w:tcPr>
          <w:p w:rsidR="006036F4" w:rsidRPr="00C22E30" w:rsidRDefault="006036F4" w:rsidP="00A13192">
            <w:pPr>
              <w:rPr>
                <w:noProof/>
              </w:rPr>
            </w:pPr>
          </w:p>
        </w:tc>
        <w:tc>
          <w:tcPr>
            <w:tcW w:w="822" w:type="dxa"/>
            <w:noWrap/>
          </w:tcPr>
          <w:p w:rsidR="006036F4" w:rsidRPr="00C22E30" w:rsidRDefault="006036F4" w:rsidP="00A13192">
            <w:pPr>
              <w:rPr>
                <w:noProof/>
              </w:rPr>
            </w:pPr>
          </w:p>
        </w:tc>
        <w:tc>
          <w:tcPr>
            <w:tcW w:w="1701" w:type="dxa"/>
          </w:tcPr>
          <w:p w:rsidR="006036F4" w:rsidRPr="00C22E30" w:rsidRDefault="006036F4" w:rsidP="00A13192">
            <w:pPr>
              <w:rPr>
                <w:noProof/>
              </w:rPr>
            </w:pPr>
            <w:r>
              <w:rPr>
                <w:noProof/>
              </w:rPr>
              <w:t>Nr działki</w:t>
            </w:r>
          </w:p>
        </w:tc>
        <w:tc>
          <w:tcPr>
            <w:tcW w:w="1134" w:type="dxa"/>
            <w:noWrap/>
          </w:tcPr>
          <w:p w:rsidR="006036F4" w:rsidRPr="00C22E30" w:rsidRDefault="006036F4" w:rsidP="00A13192">
            <w:pPr>
              <w:rPr>
                <w:noProof/>
              </w:rPr>
            </w:pPr>
            <w:r>
              <w:rPr>
                <w:noProof/>
              </w:rPr>
              <w:t>znakowy</w:t>
            </w:r>
          </w:p>
        </w:tc>
        <w:tc>
          <w:tcPr>
            <w:tcW w:w="709" w:type="dxa"/>
          </w:tcPr>
          <w:p w:rsidR="006036F4" w:rsidRPr="00C22E30" w:rsidRDefault="006036F4" w:rsidP="00A13192">
            <w:pPr>
              <w:rPr>
                <w:noProof/>
              </w:rPr>
            </w:pPr>
            <w:r>
              <w:rPr>
                <w:noProof/>
              </w:rPr>
              <w:t>NIE</w:t>
            </w:r>
          </w:p>
        </w:tc>
        <w:tc>
          <w:tcPr>
            <w:tcW w:w="3175" w:type="dxa"/>
            <w:noWrap/>
          </w:tcPr>
          <w:p w:rsidR="006036F4" w:rsidRPr="00C22E30" w:rsidRDefault="006036F4" w:rsidP="00A13192">
            <w:pPr>
              <w:rPr>
                <w:noProof/>
              </w:rPr>
            </w:pPr>
          </w:p>
        </w:tc>
        <w:tc>
          <w:tcPr>
            <w:tcW w:w="2778" w:type="dxa"/>
            <w:noWrap/>
          </w:tcPr>
          <w:p w:rsidR="006036F4" w:rsidRPr="00C22E30" w:rsidRDefault="006036F4" w:rsidP="00A13192">
            <w:pPr>
              <w:rPr>
                <w:noProof/>
              </w:rPr>
            </w:pPr>
          </w:p>
        </w:tc>
        <w:tc>
          <w:tcPr>
            <w:tcW w:w="2977" w:type="dxa"/>
            <w:noWrap/>
          </w:tcPr>
          <w:p w:rsidR="006036F4" w:rsidRPr="00C22E30" w:rsidRDefault="006036F4" w:rsidP="00A13192">
            <w:pPr>
              <w:rPr>
                <w:noProof/>
              </w:rPr>
            </w:pP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1.2.4</w:t>
            </w:r>
          </w:p>
        </w:tc>
        <w:tc>
          <w:tcPr>
            <w:tcW w:w="992" w:type="dxa"/>
          </w:tcPr>
          <w:p w:rsidR="00F95DB1" w:rsidRPr="00C22E30" w:rsidRDefault="00F95DB1" w:rsidP="00F372AD">
            <w:pPr>
              <w:rPr>
                <w:noProof/>
              </w:rPr>
            </w:pPr>
            <w:r w:rsidRPr="00C22E30">
              <w:rPr>
                <w:noProof/>
              </w:rPr>
              <w:t>Informacja o wolume</w:t>
            </w:r>
            <w:r w:rsidRPr="00C22E30">
              <w:rPr>
                <w:noProof/>
              </w:rPr>
              <w:lastRenderedPageBreak/>
              <w:t>nie</w:t>
            </w:r>
          </w:p>
        </w:tc>
        <w:tc>
          <w:tcPr>
            <w:tcW w:w="822" w:type="dxa"/>
            <w:noWrap/>
          </w:tcPr>
          <w:p w:rsidR="00F95DB1" w:rsidRPr="00C22E30" w:rsidRDefault="00F95DB1" w:rsidP="00F372AD">
            <w:pPr>
              <w:rPr>
                <w:noProof/>
              </w:rPr>
            </w:pPr>
            <w:r w:rsidRPr="00C22E30">
              <w:rPr>
                <w:noProof/>
              </w:rPr>
              <w:lastRenderedPageBreak/>
              <w:t>0..*</w:t>
            </w:r>
          </w:p>
        </w:tc>
        <w:tc>
          <w:tcPr>
            <w:tcW w:w="1701" w:type="dxa"/>
          </w:tcPr>
          <w:p w:rsidR="00F95DB1" w:rsidRPr="00C22E30" w:rsidRDefault="00F95DB1" w:rsidP="00F372AD">
            <w:pPr>
              <w:rPr>
                <w:noProof/>
              </w:rPr>
            </w:pPr>
          </w:p>
        </w:tc>
        <w:tc>
          <w:tcPr>
            <w:tcW w:w="1134" w:type="dxa"/>
            <w:noWrap/>
          </w:tcPr>
          <w:p w:rsidR="00F95DB1" w:rsidRPr="00C22E30" w:rsidRDefault="00F95DB1" w:rsidP="00F372AD">
            <w:pPr>
              <w:rPr>
                <w:noProof/>
              </w:rPr>
            </w:pPr>
          </w:p>
        </w:tc>
        <w:tc>
          <w:tcPr>
            <w:tcW w:w="709" w:type="dxa"/>
          </w:tcPr>
          <w:p w:rsidR="00F95DB1" w:rsidRPr="00C22E30" w:rsidRDefault="00F95DB1" w:rsidP="00F372AD">
            <w:pPr>
              <w:rPr>
                <w:noProof/>
              </w:rPr>
            </w:pPr>
          </w:p>
        </w:tc>
        <w:tc>
          <w:tcPr>
            <w:tcW w:w="3175" w:type="dxa"/>
            <w:noWrap/>
          </w:tcPr>
          <w:p w:rsidR="00F95DB1" w:rsidRPr="00C22E30" w:rsidRDefault="00F95DB1" w:rsidP="00F372AD">
            <w:pPr>
              <w:rPr>
                <w:noProof/>
              </w:rPr>
            </w:pP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Typ produktu</w:t>
            </w:r>
          </w:p>
        </w:tc>
        <w:tc>
          <w:tcPr>
            <w:tcW w:w="1134" w:type="dxa"/>
            <w:noWrap/>
          </w:tcPr>
          <w:p w:rsidR="00F95DB1" w:rsidRPr="00C22E30" w:rsidRDefault="00F95DB1" w:rsidP="00F372AD">
            <w:pPr>
              <w:rPr>
                <w:noProof/>
              </w:rPr>
            </w:pPr>
            <w:r w:rsidRPr="00C22E30">
              <w:rPr>
                <w:noProof/>
              </w:rPr>
              <w:t>słownikowy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rPr>
                <w:noProof/>
              </w:rPr>
              <w:t>Oznaczenie produktu energetycznego</w:t>
            </w:r>
          </w:p>
        </w:tc>
        <w:tc>
          <w:tcPr>
            <w:tcW w:w="2778"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977"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Jednostka pomiaru</w:t>
            </w:r>
          </w:p>
        </w:tc>
        <w:tc>
          <w:tcPr>
            <w:tcW w:w="1134" w:type="dxa"/>
            <w:noWrap/>
          </w:tcPr>
          <w:p w:rsidR="00F95DB1" w:rsidRPr="00C22E30" w:rsidRDefault="00F95DB1" w:rsidP="00F372AD">
            <w:pPr>
              <w:rPr>
                <w:noProof/>
              </w:rPr>
            </w:pPr>
            <w:r w:rsidRPr="00C22E30">
              <w:rPr>
                <w:noProof/>
              </w:rPr>
              <w:t>słownikowy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rPr>
                <w:noProof/>
              </w:rPr>
              <w:t>Jednostka pomiaru</w:t>
            </w:r>
          </w:p>
        </w:tc>
        <w:tc>
          <w:tcPr>
            <w:tcW w:w="2778"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422C0D" w:rsidP="00F372AD">
            <w:pPr>
              <w:rPr>
                <w:noProof/>
              </w:rPr>
            </w:pPr>
            <w:r w:rsidRPr="00C22E30">
              <w:rPr>
                <w:noProof/>
              </w:rPr>
              <w:t>k</w:t>
            </w:r>
            <w:r w:rsidR="00F95DB1" w:rsidRPr="00C22E30">
              <w:rPr>
                <w:noProof/>
              </w:rPr>
              <w:t>varh</w:t>
            </w:r>
            <w:r w:rsidRPr="00C22E30">
              <w:rPr>
                <w:noProof/>
              </w:rPr>
              <w:t>;</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Standardowy profil zużycia</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167155" w:rsidP="00F372AD">
            <w:pPr>
              <w:rPr>
                <w:noProof/>
              </w:rPr>
            </w:pPr>
            <w:r>
              <w:rPr>
                <w:noProof/>
              </w:rPr>
              <w:t>NIE</w:t>
            </w:r>
          </w:p>
        </w:tc>
        <w:tc>
          <w:tcPr>
            <w:tcW w:w="3175" w:type="dxa"/>
            <w:noWrap/>
          </w:tcPr>
          <w:p w:rsidR="00F95DB1" w:rsidRPr="00C22E30" w:rsidRDefault="00F95DB1" w:rsidP="00F372AD">
            <w:pPr>
              <w:rPr>
                <w:noProof/>
              </w:rPr>
            </w:pPr>
            <w:r w:rsidRPr="00C22E30">
              <w:rPr>
                <w:noProof/>
              </w:rPr>
              <w:t>Standardowy profil z IRiESD</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r w:rsidRPr="00C22E30">
              <w:rPr>
                <w:noProof/>
              </w:rPr>
              <w:t>1.2.4.1</w:t>
            </w:r>
          </w:p>
        </w:tc>
        <w:tc>
          <w:tcPr>
            <w:tcW w:w="992" w:type="dxa"/>
          </w:tcPr>
          <w:p w:rsidR="00F95DB1" w:rsidRPr="00C22E30" w:rsidRDefault="00F95DB1" w:rsidP="00F372AD">
            <w:pPr>
              <w:rPr>
                <w:noProof/>
              </w:rPr>
            </w:pPr>
            <w:r w:rsidRPr="00C22E30">
              <w:rPr>
                <w:noProof/>
              </w:rPr>
              <w:t xml:space="preserve">Szacowany wolumen roczny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Wielkość </w:t>
            </w:r>
          </w:p>
        </w:tc>
        <w:tc>
          <w:tcPr>
            <w:tcW w:w="1134" w:type="dxa"/>
            <w:noWrap/>
          </w:tcPr>
          <w:p w:rsidR="00F95DB1" w:rsidRPr="00C22E30" w:rsidRDefault="00F95DB1" w:rsidP="00F372AD">
            <w:pPr>
              <w:rPr>
                <w:noProof/>
              </w:rPr>
            </w:pPr>
            <w:r w:rsidRPr="00C22E30">
              <w:rPr>
                <w:noProof/>
              </w:rPr>
              <w:t>numeryczny</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Jednostka szacowalego wolumenu rocznego. </w:t>
            </w:r>
          </w:p>
        </w:tc>
        <w:tc>
          <w:tcPr>
            <w:tcW w:w="2778"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MB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B77793" w:rsidP="00F372AD">
            <w:pPr>
              <w:rPr>
                <w:noProof/>
              </w:rPr>
            </w:pPr>
            <w:r w:rsidRPr="00C22E30">
              <w:rPr>
                <w:noProof/>
              </w:rPr>
              <w:t xml:space="preserve">Miejsce bilansowania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Typ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Typ PPE </w:t>
            </w:r>
          </w:p>
        </w:tc>
        <w:tc>
          <w:tcPr>
            <w:tcW w:w="2778"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977"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Metoda pomiaru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Metoda pomiaru </w:t>
            </w:r>
          </w:p>
        </w:tc>
        <w:tc>
          <w:tcPr>
            <w:tcW w:w="2778" w:type="dxa"/>
            <w:noWrap/>
          </w:tcPr>
          <w:p w:rsidR="00F95DB1" w:rsidRPr="00C22E30" w:rsidRDefault="00F95DB1" w:rsidP="00F372AD">
            <w:pPr>
              <w:rPr>
                <w:noProof/>
              </w:rPr>
            </w:pPr>
            <w:r w:rsidRPr="00C22E30">
              <w:rPr>
                <w:noProof/>
              </w:rPr>
              <w:t xml:space="preserve">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EPSZ;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E13 – pomiar profilu obciązenia (continuous)</w:t>
            </w:r>
          </w:p>
          <w:p w:rsidR="00B77793" w:rsidRPr="00C22E30" w:rsidRDefault="00F95DB1" w:rsidP="00F372AD">
            <w:pPr>
              <w:rPr>
                <w:noProof/>
              </w:rPr>
            </w:pPr>
            <w:r w:rsidRPr="00C22E30">
              <w:rPr>
                <w:noProof/>
              </w:rPr>
              <w:t>E14 – pomiar rejestrów zuzycia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zuzycia – pre-pa</w:t>
            </w:r>
            <w:r w:rsidR="00EF002B" w:rsidRPr="00C22E30">
              <w:rPr>
                <w:noProof/>
              </w:rPr>
              <w:t xml:space="preserve"> ID</w:t>
            </w: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Metoda rozliczania RB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Metoda rozliczania RB </w:t>
            </w:r>
          </w:p>
        </w:tc>
        <w:tc>
          <w:tcPr>
            <w:tcW w:w="2778"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977"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Harmonogram odczytu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B77793" w:rsidP="00F372AD">
            <w:pPr>
              <w:rPr>
                <w:noProof/>
              </w:rPr>
            </w:pPr>
            <w:r w:rsidRPr="00C22E30">
              <w:rPr>
                <w:noProof/>
              </w:rPr>
              <w:t xml:space="preserve">Miesiąc odczytowy </w:t>
            </w:r>
          </w:p>
        </w:tc>
        <w:tc>
          <w:tcPr>
            <w:tcW w:w="2778" w:type="dxa"/>
            <w:noWrap/>
          </w:tcPr>
          <w:p w:rsidR="00B77793" w:rsidRPr="00C22E30" w:rsidRDefault="00B77793" w:rsidP="00F372AD">
            <w:pPr>
              <w:rPr>
                <w:noProof/>
              </w:rPr>
            </w:pPr>
          </w:p>
        </w:tc>
        <w:tc>
          <w:tcPr>
            <w:tcW w:w="2977" w:type="dxa"/>
            <w:noWrap/>
          </w:tcPr>
          <w:p w:rsidR="00B77793" w:rsidRPr="00C22E30" w:rsidRDefault="00F95DB1" w:rsidP="00B77793">
            <w:pPr>
              <w:rPr>
                <w:noProof/>
              </w:rPr>
            </w:pPr>
            <w:r w:rsidRPr="00C22E30">
              <w:rPr>
                <w:noProof/>
              </w:rPr>
              <w:t xml:space="preserve"> </w:t>
            </w:r>
            <w:r w:rsidR="00B77793" w:rsidRPr="00C22E30">
              <w:rPr>
                <w:noProof/>
              </w:rPr>
              <w:t xml:space="preserve">Pole wypełniane w przypadku gdy okres rozliczeniowy = 2M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Rodzaj umowy sieciowej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Rodzaj umowy sieciowej </w:t>
            </w:r>
          </w:p>
        </w:tc>
        <w:tc>
          <w:tcPr>
            <w:tcW w:w="2778"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sprzedaży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Status sprzedaży (podstawowa, rezerwowa) </w:t>
            </w:r>
          </w:p>
        </w:tc>
        <w:tc>
          <w:tcPr>
            <w:tcW w:w="2778"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Okres rozliczeniowy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Okres rozliczeniowy PPE </w:t>
            </w:r>
          </w:p>
        </w:tc>
        <w:tc>
          <w:tcPr>
            <w:tcW w:w="2778"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977"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2M </w:t>
            </w:r>
            <w:r w:rsidR="00891105" w:rsidRPr="00C22E30">
              <w:rPr>
                <w:noProof/>
              </w:rPr>
              <w:t xml:space="preserve">– </w:t>
            </w:r>
            <w:r w:rsidR="003C173E" w:rsidRPr="00C22E30">
              <w:rPr>
                <w:noProof/>
              </w:rPr>
              <w:t>sześć</w:t>
            </w:r>
            <w:r w:rsidR="00891105" w:rsidRPr="00C22E30">
              <w:rPr>
                <w:noProof/>
              </w:rPr>
              <w:t xml:space="preserve"> </w:t>
            </w:r>
            <w:r w:rsidRPr="00C22E30">
              <w:rPr>
                <w:noProof/>
              </w:rPr>
              <w:t>razy w roku - dwumiesięczny odczyt</w:t>
            </w:r>
          </w:p>
          <w:p w:rsidR="00F95DB1" w:rsidRPr="00C22E30" w:rsidRDefault="00F95DB1" w:rsidP="00F372AD">
            <w:pPr>
              <w:rPr>
                <w:noProof/>
              </w:rPr>
            </w:pPr>
            <w:r w:rsidRPr="00C22E30">
              <w:rPr>
                <w:noProof/>
              </w:rPr>
              <w:lastRenderedPageBreak/>
              <w:t xml:space="preserve">1M - dwanaście razy w roku - miesięczny odczyt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Poziom napięcia zainstalowania układu pomiarowego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Poziom napięcia zainstalowania układu pomiarowego </w:t>
            </w:r>
          </w:p>
        </w:tc>
        <w:tc>
          <w:tcPr>
            <w:tcW w:w="2778" w:type="dxa"/>
            <w:noWrap/>
          </w:tcPr>
          <w:p w:rsidR="00F95DB1" w:rsidRPr="00C22E30" w:rsidRDefault="00F95DB1" w:rsidP="00F372AD">
            <w:pPr>
              <w:rPr>
                <w:noProof/>
              </w:rPr>
            </w:pPr>
            <w:r w:rsidRPr="00C22E30">
              <w:rPr>
                <w:noProof/>
              </w:rPr>
              <w:t>E06 ;</w:t>
            </w:r>
          </w:p>
          <w:p w:rsidR="00F95DB1" w:rsidRPr="00C22E30" w:rsidRDefault="00F95DB1" w:rsidP="00F372AD">
            <w:pPr>
              <w:rPr>
                <w:noProof/>
              </w:rPr>
            </w:pPr>
            <w:r w:rsidRPr="00C22E30">
              <w:rPr>
                <w:noProof/>
              </w:rPr>
              <w:t>E05 ;</w:t>
            </w:r>
          </w:p>
          <w:p w:rsidR="00F95DB1" w:rsidRPr="00C22E30" w:rsidRDefault="00F95DB1" w:rsidP="00F372AD">
            <w:pPr>
              <w:rPr>
                <w:noProof/>
              </w:rPr>
            </w:pPr>
            <w:r w:rsidRPr="00C22E30">
              <w:rPr>
                <w:noProof/>
              </w:rPr>
              <w:t>E04 ;</w:t>
            </w:r>
          </w:p>
          <w:p w:rsidR="00F95DB1" w:rsidRPr="00C22E30" w:rsidRDefault="00F95DB1" w:rsidP="00F372AD">
            <w:pPr>
              <w:rPr>
                <w:noProof/>
              </w:rPr>
            </w:pPr>
            <w:r w:rsidRPr="00C22E30">
              <w:rPr>
                <w:noProof/>
              </w:rPr>
              <w:t>E03 ;</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C22E30" w:rsidRPr="00C22E30" w:rsidTr="00103633">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992" w:type="dxa"/>
          </w:tcPr>
          <w:p w:rsidR="00F95DB1" w:rsidRPr="00C22E30" w:rsidRDefault="00F95DB1" w:rsidP="00F372AD">
            <w:pPr>
              <w:rPr>
                <w:noProof/>
                <w:lang w:val="de-DE"/>
              </w:rPr>
            </w:pPr>
            <w:r w:rsidRPr="00C22E30">
              <w:rPr>
                <w:noProof/>
                <w:lang w:val="de-DE"/>
              </w:rPr>
              <w:t xml:space="preserve"> </w:t>
            </w:r>
          </w:p>
        </w:tc>
        <w:tc>
          <w:tcPr>
            <w:tcW w:w="822" w:type="dxa"/>
            <w:noWrap/>
          </w:tcPr>
          <w:p w:rsidR="00F95DB1" w:rsidRPr="00C22E30" w:rsidRDefault="00F95DB1" w:rsidP="00F372AD">
            <w:pPr>
              <w:rPr>
                <w:noProof/>
                <w:lang w:val="de-DE"/>
              </w:rPr>
            </w:pPr>
            <w:r w:rsidRPr="00C22E30">
              <w:rPr>
                <w:noProof/>
                <w:lang w:val="de-DE"/>
              </w:rPr>
              <w:t xml:space="preserve"> </w:t>
            </w:r>
          </w:p>
        </w:tc>
        <w:tc>
          <w:tcPr>
            <w:tcW w:w="1701" w:type="dxa"/>
          </w:tcPr>
          <w:p w:rsidR="00F95DB1" w:rsidRPr="00C22E30" w:rsidRDefault="00F95DB1" w:rsidP="00F372AD">
            <w:pPr>
              <w:rPr>
                <w:noProof/>
              </w:rPr>
            </w:pPr>
            <w:r w:rsidRPr="00C22E30">
              <w:rPr>
                <w:noProof/>
              </w:rPr>
              <w:t xml:space="preserve">Okienkowość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Fazowość układu pomiarowego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Fazowośc układu pomiarowego </w:t>
            </w:r>
          </w:p>
        </w:tc>
        <w:tc>
          <w:tcPr>
            <w:tcW w:w="2778"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Wartość zabezpieczenia przedlicznikowego </w:t>
            </w:r>
          </w:p>
        </w:tc>
        <w:tc>
          <w:tcPr>
            <w:tcW w:w="1134" w:type="dxa"/>
            <w:noWrap/>
          </w:tcPr>
          <w:p w:rsidR="00F95DB1" w:rsidRPr="00C22E30" w:rsidRDefault="00F95DB1" w:rsidP="00F372AD">
            <w:pPr>
              <w:rPr>
                <w:noProof/>
              </w:rPr>
            </w:pPr>
            <w:r w:rsidRPr="00C22E30">
              <w:rPr>
                <w:noProof/>
              </w:rPr>
              <w:t>numeryczny</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Wartość zabezpieczenia przedlicznikowego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zabezpieczenia przedlicznikowego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zabezpieczenia przedlicznikowego [A]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administracyjny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Status administracyjny PPE </w:t>
            </w:r>
          </w:p>
        </w:tc>
        <w:tc>
          <w:tcPr>
            <w:tcW w:w="2778"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fizyczny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Status fizyczny PPE </w:t>
            </w:r>
          </w:p>
        </w:tc>
        <w:tc>
          <w:tcPr>
            <w:tcW w:w="2778" w:type="dxa"/>
            <w:noWrap/>
          </w:tcPr>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E23 ;</w:t>
            </w:r>
          </w:p>
          <w:p w:rsidR="00F95DB1" w:rsidRPr="00C22E30" w:rsidRDefault="00F95DB1" w:rsidP="00F372AD">
            <w:pPr>
              <w:rPr>
                <w:noProof/>
              </w:rPr>
            </w:pPr>
            <w:r w:rsidRPr="00C22E30">
              <w:rPr>
                <w:noProof/>
              </w:rPr>
              <w:t xml:space="preserve">E31; </w:t>
            </w:r>
          </w:p>
        </w:tc>
        <w:tc>
          <w:tcPr>
            <w:tcW w:w="2977"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t xml:space="preserve"> E23 – wyłączony (disconnected)</w:t>
            </w:r>
          </w:p>
          <w:p w:rsidR="00F95DB1" w:rsidRPr="00C22E30" w:rsidRDefault="00F95DB1" w:rsidP="00842164">
            <w:pPr>
              <w:rPr>
                <w:noProof/>
              </w:rPr>
            </w:pPr>
            <w:r w:rsidRPr="00C22E30">
              <w:rPr>
                <w:noProof/>
                <w:lang w:val="en-US"/>
              </w:rPr>
              <w:t xml:space="preserve"> </w:t>
            </w:r>
            <w:r w:rsidRPr="00C22E30">
              <w:rPr>
                <w:noProof/>
              </w:rPr>
              <w:t>E31 - zburzony / zlikw</w:t>
            </w:r>
            <w:r w:rsidR="00842164">
              <w:rPr>
                <w:noProof/>
              </w:rPr>
              <w:t>id</w:t>
            </w:r>
            <w:r w:rsidRPr="00C22E30">
              <w:rPr>
                <w:noProof/>
              </w:rPr>
              <w:t xml:space="preserve">owany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Grupa taryfowa OSD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Moc umowna </w:t>
            </w:r>
          </w:p>
        </w:tc>
        <w:tc>
          <w:tcPr>
            <w:tcW w:w="1134" w:type="dxa"/>
            <w:noWrap/>
          </w:tcPr>
          <w:p w:rsidR="00F95DB1" w:rsidRPr="00C22E30" w:rsidRDefault="00F95DB1" w:rsidP="00F372AD">
            <w:pPr>
              <w:rPr>
                <w:noProof/>
              </w:rPr>
            </w:pPr>
            <w:r w:rsidRPr="00C22E30">
              <w:rPr>
                <w:noProof/>
              </w:rPr>
              <w:t>numerycz</w:t>
            </w:r>
            <w:r w:rsidRPr="00C22E30">
              <w:rPr>
                <w:noProof/>
              </w:rPr>
              <w:lastRenderedPageBreak/>
              <w:t xml:space="preserve">ny </w:t>
            </w:r>
          </w:p>
        </w:tc>
        <w:tc>
          <w:tcPr>
            <w:tcW w:w="709" w:type="dxa"/>
          </w:tcPr>
          <w:p w:rsidR="00F95DB1" w:rsidRPr="00C22E30" w:rsidRDefault="00F95DB1" w:rsidP="00F372AD">
            <w:pPr>
              <w:rPr>
                <w:noProof/>
              </w:rPr>
            </w:pPr>
            <w:r w:rsidRPr="00C22E30">
              <w:rPr>
                <w:noProof/>
              </w:rPr>
              <w:lastRenderedPageBreak/>
              <w:t xml:space="preserve">NIE </w:t>
            </w:r>
          </w:p>
        </w:tc>
        <w:tc>
          <w:tcPr>
            <w:tcW w:w="3175" w:type="dxa"/>
            <w:noWrap/>
          </w:tcPr>
          <w:p w:rsidR="00F95DB1" w:rsidRPr="00C22E30" w:rsidRDefault="00F95DB1" w:rsidP="00F372AD">
            <w:pPr>
              <w:rPr>
                <w:noProof/>
              </w:rPr>
            </w:pPr>
            <w:r w:rsidRPr="00C22E30">
              <w:rPr>
                <w:noProof/>
              </w:rPr>
              <w:t xml:space="preserve">Moc umowna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mocy umownej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mocy umownej </w:t>
            </w:r>
          </w:p>
        </w:tc>
        <w:tc>
          <w:tcPr>
            <w:tcW w:w="2778"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Grupa przyłączeniowa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Cyfry rzymskie od I do VI (zgodnie z PE) – brak kodów ebIX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t>I2h czynna - współczynnik strat</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I2h bierna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U2h czynna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8A2C96" w:rsidP="00F372AD">
            <w:pPr>
              <w:rPr>
                <w:noProof/>
              </w:rPr>
            </w:pPr>
            <w:r w:rsidRPr="00C22E30">
              <w:t>U2h b</w:t>
            </w:r>
            <w:r w:rsidR="00F95DB1" w:rsidRPr="00C22E30">
              <w:t>ierna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PMAX</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%PMAX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Czynna</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 Czynna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8A2C96">
            <w:pPr>
              <w:rPr>
                <w:noProof/>
              </w:rPr>
            </w:pPr>
            <w:r w:rsidRPr="00C22E30">
              <w:t xml:space="preserve">% Bierna - współczynnik strat </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8A2C96" w:rsidP="00F372AD">
            <w:pPr>
              <w:rPr>
                <w:noProof/>
              </w:rPr>
            </w:pPr>
            <w:r w:rsidRPr="00C22E30">
              <w:rPr>
                <w:noProof/>
              </w:rPr>
              <w:t>tg fi</w:t>
            </w:r>
            <w:r w:rsidR="001D39B1" w:rsidRPr="00C22E30">
              <w:rPr>
                <w:noProof/>
              </w:rPr>
              <w:t>0</w:t>
            </w:r>
            <w:r w:rsidR="00F95DB1" w:rsidRPr="00C22E30">
              <w:rPr>
                <w:noProof/>
              </w:rPr>
              <w:t xml:space="preserve"> </w:t>
            </w:r>
          </w:p>
        </w:tc>
        <w:tc>
          <w:tcPr>
            <w:tcW w:w="1134" w:type="dxa"/>
            <w:noWrap/>
          </w:tcPr>
          <w:p w:rsidR="00F95DB1" w:rsidRPr="00C22E30" w:rsidRDefault="00F95DB1" w:rsidP="00F372AD">
            <w:pPr>
              <w:rPr>
                <w:noProof/>
              </w:rPr>
            </w:pPr>
            <w:r w:rsidRPr="00C22E30">
              <w:rPr>
                <w:noProof/>
              </w:rPr>
              <w:t xml:space="preserve">numeryczny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Miejsce dostarczania energii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Opis miejsca dostarczania energii do odbiorcy (tekst)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Miejsce rozgraniczenia własności urządzeń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Moc przyłączeniowa </w:t>
            </w:r>
          </w:p>
        </w:tc>
        <w:tc>
          <w:tcPr>
            <w:tcW w:w="1134" w:type="dxa"/>
            <w:noWrap/>
          </w:tcPr>
          <w:p w:rsidR="00F95DB1" w:rsidRPr="00C22E30" w:rsidRDefault="00F95DB1" w:rsidP="00F372AD">
            <w:pPr>
              <w:rPr>
                <w:noProof/>
              </w:rPr>
            </w:pPr>
            <w:r w:rsidRPr="00C22E30">
              <w:rPr>
                <w:noProof/>
              </w:rPr>
              <w:t xml:space="preserve">numeryczny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mocy przyłączeniowej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mocy przyłączeniowej </w:t>
            </w:r>
          </w:p>
        </w:tc>
        <w:tc>
          <w:tcPr>
            <w:tcW w:w="2778"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Rodzaj odczytu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Rodzaj odczytu (fizyczny,zdalny) </w:t>
            </w:r>
          </w:p>
        </w:tc>
        <w:tc>
          <w:tcPr>
            <w:tcW w:w="2778"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977"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r w:rsidRPr="00880133">
              <w:rPr>
                <w:noProof/>
                <w:lang w:eastAsia="pl-PL"/>
              </w:rPr>
              <w:t>1.4</w:t>
            </w:r>
          </w:p>
        </w:tc>
        <w:tc>
          <w:tcPr>
            <w:tcW w:w="992" w:type="dxa"/>
          </w:tcPr>
          <w:p w:rsidR="00880133" w:rsidRPr="00880133" w:rsidRDefault="00880133" w:rsidP="00880133">
            <w:pPr>
              <w:spacing w:after="200" w:line="276" w:lineRule="auto"/>
              <w:rPr>
                <w:noProof/>
                <w:lang w:eastAsia="pl-PL"/>
              </w:rPr>
            </w:pPr>
            <w:r w:rsidRPr="00880133">
              <w:rPr>
                <w:noProof/>
                <w:lang w:eastAsia="pl-PL"/>
              </w:rPr>
              <w:t>Dane mikroinstalacji</w:t>
            </w:r>
          </w:p>
        </w:tc>
        <w:tc>
          <w:tcPr>
            <w:tcW w:w="822" w:type="dxa"/>
            <w:noWrap/>
          </w:tcPr>
          <w:p w:rsidR="00880133" w:rsidRPr="00880133" w:rsidRDefault="00880133" w:rsidP="00880133">
            <w:pPr>
              <w:spacing w:after="200" w:line="276" w:lineRule="auto"/>
              <w:rPr>
                <w:noProof/>
                <w:lang w:eastAsia="pl-PL"/>
              </w:rPr>
            </w:pPr>
            <w:r w:rsidRPr="00880133">
              <w:rPr>
                <w:noProof/>
                <w:lang w:eastAsia="pl-PL"/>
              </w:rPr>
              <w:t>0..1</w:t>
            </w:r>
          </w:p>
        </w:tc>
        <w:tc>
          <w:tcPr>
            <w:tcW w:w="1701" w:type="dxa"/>
          </w:tcPr>
          <w:p w:rsidR="00880133" w:rsidRPr="00880133" w:rsidRDefault="00880133" w:rsidP="00880133">
            <w:pPr>
              <w:spacing w:after="200" w:line="276" w:lineRule="auto"/>
              <w:rPr>
                <w:noProof/>
                <w:lang w:eastAsia="pl-PL"/>
              </w:rPr>
            </w:pPr>
          </w:p>
        </w:tc>
        <w:tc>
          <w:tcPr>
            <w:tcW w:w="1134" w:type="dxa"/>
            <w:noWrap/>
          </w:tcPr>
          <w:p w:rsidR="00880133" w:rsidRPr="00880133" w:rsidRDefault="00880133" w:rsidP="00880133">
            <w:pPr>
              <w:spacing w:after="200" w:line="276" w:lineRule="auto"/>
              <w:rPr>
                <w:noProof/>
                <w:lang w:eastAsia="pl-PL"/>
              </w:rPr>
            </w:pPr>
          </w:p>
        </w:tc>
        <w:tc>
          <w:tcPr>
            <w:tcW w:w="709" w:type="dxa"/>
          </w:tcPr>
          <w:p w:rsidR="00880133" w:rsidRPr="00880133" w:rsidRDefault="00880133" w:rsidP="00880133">
            <w:pPr>
              <w:spacing w:after="200" w:line="276" w:lineRule="auto"/>
              <w:rPr>
                <w:noProof/>
                <w:lang w:eastAsia="pl-PL"/>
              </w:rPr>
            </w:pPr>
          </w:p>
        </w:tc>
        <w:tc>
          <w:tcPr>
            <w:tcW w:w="3175" w:type="dxa"/>
            <w:noWrap/>
          </w:tcPr>
          <w:p w:rsidR="00880133" w:rsidRPr="00880133" w:rsidRDefault="00880133" w:rsidP="00880133">
            <w:pPr>
              <w:spacing w:after="200" w:line="276" w:lineRule="auto"/>
              <w:rPr>
                <w:noProof/>
                <w:lang w:eastAsia="pl-PL"/>
              </w:rPr>
            </w:pP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Łączna moc elektryczna zainstalowana</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numeryczny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Łączna wartość mocy elektrycznej zainstalowanej w źródłach</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Jednostka łącznej mocy zainstalowanej</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znakowy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kW</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Data pierwszego wprowadzenia  energii wytworzonej w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data</w:t>
            </w:r>
          </w:p>
        </w:tc>
        <w:tc>
          <w:tcPr>
            <w:tcW w:w="709" w:type="dxa"/>
          </w:tcPr>
          <w:p w:rsidR="00880133" w:rsidRPr="00880133" w:rsidRDefault="00880133" w:rsidP="00880133">
            <w:pPr>
              <w:spacing w:after="200" w:line="276" w:lineRule="auto"/>
              <w:rPr>
                <w:noProof/>
                <w:lang w:eastAsia="pl-PL"/>
              </w:rPr>
            </w:pPr>
            <w:r w:rsidRPr="00880133">
              <w:rPr>
                <w:noProof/>
                <w:lang w:eastAsia="pl-PL"/>
              </w:rPr>
              <w:t>NIE</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Data pierwszego wprowadzenia  energii wytworzonej w mikroinstalacji do sieci OSD</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Data zmiany mocy zainstalowanej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data</w:t>
            </w:r>
          </w:p>
        </w:tc>
        <w:tc>
          <w:tcPr>
            <w:tcW w:w="709" w:type="dxa"/>
          </w:tcPr>
          <w:p w:rsidR="00880133" w:rsidRPr="00880133" w:rsidRDefault="00880133" w:rsidP="00880133">
            <w:pPr>
              <w:spacing w:after="200" w:line="276" w:lineRule="auto"/>
              <w:rPr>
                <w:noProof/>
                <w:lang w:eastAsia="pl-PL"/>
              </w:rPr>
            </w:pPr>
            <w:r w:rsidRPr="00880133">
              <w:rPr>
                <w:noProof/>
                <w:lang w:eastAsia="pl-PL"/>
              </w:rPr>
              <w:t>NIE</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Data, od której nastąpiła zmiana mocy zainstalowanej mikroinstalacji</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r w:rsidRPr="00880133">
              <w:rPr>
                <w:noProof/>
                <w:lang w:eastAsia="pl-PL"/>
              </w:rPr>
              <w:t>1.4.1</w:t>
            </w:r>
          </w:p>
        </w:tc>
        <w:tc>
          <w:tcPr>
            <w:tcW w:w="992" w:type="dxa"/>
          </w:tcPr>
          <w:p w:rsidR="00880133" w:rsidRPr="00880133" w:rsidRDefault="00880133" w:rsidP="00880133">
            <w:pPr>
              <w:spacing w:after="200" w:line="276" w:lineRule="auto"/>
              <w:rPr>
                <w:noProof/>
                <w:lang w:eastAsia="pl-PL"/>
              </w:rPr>
            </w:pPr>
            <w:r w:rsidRPr="00880133">
              <w:rPr>
                <w:noProof/>
                <w:lang w:eastAsia="pl-PL"/>
              </w:rPr>
              <w:t>Źródła energii w mikroins</w:t>
            </w:r>
            <w:r w:rsidRPr="00880133">
              <w:rPr>
                <w:noProof/>
                <w:lang w:eastAsia="pl-PL"/>
              </w:rPr>
              <w:lastRenderedPageBreak/>
              <w:t>talacji</w:t>
            </w:r>
          </w:p>
        </w:tc>
        <w:tc>
          <w:tcPr>
            <w:tcW w:w="822" w:type="dxa"/>
            <w:noWrap/>
          </w:tcPr>
          <w:p w:rsidR="00880133" w:rsidRPr="00880133" w:rsidRDefault="00880133" w:rsidP="00880133">
            <w:pPr>
              <w:spacing w:after="200" w:line="276" w:lineRule="auto"/>
              <w:rPr>
                <w:noProof/>
                <w:lang w:eastAsia="pl-PL"/>
              </w:rPr>
            </w:pPr>
            <w:r w:rsidRPr="00880133">
              <w:rPr>
                <w:noProof/>
                <w:lang w:eastAsia="pl-PL"/>
              </w:rPr>
              <w:lastRenderedPageBreak/>
              <w:t>1</w:t>
            </w:r>
          </w:p>
        </w:tc>
        <w:tc>
          <w:tcPr>
            <w:tcW w:w="1701" w:type="dxa"/>
          </w:tcPr>
          <w:p w:rsidR="00880133" w:rsidRPr="00880133" w:rsidRDefault="00880133" w:rsidP="00880133">
            <w:pPr>
              <w:spacing w:after="200" w:line="276" w:lineRule="auto"/>
              <w:rPr>
                <w:noProof/>
                <w:lang w:eastAsia="pl-PL"/>
              </w:rPr>
            </w:pPr>
          </w:p>
        </w:tc>
        <w:tc>
          <w:tcPr>
            <w:tcW w:w="1134" w:type="dxa"/>
            <w:noWrap/>
          </w:tcPr>
          <w:p w:rsidR="00880133" w:rsidRPr="00880133" w:rsidRDefault="00880133" w:rsidP="00880133">
            <w:pPr>
              <w:spacing w:after="200" w:line="276" w:lineRule="auto"/>
              <w:rPr>
                <w:noProof/>
                <w:lang w:eastAsia="pl-PL"/>
              </w:rPr>
            </w:pPr>
          </w:p>
        </w:tc>
        <w:tc>
          <w:tcPr>
            <w:tcW w:w="709" w:type="dxa"/>
          </w:tcPr>
          <w:p w:rsidR="00880133" w:rsidRPr="00880133" w:rsidRDefault="00880133" w:rsidP="00880133">
            <w:pPr>
              <w:spacing w:after="200" w:line="276" w:lineRule="auto"/>
              <w:rPr>
                <w:noProof/>
                <w:lang w:eastAsia="pl-PL"/>
              </w:rPr>
            </w:pPr>
          </w:p>
        </w:tc>
        <w:tc>
          <w:tcPr>
            <w:tcW w:w="3175" w:type="dxa"/>
            <w:noWrap/>
          </w:tcPr>
          <w:p w:rsidR="00880133" w:rsidRPr="00880133" w:rsidRDefault="00880133" w:rsidP="00880133">
            <w:pPr>
              <w:spacing w:after="200" w:line="276" w:lineRule="auto"/>
              <w:rPr>
                <w:noProof/>
                <w:lang w:eastAsia="pl-PL"/>
              </w:rPr>
            </w:pP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r w:rsidRPr="00880133">
              <w:rPr>
                <w:noProof/>
                <w:lang w:eastAsia="pl-PL"/>
              </w:rPr>
              <w:t>1..*</w:t>
            </w:r>
          </w:p>
        </w:tc>
        <w:tc>
          <w:tcPr>
            <w:tcW w:w="1701" w:type="dxa"/>
          </w:tcPr>
          <w:p w:rsidR="00880133" w:rsidRPr="00880133" w:rsidRDefault="00880133" w:rsidP="00880133">
            <w:pPr>
              <w:spacing w:after="200" w:line="276" w:lineRule="auto"/>
              <w:rPr>
                <w:noProof/>
                <w:lang w:eastAsia="pl-PL"/>
              </w:rPr>
            </w:pPr>
            <w:r w:rsidRPr="00880133">
              <w:rPr>
                <w:noProof/>
                <w:lang w:eastAsia="pl-PL"/>
              </w:rPr>
              <w:t>Rodzaj odnawialnego źródła w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słownikowy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W tym polu możliwa jest publikacja więcej niż jednego parametru w zależności od stanu faktycznego tzn. ile typów źródeł podłączonych jest w danym PPE</w:t>
            </w:r>
          </w:p>
        </w:tc>
        <w:tc>
          <w:tcPr>
            <w:tcW w:w="2778" w:type="dxa"/>
            <w:noWrap/>
          </w:tcPr>
          <w:p w:rsidR="00880133" w:rsidRPr="00880133" w:rsidRDefault="00880133" w:rsidP="00880133">
            <w:pPr>
              <w:spacing w:after="200" w:line="276" w:lineRule="auto"/>
              <w:rPr>
                <w:noProof/>
                <w:lang w:eastAsia="pl-PL"/>
              </w:rPr>
            </w:pPr>
            <w:r w:rsidRPr="00880133">
              <w:rPr>
                <w:noProof/>
                <w:lang w:eastAsia="pl-PL"/>
              </w:rPr>
              <w:t>WI;</w:t>
            </w:r>
            <w:r w:rsidRPr="00880133">
              <w:rPr>
                <w:noProof/>
                <w:lang w:eastAsia="pl-PL"/>
              </w:rPr>
              <w:br/>
              <w:t>PV;</w:t>
            </w:r>
            <w:r w:rsidRPr="00880133">
              <w:rPr>
                <w:noProof/>
                <w:lang w:eastAsia="pl-PL"/>
              </w:rPr>
              <w:br/>
              <w:t>AE;</w:t>
            </w:r>
            <w:r w:rsidRPr="00880133">
              <w:rPr>
                <w:noProof/>
                <w:lang w:eastAsia="pl-PL"/>
              </w:rPr>
              <w:br/>
              <w:t>GE;</w:t>
            </w:r>
            <w:r w:rsidRPr="00880133">
              <w:rPr>
                <w:noProof/>
                <w:lang w:eastAsia="pl-PL"/>
              </w:rPr>
              <w:br/>
              <w:t xml:space="preserve">HE; </w:t>
            </w:r>
            <w:r w:rsidRPr="00880133">
              <w:rPr>
                <w:noProof/>
                <w:lang w:eastAsia="pl-PL"/>
              </w:rPr>
              <w:br/>
              <w:t>WO;</w:t>
            </w:r>
            <w:r w:rsidRPr="00880133">
              <w:rPr>
                <w:noProof/>
                <w:lang w:eastAsia="pl-PL"/>
              </w:rPr>
              <w:br/>
              <w:t>WM;</w:t>
            </w:r>
            <w:r w:rsidRPr="00880133">
              <w:rPr>
                <w:noProof/>
                <w:lang w:eastAsia="pl-PL"/>
              </w:rPr>
              <w:br/>
              <w:t>BM;</w:t>
            </w:r>
            <w:r w:rsidRPr="00880133">
              <w:rPr>
                <w:noProof/>
                <w:lang w:eastAsia="pl-PL"/>
              </w:rPr>
              <w:br/>
              <w:t>BG;</w:t>
            </w:r>
            <w:r w:rsidRPr="00880133">
              <w:rPr>
                <w:noProof/>
                <w:lang w:eastAsia="pl-PL"/>
              </w:rPr>
              <w:br/>
              <w:t>BGR;</w:t>
            </w:r>
            <w:r w:rsidRPr="00880133">
              <w:rPr>
                <w:noProof/>
                <w:lang w:eastAsia="pl-PL"/>
              </w:rPr>
              <w:br/>
              <w:t>BP;</w:t>
            </w:r>
          </w:p>
        </w:tc>
        <w:tc>
          <w:tcPr>
            <w:tcW w:w="2977" w:type="dxa"/>
            <w:noWrap/>
          </w:tcPr>
          <w:p w:rsidR="00880133" w:rsidRPr="00880133" w:rsidRDefault="00880133" w:rsidP="00880133">
            <w:pPr>
              <w:spacing w:after="200" w:line="276" w:lineRule="auto"/>
              <w:rPr>
                <w:noProof/>
                <w:lang w:eastAsia="pl-PL"/>
              </w:rPr>
            </w:pPr>
            <w:r w:rsidRPr="00880133">
              <w:rPr>
                <w:noProof/>
                <w:lang w:eastAsia="pl-PL"/>
              </w:rPr>
              <w:t>WI - energia wiatru</w:t>
            </w:r>
            <w:r w:rsidRPr="00880133">
              <w:rPr>
                <w:noProof/>
                <w:lang w:eastAsia="pl-PL"/>
              </w:rPr>
              <w:br/>
              <w:t>PV - energia promieniowania słonecznego</w:t>
            </w:r>
            <w:r w:rsidRPr="00880133">
              <w:rPr>
                <w:noProof/>
                <w:lang w:eastAsia="pl-PL"/>
              </w:rPr>
              <w:br/>
              <w:t>AE - energia aerotermalna</w:t>
            </w:r>
            <w:r w:rsidRPr="00880133">
              <w:rPr>
                <w:noProof/>
                <w:lang w:eastAsia="pl-PL"/>
              </w:rPr>
              <w:br/>
              <w:t>GE - energia geotermalna</w:t>
            </w:r>
            <w:r w:rsidRPr="00880133">
              <w:rPr>
                <w:noProof/>
                <w:lang w:eastAsia="pl-PL"/>
              </w:rPr>
              <w:br/>
              <w:t>HE - energia hydrotermalna</w:t>
            </w:r>
            <w:r w:rsidRPr="00880133">
              <w:rPr>
                <w:noProof/>
                <w:lang w:eastAsia="pl-PL"/>
              </w:rPr>
              <w:br/>
              <w:t>WO - hydroenergia</w:t>
            </w:r>
            <w:r w:rsidRPr="00880133">
              <w:rPr>
                <w:noProof/>
                <w:lang w:eastAsia="pl-PL"/>
              </w:rPr>
              <w:br/>
              <w:t>WM - energia fal, prądów i pływów morskich</w:t>
            </w:r>
            <w:r w:rsidRPr="00880133">
              <w:rPr>
                <w:noProof/>
                <w:lang w:eastAsia="pl-PL"/>
              </w:rPr>
              <w:br/>
              <w:t>BM - biomasa</w:t>
            </w:r>
            <w:r w:rsidRPr="00880133">
              <w:rPr>
                <w:noProof/>
                <w:lang w:eastAsia="pl-PL"/>
              </w:rPr>
              <w:br/>
              <w:t>BG - biogazu</w:t>
            </w:r>
            <w:r w:rsidRPr="00880133">
              <w:rPr>
                <w:noProof/>
                <w:lang w:eastAsia="pl-PL"/>
              </w:rPr>
              <w:br/>
              <w:t>BGR - biogaz rolniczy</w:t>
            </w:r>
            <w:r w:rsidRPr="00880133">
              <w:rPr>
                <w:noProof/>
                <w:lang w:eastAsia="pl-PL"/>
              </w:rPr>
              <w:br/>
              <w:t>BP – biopłyny</w:t>
            </w:r>
          </w:p>
        </w:tc>
      </w:tr>
    </w:tbl>
    <w:p w:rsidR="00F95DB1" w:rsidRPr="00C22E30" w:rsidRDefault="00F95DB1" w:rsidP="00F95DB1">
      <w:pPr>
        <w:spacing w:after="200" w:line="276" w:lineRule="auto"/>
        <w:rPr>
          <w:noProof/>
          <w:lang w:eastAsia="pl-PL"/>
        </w:rPr>
      </w:pPr>
      <w:r w:rsidRPr="00C22E30">
        <w:rPr>
          <w:noProof/>
          <w:lang w:eastAsia="pl-PL"/>
        </w:rPr>
        <w:t xml:space="preserve"> </w:t>
      </w:r>
      <w:r w:rsidRPr="00C22E30">
        <w:rPr>
          <w:noProof/>
          <w:lang w:eastAsia="pl-PL"/>
        </w:rPr>
        <w:br w:type="page"/>
      </w: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8" w:name="_Toc525909105"/>
      <w:r w:rsidRPr="00C22E30">
        <w:lastRenderedPageBreak/>
        <w:t>Zapytanie o paszport PPE</w:t>
      </w:r>
      <w:r w:rsidRPr="00F45011">
        <w:rPr>
          <w:noProof/>
          <w:lang w:eastAsia="pl-PL"/>
        </w:rPr>
        <w:drawing>
          <wp:anchor distT="0" distB="0" distL="114300" distR="114300" simplePos="0" relativeHeight="251645440" behindDoc="0" locked="0" layoutInCell="1" allowOverlap="1" wp14:anchorId="4CC0C733" wp14:editId="1AA6C28D">
            <wp:simplePos x="0" y="0"/>
            <wp:positionH relativeFrom="margin">
              <wp:posOffset>-137795</wp:posOffset>
            </wp:positionH>
            <wp:positionV relativeFrom="margin">
              <wp:posOffset>481330</wp:posOffset>
            </wp:positionV>
            <wp:extent cx="5762625" cy="3067050"/>
            <wp:effectExtent l="19050" t="0" r="9525" b="0"/>
            <wp:wrapSquare wrapText="bothSides"/>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62625" cy="3067050"/>
                    </a:xfrm>
                    <a:prstGeom prst="rect">
                      <a:avLst/>
                    </a:prstGeom>
                    <a:noFill/>
                    <a:ln w="9525">
                      <a:noFill/>
                      <a:miter lim="800000"/>
                      <a:headEnd/>
                      <a:tailEnd/>
                    </a:ln>
                  </pic:spPr>
                </pic:pic>
              </a:graphicData>
            </a:graphic>
          </wp:anchor>
        </w:drawing>
      </w:r>
      <w:bookmarkEnd w:id="108"/>
    </w:p>
    <w:p w:rsidR="00F95DB1" w:rsidRPr="00C22E30" w:rsidRDefault="00F95DB1" w:rsidP="00F95DB1">
      <w:pPr>
        <w:ind w:left="720" w:hanging="360"/>
      </w:pPr>
    </w:p>
    <w:p w:rsidR="00F95DB1" w:rsidRPr="00C22E30" w:rsidRDefault="00E47D7A" w:rsidP="00101657">
      <w:r w:rsidRPr="00C22E30">
        <w:t xml:space="preserve"> </w:t>
      </w:r>
    </w:p>
    <w:p w:rsidR="00F95DB1" w:rsidRPr="00C22E30" w:rsidRDefault="00F95DB1" w:rsidP="00F95DB1">
      <w:pPr>
        <w:rPr>
          <w:noProof/>
          <w:lang w:eastAsia="pl-PL"/>
        </w:rPr>
      </w:pPr>
      <w:r w:rsidRPr="00C22E30">
        <w:br w:type="page"/>
      </w:r>
    </w:p>
    <w:p w:rsidR="00F95DB1" w:rsidRPr="00C22E30" w:rsidRDefault="00F95DB1" w:rsidP="00F95DB1">
      <w:pPr>
        <w:ind w:left="1212" w:hanging="72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9" w:name="_Toc525909106"/>
      <w:r w:rsidRPr="00C22E30">
        <w:rPr>
          <w:noProof/>
        </w:rPr>
        <w:lastRenderedPageBreak/>
        <w:t>Zapytanie o paszport PPE</w:t>
      </w:r>
      <w:bookmarkEnd w:id="10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paszport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PESEL/NIP/ Nr </w:t>
            </w:r>
            <w:r w:rsidRPr="00C22E30">
              <w:rPr>
                <w:noProof/>
              </w:rPr>
              <w:lastRenderedPageBreak/>
              <w:t>paszportu</w:t>
            </w:r>
            <w:r w:rsidR="00E3148C">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lastRenderedPageBreak/>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p>
          <w:p w:rsidR="00F95DB1" w:rsidRPr="00C22E30" w:rsidRDefault="00F95DB1" w:rsidP="00F372AD">
            <w:pPr>
              <w:rPr>
                <w:noProof/>
              </w:rPr>
            </w:pPr>
            <w:r w:rsidRPr="00C22E30">
              <w:rPr>
                <w:noProof/>
              </w:rPr>
              <w:lastRenderedPageBreak/>
              <w:t xml:space="preserve"> (PESEL/nr Paszportu) i</w:t>
            </w:r>
          </w:p>
          <w:p w:rsidR="00F95DB1" w:rsidRPr="00C22E30" w:rsidRDefault="00F95DB1" w:rsidP="00F372AD">
            <w:pPr>
              <w:rPr>
                <w:noProof/>
              </w:rPr>
            </w:pPr>
            <w:r w:rsidRPr="00C22E30">
              <w:rPr>
                <w:noProof/>
              </w:rPr>
              <w:t>biznesowego (NIP</w:t>
            </w:r>
            <w:r w:rsidR="00FD0DFA">
              <w:rPr>
                <w:noProof/>
              </w:rPr>
              <w:t>/EuroNIP</w:t>
            </w:r>
            <w:r w:rsidRPr="00C22E30">
              <w:rPr>
                <w:noProof/>
              </w:rPr>
              <w:t>)</w:t>
            </w:r>
            <w:r w:rsidR="00FD0DFA">
              <w:rPr>
                <w:noProof/>
              </w:rPr>
              <w:t>, z którym Sprzedawca zamierza zawrzeć umowę.</w:t>
            </w:r>
            <w:r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rPr>
          <w:sz w:val="24"/>
          <w:szCs w:val="24"/>
        </w:rPr>
      </w:pPr>
      <w:r w:rsidRPr="00C22E30">
        <w:rPr>
          <w:sz w:val="24"/>
          <w:szCs w:val="24"/>
        </w:rPr>
        <w:lastRenderedPageBreak/>
        <w:br w:type="page"/>
      </w:r>
    </w:p>
    <w:p w:rsidR="00F95DB1" w:rsidRPr="00C22E30" w:rsidRDefault="00F95DB1" w:rsidP="007B4BC0">
      <w:pPr>
        <w:pStyle w:val="Styl3"/>
        <w:numPr>
          <w:ilvl w:val="2"/>
          <w:numId w:val="1"/>
        </w:numPr>
        <w:spacing w:after="240"/>
        <w:outlineLvl w:val="2"/>
      </w:pPr>
      <w:bookmarkStart w:id="110" w:name="_Toc525909107"/>
      <w:r w:rsidRPr="00C22E30">
        <w:rPr>
          <w:noProof/>
          <w:lang w:eastAsia="pl-PL"/>
        </w:rPr>
        <w:lastRenderedPageBreak/>
        <w:t>Odmowa udostępnienia paszportu PPE</w:t>
      </w:r>
      <w:bookmarkEnd w:id="110"/>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276"/>
        <w:gridCol w:w="737"/>
        <w:gridCol w:w="3260"/>
        <w:gridCol w:w="3062"/>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paszportu PPE </w:t>
            </w:r>
          </w:p>
        </w:tc>
      </w:tr>
      <w:tr w:rsidR="000C1FCC"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062"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udostępnenia paszportu PPE </w:t>
            </w:r>
          </w:p>
        </w:tc>
        <w:tc>
          <w:tcPr>
            <w:tcW w:w="3062"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433018" w:rsidP="00F372AD">
            <w:pPr>
              <w:rPr>
                <w:noProof/>
              </w:rPr>
            </w:pPr>
            <w:r>
              <w:rPr>
                <w:noProof/>
              </w:rPr>
              <w:t>ENTURD</w:t>
            </w:r>
          </w:p>
        </w:tc>
        <w:tc>
          <w:tcPr>
            <w:tcW w:w="2693" w:type="dxa"/>
            <w:noWrap/>
          </w:tcPr>
          <w:p w:rsidR="00F95DB1" w:rsidRPr="00C22E30" w:rsidRDefault="00F95DB1" w:rsidP="00F372AD">
            <w:pPr>
              <w:rPr>
                <w:noProof/>
              </w:rPr>
            </w:pPr>
            <w:r w:rsidRPr="00C22E30">
              <w:rPr>
                <w:noProof/>
              </w:rPr>
              <w:t xml:space="preserve">E10 – niepoprawny kod PPE </w:t>
            </w:r>
          </w:p>
          <w:p w:rsidR="00F95DB1" w:rsidRDefault="00F95DB1" w:rsidP="00F372AD">
            <w:pPr>
              <w:rPr>
                <w:noProof/>
              </w:rPr>
            </w:pPr>
            <w:r w:rsidRPr="00C22E30">
              <w:rPr>
                <w:noProof/>
              </w:rPr>
              <w:t>E14 – inny powód</w:t>
            </w:r>
          </w:p>
          <w:p w:rsidR="00F95DB1" w:rsidRPr="00AB1442" w:rsidRDefault="009C1FAA" w:rsidP="00F372AD">
            <w:pPr>
              <w:rPr>
                <w:noProof/>
              </w:rPr>
            </w:pPr>
            <w:r>
              <w:rPr>
                <w:noProof/>
              </w:rPr>
              <w:t>ENTURD – niedozwolony typ URD</w:t>
            </w:r>
          </w:p>
        </w:tc>
      </w:tr>
      <w:tr w:rsidR="00611431" w:rsidRPr="00C22E30" w:rsidTr="00103633">
        <w:trPr>
          <w:trHeight w:val="315"/>
        </w:trPr>
        <w:tc>
          <w:tcPr>
            <w:tcW w:w="704" w:type="dxa"/>
          </w:tcPr>
          <w:p w:rsidR="00611431" w:rsidRPr="00C22E30" w:rsidRDefault="00611431" w:rsidP="00F372AD">
            <w:pPr>
              <w:rPr>
                <w:noProof/>
              </w:rPr>
            </w:pPr>
          </w:p>
        </w:tc>
        <w:tc>
          <w:tcPr>
            <w:tcW w:w="992" w:type="dxa"/>
          </w:tcPr>
          <w:p w:rsidR="00611431" w:rsidRPr="00C22E30" w:rsidRDefault="00611431" w:rsidP="00F372AD">
            <w:pPr>
              <w:rPr>
                <w:noProof/>
              </w:rPr>
            </w:pPr>
          </w:p>
        </w:tc>
        <w:tc>
          <w:tcPr>
            <w:tcW w:w="680" w:type="dxa"/>
            <w:noWrap/>
          </w:tcPr>
          <w:p w:rsidR="00611431" w:rsidRPr="00C22E30" w:rsidRDefault="00611431" w:rsidP="00F372AD">
            <w:pPr>
              <w:rPr>
                <w:noProof/>
              </w:rPr>
            </w:pPr>
          </w:p>
        </w:tc>
        <w:tc>
          <w:tcPr>
            <w:tcW w:w="1588" w:type="dxa"/>
          </w:tcPr>
          <w:p w:rsidR="00611431" w:rsidRPr="00C22E30" w:rsidRDefault="00611431" w:rsidP="00F372AD">
            <w:pPr>
              <w:rPr>
                <w:noProof/>
              </w:rPr>
            </w:pPr>
            <w:r w:rsidRPr="00BA4B4A">
              <w:t>Informacja uzupełniająca do powodu odmowy</w:t>
            </w:r>
          </w:p>
        </w:tc>
        <w:tc>
          <w:tcPr>
            <w:tcW w:w="1276" w:type="dxa"/>
            <w:noWrap/>
          </w:tcPr>
          <w:p w:rsidR="00611431" w:rsidRPr="00C22E30" w:rsidRDefault="00611431" w:rsidP="00F372AD">
            <w:pPr>
              <w:rPr>
                <w:noProof/>
              </w:rPr>
            </w:pPr>
            <w:r w:rsidRPr="00BA4B4A">
              <w:t>znakowy</w:t>
            </w:r>
          </w:p>
        </w:tc>
        <w:tc>
          <w:tcPr>
            <w:tcW w:w="737" w:type="dxa"/>
          </w:tcPr>
          <w:p w:rsidR="00611431" w:rsidRPr="00C22E30" w:rsidRDefault="00611431" w:rsidP="00F372AD">
            <w:pPr>
              <w:rPr>
                <w:noProof/>
              </w:rPr>
            </w:pPr>
            <w:r w:rsidRPr="00BA4B4A">
              <w:t>NIE</w:t>
            </w:r>
          </w:p>
        </w:tc>
        <w:tc>
          <w:tcPr>
            <w:tcW w:w="3260" w:type="dxa"/>
            <w:noWrap/>
          </w:tcPr>
          <w:p w:rsidR="00611431" w:rsidRPr="00C22E30" w:rsidRDefault="00611431" w:rsidP="00F372AD">
            <w:pPr>
              <w:rPr>
                <w:noProof/>
              </w:rPr>
            </w:pPr>
            <w:r w:rsidRPr="00BA4B4A">
              <w:t>Szczegółowy opis powodu odmowy</w:t>
            </w:r>
          </w:p>
        </w:tc>
        <w:tc>
          <w:tcPr>
            <w:tcW w:w="3062" w:type="dxa"/>
            <w:noWrap/>
          </w:tcPr>
          <w:p w:rsidR="00611431" w:rsidRPr="00C22E30" w:rsidRDefault="00611431" w:rsidP="00F372AD">
            <w:pPr>
              <w:rPr>
                <w:noProof/>
              </w:rPr>
            </w:pPr>
          </w:p>
        </w:tc>
        <w:tc>
          <w:tcPr>
            <w:tcW w:w="2693" w:type="dxa"/>
            <w:noWrap/>
          </w:tcPr>
          <w:p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rsidR="00F95DB1" w:rsidRPr="00C22E30" w:rsidRDefault="00422C0D" w:rsidP="00F372AD">
            <w:pPr>
              <w:rPr>
                <w:noProof/>
              </w:rPr>
            </w:pPr>
            <w:r w:rsidRPr="00C22E30">
              <w:rPr>
                <w:noProof/>
              </w:rPr>
              <w:t xml:space="preserve"> </w:t>
            </w:r>
          </w:p>
        </w:tc>
        <w:tc>
          <w:tcPr>
            <w:tcW w:w="2693" w:type="dxa"/>
            <w:noWrap/>
          </w:tcPr>
          <w:p w:rsidR="00F95DB1" w:rsidRPr="00C22E30" w:rsidRDefault="00422C0D" w:rsidP="00F372AD">
            <w:pPr>
              <w:rPr>
                <w:noProof/>
              </w:rPr>
            </w:pPr>
            <w:r w:rsidRPr="00C22E30">
              <w:rPr>
                <w:noProof/>
              </w:rPr>
              <w:t>Identyfikator sprzedawcy nadany przez OSD</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062"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bl>
    <w:p w:rsidR="003C173E" w:rsidRPr="00C22E30" w:rsidRDefault="003C173E" w:rsidP="00F45011">
      <w:pPr>
        <w:pStyle w:val="Styl3"/>
        <w:numPr>
          <w:ilvl w:val="0"/>
          <w:numId w:val="0"/>
        </w:numPr>
        <w:ind w:left="1212"/>
        <w:outlineLvl w:val="9"/>
      </w:pPr>
    </w:p>
    <w:p w:rsidR="00101657" w:rsidRPr="00C22E30" w:rsidRDefault="00F95DB1" w:rsidP="00BF0E14">
      <w:pPr>
        <w:pStyle w:val="Styl3"/>
        <w:numPr>
          <w:ilvl w:val="2"/>
          <w:numId w:val="1"/>
        </w:numPr>
        <w:outlineLvl w:val="2"/>
      </w:pPr>
      <w:bookmarkStart w:id="111" w:name="_Toc525909108"/>
      <w:r w:rsidRPr="00C22E30">
        <w:rPr>
          <w:noProof/>
          <w:lang w:eastAsia="pl-PL"/>
        </w:rPr>
        <w:t>Udostępnione dane paszportu PPE</w:t>
      </w:r>
      <w:bookmarkEnd w:id="111"/>
      <w:r w:rsidRPr="00C22E30">
        <w:t xml:space="preserve"> </w:t>
      </w:r>
    </w:p>
    <w:p w:rsidR="00F95DB1" w:rsidRPr="00C22E30" w:rsidRDefault="00F95DB1" w:rsidP="00101657"/>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13"/>
        <w:gridCol w:w="1276"/>
        <w:gridCol w:w="851"/>
        <w:gridCol w:w="3260"/>
        <w:gridCol w:w="2835"/>
        <w:gridCol w:w="2693"/>
      </w:tblGrid>
      <w:tr w:rsidR="000C1FCC" w:rsidRPr="00C22E30" w:rsidTr="00103633">
        <w:trPr>
          <w:trHeight w:val="315"/>
        </w:trPr>
        <w:tc>
          <w:tcPr>
            <w:tcW w:w="14992" w:type="dxa"/>
            <w:gridSpan w:val="10"/>
            <w:shd w:val="clear" w:color="auto" w:fill="A6A6A6" w:themeFill="background1" w:themeFillShade="A6"/>
          </w:tcPr>
          <w:p w:rsidR="00F95DB1" w:rsidRPr="00C22E30" w:rsidRDefault="00F95DB1" w:rsidP="00F372AD">
            <w:pPr>
              <w:pStyle w:val="tabelanaglowek"/>
            </w:pPr>
            <w:r w:rsidRPr="00C22E30">
              <w:t xml:space="preserve">Atrybuty komunikatu Udostępnione dane paszportu PPE </w:t>
            </w:r>
          </w:p>
        </w:tc>
      </w:tr>
      <w:tr w:rsidR="00103633"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gridSpan w:val="2"/>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1"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83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transakcji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nadawany komunikatowi akceptacji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zgłoszenia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przesyłany paszport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sprzedawcy</w:t>
            </w:r>
          </w:p>
        </w:tc>
        <w:tc>
          <w:tcPr>
            <w:tcW w:w="1389" w:type="dxa"/>
            <w:gridSpan w:val="2"/>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2835" w:type="dxa"/>
            <w:noWrap/>
          </w:tcPr>
          <w:p w:rsidR="00F95DB1" w:rsidRPr="00C22E30" w:rsidRDefault="00F95DB1" w:rsidP="00F372AD">
            <w:pPr>
              <w:rPr>
                <w:noProof/>
              </w:rPr>
            </w:pPr>
          </w:p>
        </w:tc>
        <w:tc>
          <w:tcPr>
            <w:tcW w:w="2693"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OSD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422C0D" w:rsidP="00F372AD">
            <w:pPr>
              <w:rPr>
                <w:noProof/>
              </w:rPr>
            </w:pPr>
            <w:r w:rsidRPr="00C22E30">
              <w:rPr>
                <w:noProof/>
              </w:rPr>
              <w:t>Wartość =”OS_KEED_0037”</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w:t>
            </w:r>
            <w:r w:rsidRPr="00C22E30">
              <w:rPr>
                <w:noProof/>
              </w:rPr>
              <w:lastRenderedPageBreak/>
              <w:t xml:space="preserve">Poboru Energii </w:t>
            </w:r>
          </w:p>
        </w:tc>
        <w:tc>
          <w:tcPr>
            <w:tcW w:w="680" w:type="dxa"/>
            <w:noWrap/>
          </w:tcPr>
          <w:p w:rsidR="00F95DB1" w:rsidRPr="00C22E30" w:rsidRDefault="00F95DB1" w:rsidP="00F372AD">
            <w:pPr>
              <w:rPr>
                <w:noProof/>
              </w:rPr>
            </w:pPr>
            <w:r w:rsidRPr="00C22E30">
              <w:rPr>
                <w:noProof/>
              </w:rPr>
              <w:lastRenderedPageBreak/>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422C0D">
            <w:pPr>
              <w:rPr>
                <w:noProof/>
              </w:rPr>
            </w:pPr>
            <w:r w:rsidRPr="00C22E30">
              <w:rPr>
                <w:noProof/>
              </w:rPr>
              <w:t xml:space="preserve">Kod PPE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1.2.4</w:t>
            </w:r>
          </w:p>
        </w:tc>
        <w:tc>
          <w:tcPr>
            <w:tcW w:w="992" w:type="dxa"/>
          </w:tcPr>
          <w:p w:rsidR="00F95DB1" w:rsidRPr="00C22E30" w:rsidRDefault="00F95DB1" w:rsidP="00F372AD">
            <w:pPr>
              <w:rPr>
                <w:noProof/>
              </w:rPr>
            </w:pPr>
            <w:r w:rsidRPr="00C22E30">
              <w:rPr>
                <w:noProof/>
              </w:rPr>
              <w:t>Informacja o wolumenie</w:t>
            </w:r>
          </w:p>
        </w:tc>
        <w:tc>
          <w:tcPr>
            <w:tcW w:w="680" w:type="dxa"/>
            <w:noWrap/>
          </w:tcPr>
          <w:p w:rsidR="00F95DB1" w:rsidRPr="00C22E30" w:rsidRDefault="00F95DB1" w:rsidP="00F372AD">
            <w:pPr>
              <w:rPr>
                <w:noProof/>
              </w:rPr>
            </w:pPr>
            <w:r w:rsidRPr="00C22E30">
              <w:rPr>
                <w:noProof/>
              </w:rPr>
              <w:t>0..*</w:t>
            </w:r>
          </w:p>
        </w:tc>
        <w:tc>
          <w:tcPr>
            <w:tcW w:w="1588" w:type="dxa"/>
          </w:tcPr>
          <w:p w:rsidR="00F95DB1" w:rsidRPr="00C22E30" w:rsidRDefault="00F95DB1" w:rsidP="00F372AD">
            <w:pPr>
              <w:rPr>
                <w:noProof/>
              </w:rPr>
            </w:pPr>
          </w:p>
        </w:tc>
        <w:tc>
          <w:tcPr>
            <w:tcW w:w="1389" w:type="dxa"/>
            <w:gridSpan w:val="2"/>
            <w:noWrap/>
          </w:tcPr>
          <w:p w:rsidR="00F95DB1" w:rsidRPr="00C22E30" w:rsidRDefault="00F95DB1" w:rsidP="00F372AD">
            <w:pPr>
              <w:rPr>
                <w:noProof/>
              </w:rPr>
            </w:pPr>
          </w:p>
        </w:tc>
        <w:tc>
          <w:tcPr>
            <w:tcW w:w="851"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Typ produktu</w:t>
            </w:r>
          </w:p>
        </w:tc>
        <w:tc>
          <w:tcPr>
            <w:tcW w:w="1389" w:type="dxa"/>
            <w:gridSpan w:val="2"/>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Oznaczenie produktu energetycznego</w:t>
            </w:r>
          </w:p>
        </w:tc>
        <w:tc>
          <w:tcPr>
            <w:tcW w:w="2835"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693"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Jednostka pomiaru</w:t>
            </w:r>
          </w:p>
        </w:tc>
        <w:tc>
          <w:tcPr>
            <w:tcW w:w="1389" w:type="dxa"/>
            <w:gridSpan w:val="2"/>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Jednostka pomiaru</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Standardowy profil zużycia</w:t>
            </w:r>
          </w:p>
        </w:tc>
        <w:tc>
          <w:tcPr>
            <w:tcW w:w="1389" w:type="dxa"/>
            <w:gridSpan w:val="2"/>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Standardowy profil z IRiESD</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1.2.4.1</w:t>
            </w:r>
          </w:p>
        </w:tc>
        <w:tc>
          <w:tcPr>
            <w:tcW w:w="992" w:type="dxa"/>
          </w:tcPr>
          <w:p w:rsidR="00F95DB1" w:rsidRPr="00C22E30" w:rsidRDefault="00F95DB1" w:rsidP="00F372AD">
            <w:pPr>
              <w:rPr>
                <w:noProof/>
              </w:rPr>
            </w:pPr>
            <w:r w:rsidRPr="00C22E30">
              <w:rPr>
                <w:noProof/>
              </w:rPr>
              <w:t xml:space="preserve">Szacowany wolumen roczny </w:t>
            </w:r>
          </w:p>
        </w:tc>
        <w:tc>
          <w:tcPr>
            <w:tcW w:w="680" w:type="dxa"/>
            <w:noWrap/>
          </w:tcPr>
          <w:p w:rsidR="00F95DB1" w:rsidRPr="00C22E30" w:rsidRDefault="00F95DB1" w:rsidP="00F372AD">
            <w:pPr>
              <w:rPr>
                <w:noProof/>
              </w:rPr>
            </w:pPr>
            <w:r w:rsidRPr="00C22E30">
              <w:rPr>
                <w:noProof/>
              </w:rPr>
              <w:t xml:space="preserve">0..1 </w:t>
            </w:r>
          </w:p>
        </w:tc>
        <w:tc>
          <w:tcPr>
            <w:tcW w:w="1588" w:type="dxa"/>
          </w:tcPr>
          <w:p w:rsidR="00F95DB1" w:rsidRPr="00C22E30" w:rsidRDefault="00F95DB1" w:rsidP="00F372A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Wielkość </w:t>
            </w:r>
          </w:p>
        </w:tc>
        <w:tc>
          <w:tcPr>
            <w:tcW w:w="1389" w:type="dxa"/>
            <w:gridSpan w:val="2"/>
            <w:noWrap/>
          </w:tcPr>
          <w:p w:rsidR="00F95DB1" w:rsidRPr="00C22E30" w:rsidRDefault="00F95DB1" w:rsidP="00F372AD">
            <w:pPr>
              <w:rPr>
                <w:noProof/>
              </w:rPr>
            </w:pPr>
            <w:r w:rsidRPr="00C22E30">
              <w:rPr>
                <w:noProof/>
              </w:rPr>
              <w:t>numeryczny</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Jednostka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szacowalego wolumenu rocznego. </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Typ PPE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Typ PPE </w:t>
            </w:r>
          </w:p>
        </w:tc>
        <w:tc>
          <w:tcPr>
            <w:tcW w:w="2835"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693"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Rodzaj umowy sieciowej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Rodzaj umowy sieciowej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 ;</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Okres rozliczeniowy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Okres rozliczeniowy PPE </w:t>
            </w:r>
          </w:p>
        </w:tc>
        <w:tc>
          <w:tcPr>
            <w:tcW w:w="2835"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693" w:type="dxa"/>
            <w:noWrap/>
          </w:tcPr>
          <w:p w:rsidR="00F95DB1" w:rsidRPr="00C22E30" w:rsidRDefault="00EF002B" w:rsidP="00F372AD">
            <w:pPr>
              <w:rPr>
                <w:noProof/>
              </w:rPr>
            </w:pPr>
            <w:r w:rsidRPr="00C22E30">
              <w:rPr>
                <w:noProof/>
              </w:rPr>
              <w:t xml:space="preserve"> </w:t>
            </w:r>
          </w:p>
          <w:p w:rsidR="00F95DB1" w:rsidRPr="00C22E30" w:rsidRDefault="003C173E" w:rsidP="00F372AD">
            <w:pPr>
              <w:rPr>
                <w:noProof/>
              </w:rPr>
            </w:pPr>
            <w:r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Poziom napięcia zainstalowania układu pomiarowego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Poziom napięcia zainstalowania układu pomiarowego </w:t>
            </w:r>
          </w:p>
        </w:tc>
        <w:tc>
          <w:tcPr>
            <w:tcW w:w="2835" w:type="dxa"/>
            <w:noWrap/>
          </w:tcPr>
          <w:p w:rsidR="00B626F8" w:rsidRPr="00C22E30" w:rsidRDefault="00B626F8" w:rsidP="00B626F8">
            <w:pPr>
              <w:rPr>
                <w:noProof/>
              </w:rPr>
            </w:pPr>
            <w:r w:rsidRPr="00C22E30">
              <w:rPr>
                <w:noProof/>
              </w:rPr>
              <w:t>E06;</w:t>
            </w:r>
          </w:p>
          <w:p w:rsidR="00B626F8" w:rsidRPr="00C22E30" w:rsidRDefault="00B626F8" w:rsidP="00B626F8">
            <w:pPr>
              <w:rPr>
                <w:noProof/>
              </w:rPr>
            </w:pPr>
            <w:r w:rsidRPr="00C22E30">
              <w:rPr>
                <w:noProof/>
              </w:rPr>
              <w:t>E05;</w:t>
            </w:r>
          </w:p>
          <w:p w:rsidR="00B626F8" w:rsidRPr="00C22E30" w:rsidRDefault="00B626F8" w:rsidP="00B626F8">
            <w:pPr>
              <w:rPr>
                <w:noProof/>
              </w:rPr>
            </w:pPr>
            <w:r w:rsidRPr="00C22E30">
              <w:rPr>
                <w:noProof/>
              </w:rPr>
              <w:t xml:space="preserve">E04; </w:t>
            </w:r>
          </w:p>
          <w:p w:rsidR="00B626F8" w:rsidRPr="00C22E30" w:rsidRDefault="00B626F8" w:rsidP="00B626F8">
            <w:pPr>
              <w:rPr>
                <w:noProof/>
              </w:rPr>
            </w:pPr>
            <w:r w:rsidRPr="00C22E30">
              <w:rPr>
                <w:noProof/>
              </w:rPr>
              <w:t>E03;</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lang w:val="de-DE"/>
              </w:rPr>
            </w:pPr>
            <w:r w:rsidRPr="00C22E30">
              <w:rPr>
                <w:noProof/>
                <w:lang w:val="de-DE"/>
              </w:rPr>
              <w:t>E06 – niskie – low voltage</w:t>
            </w:r>
          </w:p>
          <w:p w:rsidR="00B626F8" w:rsidRPr="00C22E30" w:rsidRDefault="00B626F8" w:rsidP="00B626F8">
            <w:pPr>
              <w:rPr>
                <w:noProof/>
                <w:lang w:val="de-DE"/>
              </w:rPr>
            </w:pPr>
            <w:r w:rsidRPr="00C22E30">
              <w:rPr>
                <w:noProof/>
                <w:lang w:val="de-DE"/>
              </w:rPr>
              <w:t>E05 – średnie – medium voltage</w:t>
            </w:r>
          </w:p>
          <w:p w:rsidR="00B626F8" w:rsidRPr="00C22E30" w:rsidRDefault="00B626F8" w:rsidP="00B626F8">
            <w:pPr>
              <w:rPr>
                <w:noProof/>
                <w:lang w:val="de-DE"/>
              </w:rPr>
            </w:pPr>
            <w:r w:rsidRPr="00C22E30">
              <w:rPr>
                <w:noProof/>
                <w:lang w:val="de-DE"/>
              </w:rPr>
              <w:t>E04 – wysokie – high voltage</w:t>
            </w:r>
          </w:p>
          <w:p w:rsidR="00B626F8" w:rsidRPr="00C22E30" w:rsidRDefault="00B626F8" w:rsidP="00B626F8">
            <w:pPr>
              <w:rPr>
                <w:noProof/>
                <w:lang w:val="de-DE"/>
              </w:rPr>
            </w:pPr>
            <w:r w:rsidRPr="00C22E30">
              <w:rPr>
                <w:noProof/>
                <w:lang w:val="de-DE"/>
              </w:rPr>
              <w:lastRenderedPageBreak/>
              <w:t xml:space="preserve">E03 – najwyższe – maximum voltage </w:t>
            </w:r>
          </w:p>
          <w:p w:rsidR="00B626F8" w:rsidRPr="00C22E30" w:rsidRDefault="00B626F8" w:rsidP="00B626F8">
            <w:pPr>
              <w:rPr>
                <w:noProof/>
                <w:lang w:val="de-DE"/>
              </w:rPr>
            </w:pPr>
            <w:r w:rsidRPr="00C22E30">
              <w:rPr>
                <w:noProof/>
                <w:lang w:val="de-DE"/>
              </w:rPr>
              <w:t xml:space="preserve"> </w:t>
            </w:r>
          </w:p>
        </w:tc>
      </w:tr>
      <w:tr w:rsidR="00B626F8" w:rsidRPr="00C22E30" w:rsidTr="00103633">
        <w:trPr>
          <w:trHeight w:val="315"/>
        </w:trPr>
        <w:tc>
          <w:tcPr>
            <w:tcW w:w="704" w:type="dxa"/>
          </w:tcPr>
          <w:p w:rsidR="00B626F8" w:rsidRPr="00C22E30" w:rsidRDefault="00B626F8" w:rsidP="00B626F8">
            <w:pPr>
              <w:rPr>
                <w:noProof/>
                <w:lang w:val="de-DE"/>
              </w:rPr>
            </w:pPr>
            <w:r w:rsidRPr="00C22E30">
              <w:rPr>
                <w:noProof/>
                <w:lang w:val="de-DE"/>
              </w:rPr>
              <w:lastRenderedPageBreak/>
              <w:t xml:space="preserve"> </w:t>
            </w:r>
          </w:p>
        </w:tc>
        <w:tc>
          <w:tcPr>
            <w:tcW w:w="992" w:type="dxa"/>
          </w:tcPr>
          <w:p w:rsidR="00B626F8" w:rsidRPr="00C22E30" w:rsidRDefault="00B626F8" w:rsidP="00B626F8">
            <w:pPr>
              <w:rPr>
                <w:noProof/>
                <w:lang w:val="de-DE"/>
              </w:rPr>
            </w:pPr>
            <w:r w:rsidRPr="00C22E30">
              <w:rPr>
                <w:noProof/>
                <w:lang w:val="de-DE"/>
              </w:rPr>
              <w:t xml:space="preserve"> </w:t>
            </w:r>
          </w:p>
        </w:tc>
        <w:tc>
          <w:tcPr>
            <w:tcW w:w="680" w:type="dxa"/>
            <w:noWrap/>
          </w:tcPr>
          <w:p w:rsidR="00B626F8" w:rsidRPr="00C22E30" w:rsidRDefault="00B626F8" w:rsidP="00B626F8">
            <w:pPr>
              <w:rPr>
                <w:noProof/>
                <w:lang w:val="de-DE"/>
              </w:rPr>
            </w:pPr>
            <w:r w:rsidRPr="00C22E30">
              <w:rPr>
                <w:noProof/>
                <w:lang w:val="de-DE"/>
              </w:rPr>
              <w:t xml:space="preserve"> </w:t>
            </w:r>
          </w:p>
        </w:tc>
        <w:tc>
          <w:tcPr>
            <w:tcW w:w="1588" w:type="dxa"/>
          </w:tcPr>
          <w:p w:rsidR="00B626F8" w:rsidRPr="00C22E30" w:rsidRDefault="00B626F8" w:rsidP="00B626F8">
            <w:pPr>
              <w:rPr>
                <w:noProof/>
              </w:rPr>
            </w:pPr>
            <w:r w:rsidRPr="00C22E30">
              <w:rPr>
                <w:noProof/>
              </w:rPr>
              <w:t xml:space="preserve">Fazowość układu pomiarowego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Fazowość układu pomiarowego </w:t>
            </w:r>
          </w:p>
        </w:tc>
        <w:tc>
          <w:tcPr>
            <w:tcW w:w="2835" w:type="dxa"/>
            <w:noWrap/>
          </w:tcPr>
          <w:p w:rsidR="00B626F8" w:rsidRPr="00C22E30" w:rsidRDefault="00B626F8" w:rsidP="00B626F8">
            <w:pPr>
              <w:rPr>
                <w:noProof/>
              </w:rPr>
            </w:pPr>
            <w:r w:rsidRPr="00C22E30">
              <w:rPr>
                <w:noProof/>
              </w:rPr>
              <w:t>1F;</w:t>
            </w:r>
          </w:p>
          <w:p w:rsidR="00B626F8" w:rsidRPr="00C22E30" w:rsidRDefault="00B626F8" w:rsidP="00B626F8">
            <w:pPr>
              <w:rPr>
                <w:noProof/>
              </w:rPr>
            </w:pPr>
            <w:r w:rsidRPr="00C22E30">
              <w:rPr>
                <w:noProof/>
              </w:rPr>
              <w:t xml:space="preserve">3F; </w:t>
            </w:r>
          </w:p>
        </w:tc>
        <w:tc>
          <w:tcPr>
            <w:tcW w:w="2693" w:type="dxa"/>
            <w:noWrap/>
          </w:tcPr>
          <w:p w:rsidR="00B626F8" w:rsidRPr="00C22E30" w:rsidRDefault="00B626F8" w:rsidP="00B626F8">
            <w:pPr>
              <w:rPr>
                <w:noProof/>
              </w:rPr>
            </w:pPr>
            <w:r w:rsidRPr="00C22E30">
              <w:rPr>
                <w:noProof/>
              </w:rPr>
              <w:t>1F - 1 faza</w:t>
            </w:r>
          </w:p>
          <w:p w:rsidR="00B626F8" w:rsidRPr="00C22E30" w:rsidRDefault="00B626F8" w:rsidP="00B626F8">
            <w:pPr>
              <w:rPr>
                <w:noProof/>
              </w:rPr>
            </w:pPr>
            <w:r w:rsidRPr="00C22E30">
              <w:rPr>
                <w:noProof/>
              </w:rPr>
              <w:t>3F - 3 fazy</w:t>
            </w:r>
          </w:p>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Okienkowość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Okienkowość układu pomiarowego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Wartość zabezpieczenia przedlicznikowego </w:t>
            </w:r>
          </w:p>
        </w:tc>
        <w:tc>
          <w:tcPr>
            <w:tcW w:w="1389" w:type="dxa"/>
            <w:gridSpan w:val="2"/>
            <w:noWrap/>
          </w:tcPr>
          <w:p w:rsidR="00B626F8" w:rsidRPr="00C22E30" w:rsidRDefault="00B626F8" w:rsidP="00B626F8">
            <w:pPr>
              <w:rPr>
                <w:noProof/>
              </w:rPr>
            </w:pPr>
            <w:r w:rsidRPr="00C22E30">
              <w:rPr>
                <w:noProof/>
              </w:rPr>
              <w:t>numeryczny</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zabezpieczenia przedlicznikowego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Jednostka zabezpieczenia przedlicznikowego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zabezpieczenia przedlicznikowego [A]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Status administracyjny PPE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Status administracyjny PPE </w:t>
            </w:r>
          </w:p>
        </w:tc>
        <w:tc>
          <w:tcPr>
            <w:tcW w:w="2835" w:type="dxa"/>
            <w:noWrap/>
          </w:tcPr>
          <w:p w:rsidR="00B626F8" w:rsidRPr="00C22E30" w:rsidRDefault="00B626F8" w:rsidP="00B626F8">
            <w:pPr>
              <w:rPr>
                <w:noProof/>
              </w:rPr>
            </w:pPr>
            <w:r w:rsidRPr="00C22E30">
              <w:rPr>
                <w:noProof/>
              </w:rPr>
              <w:t>E32;</w:t>
            </w:r>
          </w:p>
          <w:p w:rsidR="00B626F8" w:rsidRPr="00C22E30" w:rsidRDefault="00B626F8" w:rsidP="00B626F8">
            <w:pPr>
              <w:rPr>
                <w:noProof/>
              </w:rPr>
            </w:pPr>
            <w:r w:rsidRPr="00C22E30">
              <w:rPr>
                <w:noProof/>
              </w:rPr>
              <w:t>E33;</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E32 – Aktywny</w:t>
            </w:r>
          </w:p>
          <w:p w:rsidR="00B626F8" w:rsidRPr="00C22E30" w:rsidRDefault="00B626F8" w:rsidP="00B626F8">
            <w:pPr>
              <w:rPr>
                <w:noProof/>
              </w:rPr>
            </w:pPr>
            <w:r w:rsidRPr="00C22E30">
              <w:rPr>
                <w:noProof/>
              </w:rPr>
              <w:t>E33 – Nieaktywny</w:t>
            </w:r>
          </w:p>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Status fizyczny PPE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Informacja, czy PPE jest fizycznie przyłączony do sieci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lang w:val="en-US"/>
              </w:rPr>
            </w:pPr>
            <w:r w:rsidRPr="00C22E30">
              <w:rPr>
                <w:noProof/>
                <w:lang w:val="en-US"/>
              </w:rPr>
              <w:t>E22</w:t>
            </w:r>
          </w:p>
          <w:p w:rsidR="00B626F8" w:rsidRPr="00C22E30" w:rsidRDefault="00B626F8" w:rsidP="00B626F8">
            <w:pPr>
              <w:rPr>
                <w:noProof/>
                <w:lang w:val="en-US"/>
              </w:rPr>
            </w:pPr>
            <w:r w:rsidRPr="00C22E30">
              <w:rPr>
                <w:noProof/>
                <w:lang w:val="en-US"/>
              </w:rPr>
              <w:t>E23</w:t>
            </w:r>
          </w:p>
          <w:p w:rsidR="00B626F8" w:rsidRPr="00C22E30" w:rsidRDefault="00B626F8" w:rsidP="00B626F8">
            <w:pPr>
              <w:rPr>
                <w:noProof/>
              </w:rPr>
            </w:pPr>
            <w:r w:rsidRPr="00C22E30">
              <w:rPr>
                <w:noProof/>
              </w:rPr>
              <w:t>E31</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lang w:val="en-US"/>
              </w:rPr>
            </w:pPr>
            <w:r w:rsidRPr="00C22E30">
              <w:rPr>
                <w:noProof/>
                <w:lang w:val="en-US"/>
              </w:rPr>
              <w:t>E22 – przyłączony (connected)</w:t>
            </w:r>
          </w:p>
          <w:p w:rsidR="00B626F8" w:rsidRPr="00C22E30" w:rsidRDefault="00B626F8" w:rsidP="00B626F8">
            <w:pPr>
              <w:rPr>
                <w:noProof/>
                <w:lang w:val="en-US"/>
              </w:rPr>
            </w:pPr>
            <w:r w:rsidRPr="00C22E30">
              <w:rPr>
                <w:noProof/>
                <w:lang w:val="en-US"/>
              </w:rPr>
              <w:t>E23 – wyłączony (disconnected)</w:t>
            </w:r>
          </w:p>
          <w:p w:rsidR="00B626F8" w:rsidRPr="00C22E30" w:rsidRDefault="00F35AC6" w:rsidP="00B626F8">
            <w:pPr>
              <w:rPr>
                <w:noProof/>
              </w:rPr>
            </w:pPr>
            <w:r>
              <w:rPr>
                <w:noProof/>
              </w:rPr>
              <w:t>E31 – zburzony/zlikw id</w:t>
            </w:r>
            <w:r w:rsidR="00B626F8" w:rsidRPr="00C22E30">
              <w:rPr>
                <w:noProof/>
              </w:rPr>
              <w:t xml:space="preserve">owany </w:t>
            </w:r>
          </w:p>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Grupa taryfowa OSD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Grupa taryfowa OSD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Moc umowna </w:t>
            </w:r>
          </w:p>
        </w:tc>
        <w:tc>
          <w:tcPr>
            <w:tcW w:w="1389" w:type="dxa"/>
            <w:gridSpan w:val="2"/>
            <w:noWrap/>
          </w:tcPr>
          <w:p w:rsidR="00B626F8" w:rsidRPr="00C22E30" w:rsidRDefault="00B626F8" w:rsidP="00B626F8">
            <w:pPr>
              <w:rPr>
                <w:noProof/>
              </w:rPr>
            </w:pPr>
            <w:r w:rsidRPr="00C22E30">
              <w:rPr>
                <w:noProof/>
              </w:rPr>
              <w:t xml:space="preserve">numeryczny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mocy umownej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Jednostka mocy </w:t>
            </w:r>
            <w:r w:rsidRPr="00C22E30">
              <w:rPr>
                <w:noProof/>
              </w:rPr>
              <w:lastRenderedPageBreak/>
              <w:t xml:space="preserve">umownej </w:t>
            </w:r>
          </w:p>
        </w:tc>
        <w:tc>
          <w:tcPr>
            <w:tcW w:w="1389" w:type="dxa"/>
            <w:gridSpan w:val="2"/>
            <w:noWrap/>
          </w:tcPr>
          <w:p w:rsidR="00B626F8" w:rsidRPr="00C22E30" w:rsidRDefault="00B626F8" w:rsidP="00B626F8">
            <w:pPr>
              <w:rPr>
                <w:noProof/>
              </w:rPr>
            </w:pPr>
            <w:r w:rsidRPr="00C22E30">
              <w:rPr>
                <w:noProof/>
              </w:rPr>
              <w:lastRenderedPageBreak/>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mocy umownej </w:t>
            </w:r>
          </w:p>
        </w:tc>
        <w:tc>
          <w:tcPr>
            <w:tcW w:w="2835" w:type="dxa"/>
            <w:noWrap/>
          </w:tcPr>
          <w:p w:rsidR="00B626F8" w:rsidRPr="00C22E30" w:rsidRDefault="00B626F8" w:rsidP="00B626F8">
            <w:pPr>
              <w:rPr>
                <w:noProof/>
              </w:rPr>
            </w:pPr>
            <w:r w:rsidRPr="00C22E30">
              <w:rPr>
                <w:noProof/>
              </w:rPr>
              <w:t>kW;</w:t>
            </w:r>
          </w:p>
          <w:p w:rsidR="00B626F8" w:rsidRPr="00C22E30" w:rsidRDefault="00B626F8" w:rsidP="00B626F8">
            <w:pPr>
              <w:rPr>
                <w:noProof/>
              </w:rPr>
            </w:pPr>
            <w:r w:rsidRPr="00C22E30">
              <w:rPr>
                <w:noProof/>
              </w:rPr>
              <w:t xml:space="preserve">MW;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lastRenderedPageBreak/>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Grupa przyłączeniowa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Cyfry rzymskie od I do VI (zgodnie z PE) – brak kodów</w:t>
            </w:r>
          </w:p>
          <w:p w:rsidR="00B626F8" w:rsidRPr="00C22E30" w:rsidRDefault="00B626F8" w:rsidP="00B626F8">
            <w:pPr>
              <w:rPr>
                <w:noProof/>
              </w:rPr>
            </w:pPr>
            <w:r w:rsidRPr="00C22E30">
              <w:rPr>
                <w:noProof/>
              </w:rPr>
              <w:t xml:space="preserve">ebIX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Miejsce dostarczania energii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Opis miejsca dostarczania energii do odbiorcy (tekst)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Miejsce rozgraniczenia własności urządzeń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Opis miejsca rozgraniczenia własności urządzeń</w:t>
            </w:r>
          </w:p>
          <w:p w:rsidR="00B626F8" w:rsidRPr="00C22E30" w:rsidRDefault="00B626F8" w:rsidP="00B626F8">
            <w:pPr>
              <w:rPr>
                <w:noProof/>
              </w:rPr>
            </w:pPr>
            <w:r w:rsidRPr="00C22E30">
              <w:rPr>
                <w:noProof/>
              </w:rPr>
              <w:t xml:space="preserve">elektroenergetycznych pomiędzy OSD a odbiorcą (tekst)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Moc przyłączeniowa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mocy przyłączeniowej</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mocy przyłączeniowej</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mocy przyłączeniowej</w:t>
            </w:r>
          </w:p>
        </w:tc>
        <w:tc>
          <w:tcPr>
            <w:tcW w:w="2835" w:type="dxa"/>
            <w:noWrap/>
          </w:tcPr>
          <w:p w:rsidR="00B626F8" w:rsidRPr="00C22E30" w:rsidRDefault="00B626F8" w:rsidP="00B626F8">
            <w:pPr>
              <w:rPr>
                <w:noProof/>
              </w:rPr>
            </w:pPr>
            <w:r>
              <w:rPr>
                <w:noProof/>
              </w:rPr>
              <w:t>kW</w:t>
            </w: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Maksymalna moc umowna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maksymalnej mocy umownej</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maksymalnej mocy umownej</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maksymalnej mocy umownej</w:t>
            </w:r>
          </w:p>
        </w:tc>
        <w:tc>
          <w:tcPr>
            <w:tcW w:w="2835" w:type="dxa"/>
            <w:noWrap/>
          </w:tcPr>
          <w:p w:rsidR="00B626F8" w:rsidRPr="00C22E30" w:rsidRDefault="00B626F8" w:rsidP="00B626F8">
            <w:pPr>
              <w:rPr>
                <w:noProof/>
              </w:rPr>
            </w:pPr>
            <w:r>
              <w:rPr>
                <w:noProof/>
              </w:rPr>
              <w:t>kW</w:t>
            </w: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Poziom napięcia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poziomu napięcia</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poziomu napięcia</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poziomu napięcia</w:t>
            </w:r>
          </w:p>
        </w:tc>
        <w:tc>
          <w:tcPr>
            <w:tcW w:w="2835" w:type="dxa"/>
            <w:noWrap/>
          </w:tcPr>
          <w:p w:rsidR="00B626F8" w:rsidRPr="00C22E30" w:rsidRDefault="00B626F8" w:rsidP="00B626F8">
            <w:pPr>
              <w:rPr>
                <w:noProof/>
              </w:rPr>
            </w:pPr>
            <w:r>
              <w:rPr>
                <w:noProof/>
              </w:rPr>
              <w:t>V</w:t>
            </w:r>
          </w:p>
        </w:tc>
        <w:tc>
          <w:tcPr>
            <w:tcW w:w="2693" w:type="dxa"/>
            <w:noWrap/>
          </w:tcPr>
          <w:p w:rsidR="00B626F8" w:rsidRPr="00C22E30" w:rsidRDefault="00B626F8" w:rsidP="00B626F8">
            <w:pPr>
              <w:rPr>
                <w:noProof/>
              </w:rPr>
            </w:pPr>
          </w:p>
        </w:tc>
      </w:tr>
      <w:tr w:rsidR="009358FF" w:rsidRPr="00C22E30" w:rsidTr="00103633">
        <w:trPr>
          <w:trHeight w:val="315"/>
        </w:trPr>
        <w:tc>
          <w:tcPr>
            <w:tcW w:w="704" w:type="dxa"/>
          </w:tcPr>
          <w:p w:rsidR="009358FF" w:rsidRPr="00C22E30" w:rsidRDefault="009358FF" w:rsidP="00B626F8">
            <w:pPr>
              <w:rPr>
                <w:noProof/>
              </w:rPr>
            </w:pPr>
            <w:r w:rsidRPr="00B91EE0">
              <w:t>1.4</w:t>
            </w:r>
          </w:p>
        </w:tc>
        <w:tc>
          <w:tcPr>
            <w:tcW w:w="992" w:type="dxa"/>
          </w:tcPr>
          <w:p w:rsidR="009358FF" w:rsidRPr="00C22E30" w:rsidRDefault="009358FF" w:rsidP="00B626F8">
            <w:pPr>
              <w:rPr>
                <w:noProof/>
              </w:rPr>
            </w:pPr>
            <w:r w:rsidRPr="00B91EE0">
              <w:t xml:space="preserve">Dane </w:t>
            </w:r>
            <w:proofErr w:type="spellStart"/>
            <w:r w:rsidRPr="00B91EE0">
              <w:t>mikroinstalacji</w:t>
            </w:r>
            <w:proofErr w:type="spellEnd"/>
          </w:p>
        </w:tc>
        <w:tc>
          <w:tcPr>
            <w:tcW w:w="680" w:type="dxa"/>
            <w:noWrap/>
          </w:tcPr>
          <w:p w:rsidR="009358FF" w:rsidRPr="00C22E30" w:rsidRDefault="009358FF" w:rsidP="00B626F8">
            <w:pPr>
              <w:rPr>
                <w:noProof/>
              </w:rPr>
            </w:pPr>
            <w:r w:rsidRPr="00B91EE0">
              <w:t>0..1</w:t>
            </w:r>
          </w:p>
        </w:tc>
        <w:tc>
          <w:tcPr>
            <w:tcW w:w="1588" w:type="dxa"/>
          </w:tcPr>
          <w:p w:rsidR="009358FF" w:rsidRDefault="009358FF" w:rsidP="00B626F8">
            <w:pPr>
              <w:rPr>
                <w:noProof/>
              </w:rPr>
            </w:pPr>
          </w:p>
        </w:tc>
        <w:tc>
          <w:tcPr>
            <w:tcW w:w="1389" w:type="dxa"/>
            <w:gridSpan w:val="2"/>
            <w:noWrap/>
          </w:tcPr>
          <w:p w:rsidR="009358FF" w:rsidRDefault="009358FF" w:rsidP="00B626F8">
            <w:pPr>
              <w:rPr>
                <w:noProof/>
              </w:rPr>
            </w:pPr>
          </w:p>
        </w:tc>
        <w:tc>
          <w:tcPr>
            <w:tcW w:w="851" w:type="dxa"/>
          </w:tcPr>
          <w:p w:rsidR="009358FF" w:rsidRDefault="009358FF" w:rsidP="00B626F8">
            <w:pPr>
              <w:rPr>
                <w:noProof/>
              </w:rPr>
            </w:pPr>
          </w:p>
        </w:tc>
        <w:tc>
          <w:tcPr>
            <w:tcW w:w="3260" w:type="dxa"/>
            <w:noWrap/>
          </w:tcPr>
          <w:p w:rsidR="009358FF" w:rsidRDefault="009358FF" w:rsidP="00B626F8">
            <w:pPr>
              <w:rPr>
                <w:noProof/>
              </w:rPr>
            </w:pPr>
          </w:p>
        </w:tc>
        <w:tc>
          <w:tcPr>
            <w:tcW w:w="2835" w:type="dxa"/>
            <w:noWrap/>
          </w:tcPr>
          <w:p w:rsidR="009358FF" w:rsidRDefault="009358FF" w:rsidP="00B626F8">
            <w:pPr>
              <w:rPr>
                <w:noProof/>
              </w:rPr>
            </w:pPr>
          </w:p>
        </w:tc>
        <w:tc>
          <w:tcPr>
            <w:tcW w:w="2693" w:type="dxa"/>
            <w:noWrap/>
          </w:tcPr>
          <w:p w:rsidR="009358FF" w:rsidRPr="00C22E30" w:rsidRDefault="009358FF" w:rsidP="00B626F8">
            <w:pPr>
              <w:rPr>
                <w:noProof/>
              </w:rPr>
            </w:pPr>
          </w:p>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Łączna moc elektryczna zainstalowana</w:t>
            </w:r>
          </w:p>
        </w:tc>
        <w:tc>
          <w:tcPr>
            <w:tcW w:w="1276" w:type="dxa"/>
            <w:noWrap/>
          </w:tcPr>
          <w:p w:rsidR="009358FF" w:rsidRPr="009358FF" w:rsidRDefault="009358FF" w:rsidP="009358FF">
            <w:r w:rsidRPr="009358FF">
              <w:t>numeryczny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Łączna wartość mocy elektrycznej zainstalowanej w źródłach</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Jednostka łącznej mocy zainstalowanej</w:t>
            </w:r>
          </w:p>
        </w:tc>
        <w:tc>
          <w:tcPr>
            <w:tcW w:w="1276" w:type="dxa"/>
            <w:noWrap/>
          </w:tcPr>
          <w:p w:rsidR="009358FF" w:rsidRPr="009358FF" w:rsidRDefault="009358FF" w:rsidP="009358FF">
            <w:r w:rsidRPr="009358FF">
              <w:t>znakowy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kW</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 xml:space="preserve">Data pierwszego wprowadzenia  energii wytworzonej w </w:t>
            </w:r>
            <w:proofErr w:type="spellStart"/>
            <w:r w:rsidRPr="009358FF">
              <w:t>mikroinstalacji</w:t>
            </w:r>
            <w:proofErr w:type="spellEnd"/>
          </w:p>
        </w:tc>
        <w:tc>
          <w:tcPr>
            <w:tcW w:w="1276" w:type="dxa"/>
            <w:noWrap/>
          </w:tcPr>
          <w:p w:rsidR="009358FF" w:rsidRPr="009358FF" w:rsidRDefault="009358FF" w:rsidP="009358FF">
            <w:r w:rsidRPr="009358FF">
              <w:t>data</w:t>
            </w:r>
          </w:p>
        </w:tc>
        <w:tc>
          <w:tcPr>
            <w:tcW w:w="851" w:type="dxa"/>
          </w:tcPr>
          <w:p w:rsidR="009358FF" w:rsidRPr="009358FF" w:rsidRDefault="009358FF" w:rsidP="009358FF">
            <w:r w:rsidRPr="009358FF">
              <w:t>NIE</w:t>
            </w:r>
          </w:p>
        </w:tc>
        <w:tc>
          <w:tcPr>
            <w:tcW w:w="3260" w:type="dxa"/>
            <w:noWrap/>
          </w:tcPr>
          <w:p w:rsidR="009358FF" w:rsidRPr="009358FF" w:rsidRDefault="009358FF" w:rsidP="009358FF">
            <w:r w:rsidRPr="009358FF">
              <w:t xml:space="preserve">Data pierwszego wprowadzenia  energii wytworzonej w </w:t>
            </w:r>
            <w:proofErr w:type="spellStart"/>
            <w:r w:rsidRPr="009358FF">
              <w:t>mikroinstalacji</w:t>
            </w:r>
            <w:proofErr w:type="spellEnd"/>
            <w:r w:rsidRPr="009358FF">
              <w:t xml:space="preserve"> do sieci OSD</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r w:rsidRPr="009358FF">
              <w:t>1.4.1</w:t>
            </w:r>
          </w:p>
        </w:tc>
        <w:tc>
          <w:tcPr>
            <w:tcW w:w="992" w:type="dxa"/>
          </w:tcPr>
          <w:p w:rsidR="009358FF" w:rsidRPr="009358FF" w:rsidRDefault="009358FF" w:rsidP="009358FF">
            <w:r w:rsidRPr="009358FF">
              <w:t xml:space="preserve">Źródła energii w </w:t>
            </w:r>
            <w:proofErr w:type="spellStart"/>
            <w:r w:rsidRPr="009358FF">
              <w:t>mikroinstalacji</w:t>
            </w:r>
            <w:proofErr w:type="spellEnd"/>
          </w:p>
        </w:tc>
        <w:tc>
          <w:tcPr>
            <w:tcW w:w="680" w:type="dxa"/>
            <w:noWrap/>
          </w:tcPr>
          <w:p w:rsidR="009358FF" w:rsidRPr="009358FF" w:rsidRDefault="009358FF" w:rsidP="009358FF">
            <w:r w:rsidRPr="009358FF">
              <w:t>1</w:t>
            </w:r>
          </w:p>
        </w:tc>
        <w:tc>
          <w:tcPr>
            <w:tcW w:w="1701" w:type="dxa"/>
            <w:gridSpan w:val="2"/>
          </w:tcPr>
          <w:p w:rsidR="009358FF" w:rsidRPr="009358FF" w:rsidRDefault="009358FF" w:rsidP="009358FF"/>
        </w:tc>
        <w:tc>
          <w:tcPr>
            <w:tcW w:w="1276" w:type="dxa"/>
            <w:noWrap/>
          </w:tcPr>
          <w:p w:rsidR="009358FF" w:rsidRPr="009358FF" w:rsidRDefault="009358FF" w:rsidP="009358FF"/>
        </w:tc>
        <w:tc>
          <w:tcPr>
            <w:tcW w:w="851" w:type="dxa"/>
          </w:tcPr>
          <w:p w:rsidR="009358FF" w:rsidRPr="009358FF" w:rsidRDefault="009358FF" w:rsidP="009358FF"/>
        </w:tc>
        <w:tc>
          <w:tcPr>
            <w:tcW w:w="3260" w:type="dxa"/>
            <w:noWrap/>
          </w:tcPr>
          <w:p w:rsidR="009358FF" w:rsidRPr="009358FF" w:rsidRDefault="009358FF" w:rsidP="009358FF"/>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r w:rsidRPr="009358FF">
              <w:t>1..*</w:t>
            </w:r>
          </w:p>
        </w:tc>
        <w:tc>
          <w:tcPr>
            <w:tcW w:w="1701" w:type="dxa"/>
            <w:gridSpan w:val="2"/>
          </w:tcPr>
          <w:p w:rsidR="009358FF" w:rsidRPr="009358FF" w:rsidRDefault="009358FF" w:rsidP="009358FF">
            <w:r w:rsidRPr="009358FF">
              <w:t xml:space="preserve">Rodzaj odnawialnego źródła w </w:t>
            </w:r>
            <w:proofErr w:type="spellStart"/>
            <w:r w:rsidRPr="009358FF">
              <w:t>mikroinstalacji</w:t>
            </w:r>
            <w:proofErr w:type="spellEnd"/>
          </w:p>
        </w:tc>
        <w:tc>
          <w:tcPr>
            <w:tcW w:w="1276" w:type="dxa"/>
            <w:noWrap/>
          </w:tcPr>
          <w:p w:rsidR="009358FF" w:rsidRPr="009358FF" w:rsidRDefault="009358FF" w:rsidP="009358FF">
            <w:r w:rsidRPr="009358FF">
              <w:t>słownikowy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W tym polu możliwa jest publikacja więcej niż jednego parametru w zależności od stanu faktycznego tzn. ile typów źródeł podłączonych jest w danym PPE</w:t>
            </w:r>
          </w:p>
        </w:tc>
        <w:tc>
          <w:tcPr>
            <w:tcW w:w="2835" w:type="dxa"/>
            <w:noWrap/>
          </w:tcPr>
          <w:p w:rsidR="009358FF" w:rsidRPr="009358FF" w:rsidRDefault="009358FF" w:rsidP="009358FF">
            <w:r w:rsidRPr="009358FF">
              <w:t>WI;</w:t>
            </w:r>
            <w:r w:rsidRPr="009358FF">
              <w:br/>
              <w:t>PV;</w:t>
            </w:r>
            <w:r w:rsidRPr="009358FF">
              <w:br/>
              <w:t>AE;</w:t>
            </w:r>
            <w:r w:rsidRPr="009358FF">
              <w:br/>
              <w:t>GE;</w:t>
            </w:r>
            <w:r w:rsidRPr="009358FF">
              <w:br/>
              <w:t xml:space="preserve">HE; </w:t>
            </w:r>
            <w:r w:rsidRPr="009358FF">
              <w:br/>
              <w:t>WO;</w:t>
            </w:r>
            <w:r w:rsidRPr="009358FF">
              <w:br/>
              <w:t>WM;</w:t>
            </w:r>
            <w:r w:rsidRPr="009358FF">
              <w:br/>
              <w:t>BM;</w:t>
            </w:r>
            <w:r w:rsidRPr="009358FF">
              <w:br/>
              <w:t>BG;</w:t>
            </w:r>
            <w:r w:rsidRPr="009358FF">
              <w:br/>
              <w:t>BGR;</w:t>
            </w:r>
            <w:r w:rsidRPr="009358FF">
              <w:br/>
              <w:t>BP;</w:t>
            </w:r>
          </w:p>
        </w:tc>
        <w:tc>
          <w:tcPr>
            <w:tcW w:w="2693" w:type="dxa"/>
            <w:noWrap/>
          </w:tcPr>
          <w:p w:rsidR="009358FF" w:rsidRPr="009358FF" w:rsidRDefault="009358FF" w:rsidP="009358FF">
            <w:r w:rsidRPr="009358FF">
              <w:t>WI - energia wiatru</w:t>
            </w:r>
            <w:r w:rsidRPr="009358FF">
              <w:br/>
              <w:t>PV - energia promieniowania słonecznego</w:t>
            </w:r>
            <w:r w:rsidRPr="009358FF">
              <w:br/>
              <w:t xml:space="preserve">AE - energia </w:t>
            </w:r>
            <w:proofErr w:type="spellStart"/>
            <w:r w:rsidRPr="009358FF">
              <w:t>aerotermalna</w:t>
            </w:r>
            <w:proofErr w:type="spellEnd"/>
            <w:r w:rsidRPr="009358FF">
              <w:br/>
              <w:t>GE - energia geotermalna</w:t>
            </w:r>
            <w:r w:rsidRPr="009358FF">
              <w:br/>
              <w:t>HE - energia hydrotermalna</w:t>
            </w:r>
            <w:r w:rsidRPr="009358FF">
              <w:br/>
              <w:t>WO - hydroenergia</w:t>
            </w:r>
            <w:r w:rsidRPr="009358FF">
              <w:br/>
              <w:t>WM - energia fal, prądów i pływów morskich</w:t>
            </w:r>
            <w:r w:rsidRPr="009358FF">
              <w:br/>
              <w:t>BM - biomasa</w:t>
            </w:r>
            <w:r w:rsidRPr="009358FF">
              <w:br/>
              <w:t>BG - biogazu</w:t>
            </w:r>
            <w:r w:rsidRPr="009358FF">
              <w:br/>
              <w:t>BGR - biogaz rolniczy</w:t>
            </w:r>
            <w:r w:rsidRPr="009358FF">
              <w:br/>
              <w:t xml:space="preserve">BP – </w:t>
            </w:r>
            <w:proofErr w:type="spellStart"/>
            <w:r w:rsidRPr="009358FF">
              <w:t>biopłyny</w:t>
            </w:r>
            <w:proofErr w:type="spellEnd"/>
          </w:p>
        </w:tc>
      </w:tr>
    </w:tbl>
    <w:p w:rsidR="00F95DB1" w:rsidRPr="00C22E30" w:rsidRDefault="00F95DB1" w:rsidP="00F95DB1">
      <w:pPr>
        <w:tabs>
          <w:tab w:val="left" w:pos="5616"/>
        </w:tabs>
      </w:pPr>
    </w:p>
    <w:p w:rsidR="00F95DB1" w:rsidRPr="00C22E30" w:rsidRDefault="00F95DB1" w:rsidP="00F95DB1">
      <w:pPr>
        <w:spacing w:after="200" w:line="276" w:lineRule="auto"/>
        <w:sectPr w:rsidR="00F95DB1" w:rsidRPr="00C22E30" w:rsidSect="00F35728">
          <w:pgSz w:w="16838" w:h="11906" w:orient="landscape"/>
          <w:pgMar w:top="1418" w:right="1418" w:bottom="1418" w:left="1418" w:header="709" w:footer="709" w:gutter="0"/>
          <w:cols w:space="708"/>
          <w:titlePg/>
          <w:docGrid w:linePitch="360"/>
        </w:sectPr>
      </w:pPr>
      <w:r w:rsidRPr="00C22E30">
        <w:br w:type="page"/>
      </w:r>
    </w:p>
    <w:p w:rsidR="00F95DB1" w:rsidRPr="00C22E30" w:rsidRDefault="00F95DB1" w:rsidP="00BF0E14">
      <w:pPr>
        <w:pStyle w:val="Styl2"/>
        <w:numPr>
          <w:ilvl w:val="1"/>
          <w:numId w:val="1"/>
        </w:numPr>
        <w:outlineLvl w:val="1"/>
      </w:pPr>
      <w:bookmarkStart w:id="112" w:name="_Toc525909109"/>
      <w:r w:rsidRPr="00C22E30">
        <w:lastRenderedPageBreak/>
        <w:t>Zapytanie o dane PP</w:t>
      </w:r>
      <w:r w:rsidRPr="00F45011">
        <w:rPr>
          <w:noProof/>
          <w:lang w:eastAsia="pl-PL"/>
        </w:rPr>
        <w:drawing>
          <wp:anchor distT="0" distB="0" distL="114300" distR="114300" simplePos="0" relativeHeight="251647488" behindDoc="0" locked="0" layoutInCell="1" allowOverlap="1" wp14:anchorId="0A825898" wp14:editId="458D69A1">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12"/>
    </w:p>
    <w:p w:rsidR="00F95DB1" w:rsidRPr="00C22E30" w:rsidRDefault="00F95DB1" w:rsidP="00F95DB1">
      <w:pPr>
        <w:rPr>
          <w:sz w:val="24"/>
          <w:szCs w:val="24"/>
          <w:u w:val="single"/>
        </w:rPr>
      </w:pPr>
    </w:p>
    <w:p w:rsidR="00F95DB1" w:rsidRPr="00C22E30" w:rsidRDefault="00F95DB1" w:rsidP="00F95DB1">
      <w:pPr>
        <w:rPr>
          <w:sz w:val="24"/>
          <w:szCs w:val="24"/>
        </w:rPr>
      </w:pPr>
    </w:p>
    <w:p w:rsidR="00F95DB1" w:rsidRPr="00C22E30" w:rsidRDefault="00F95DB1" w:rsidP="00015F01">
      <w:r w:rsidRPr="00C22E30">
        <w:tab/>
      </w:r>
      <w:r w:rsidR="00015F01" w:rsidRPr="00C22E30">
        <w:t xml:space="preserve"> </w:t>
      </w:r>
    </w:p>
    <w:p w:rsidR="00F95DB1" w:rsidRPr="00C22E30" w:rsidRDefault="00F95DB1" w:rsidP="00F95DB1">
      <w:pPr>
        <w:tabs>
          <w:tab w:val="left" w:pos="1140"/>
        </w:tabs>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13" w:name="_Toc512856549"/>
      <w:bookmarkStart w:id="114" w:name="_Toc512856682"/>
      <w:bookmarkStart w:id="115" w:name="_Toc512856816"/>
      <w:bookmarkStart w:id="116" w:name="_Toc512857117"/>
      <w:bookmarkStart w:id="117" w:name="_Toc512857256"/>
      <w:bookmarkStart w:id="118" w:name="_Toc512857393"/>
      <w:bookmarkStart w:id="119" w:name="_Toc512857665"/>
      <w:bookmarkStart w:id="120" w:name="_Toc512857803"/>
      <w:bookmarkStart w:id="121" w:name="_Toc525909110"/>
      <w:bookmarkEnd w:id="113"/>
      <w:bookmarkEnd w:id="114"/>
      <w:bookmarkEnd w:id="115"/>
      <w:bookmarkEnd w:id="116"/>
      <w:bookmarkEnd w:id="117"/>
      <w:bookmarkEnd w:id="118"/>
      <w:bookmarkEnd w:id="119"/>
      <w:bookmarkEnd w:id="120"/>
      <w:r w:rsidRPr="00C22E30">
        <w:rPr>
          <w:noProof/>
          <w:lang w:eastAsia="pl-PL"/>
        </w:rPr>
        <w:lastRenderedPageBreak/>
        <w:t>Zapytanie o dane PPE</w:t>
      </w:r>
      <w:bookmarkEnd w:id="121"/>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dane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pPr>
      <w:r w:rsidRPr="00C22E30">
        <w:br w:type="page"/>
      </w:r>
    </w:p>
    <w:p w:rsidR="00F95DB1" w:rsidRPr="00C22E30" w:rsidRDefault="00F95DB1" w:rsidP="007B4BC0">
      <w:pPr>
        <w:pStyle w:val="Styl3"/>
        <w:numPr>
          <w:ilvl w:val="2"/>
          <w:numId w:val="1"/>
        </w:numPr>
        <w:spacing w:after="240"/>
        <w:outlineLvl w:val="2"/>
      </w:pPr>
      <w:bookmarkStart w:id="122" w:name="_Toc525909111"/>
      <w:r w:rsidRPr="00C22E30">
        <w:rPr>
          <w:noProof/>
          <w:lang w:eastAsia="pl-PL"/>
        </w:rPr>
        <w:lastRenderedPageBreak/>
        <w:t>Odmowa udostępnienia danych PPE</w:t>
      </w:r>
      <w:bookmarkEnd w:id="122"/>
      <w:r w:rsidRPr="00C22E30">
        <w:t xml:space="preserve"> </w:t>
      </w: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51"/>
        <w:gridCol w:w="1417"/>
        <w:gridCol w:w="1276"/>
        <w:gridCol w:w="737"/>
        <w:gridCol w:w="3260"/>
        <w:gridCol w:w="3062"/>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danych PPE </w:t>
            </w:r>
          </w:p>
        </w:tc>
      </w:tr>
      <w:tr w:rsidR="000C1FCC"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062"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udostępniania danych PPE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 xml:space="preserve">E16 – nieautoryzowany sprzedawca </w:t>
            </w:r>
          </w:p>
        </w:tc>
      </w:tr>
      <w:tr w:rsidR="00832FB2" w:rsidRPr="00C22E30" w:rsidTr="00103633">
        <w:trPr>
          <w:trHeight w:val="315"/>
        </w:trPr>
        <w:tc>
          <w:tcPr>
            <w:tcW w:w="704" w:type="dxa"/>
          </w:tcPr>
          <w:p w:rsidR="00832FB2" w:rsidRPr="00C22E30" w:rsidRDefault="00832FB2" w:rsidP="00F372AD">
            <w:pPr>
              <w:rPr>
                <w:noProof/>
              </w:rPr>
            </w:pPr>
          </w:p>
        </w:tc>
        <w:tc>
          <w:tcPr>
            <w:tcW w:w="992" w:type="dxa"/>
          </w:tcPr>
          <w:p w:rsidR="00832FB2" w:rsidRPr="00C22E30" w:rsidRDefault="00832FB2" w:rsidP="00F372AD">
            <w:pPr>
              <w:rPr>
                <w:noProof/>
              </w:rPr>
            </w:pPr>
          </w:p>
        </w:tc>
        <w:tc>
          <w:tcPr>
            <w:tcW w:w="851" w:type="dxa"/>
            <w:noWrap/>
          </w:tcPr>
          <w:p w:rsidR="00832FB2" w:rsidRPr="00C22E30" w:rsidRDefault="00832FB2" w:rsidP="00F372AD">
            <w:pPr>
              <w:rPr>
                <w:noProof/>
              </w:rPr>
            </w:pPr>
          </w:p>
        </w:tc>
        <w:tc>
          <w:tcPr>
            <w:tcW w:w="1417" w:type="dxa"/>
          </w:tcPr>
          <w:p w:rsidR="00832FB2" w:rsidRPr="00C22E30" w:rsidRDefault="00832FB2" w:rsidP="00F372AD">
            <w:pPr>
              <w:rPr>
                <w:noProof/>
              </w:rPr>
            </w:pPr>
            <w:r w:rsidRPr="002C5EAA">
              <w:t>Informacja uzupełniająca do powodu odmowy</w:t>
            </w:r>
          </w:p>
        </w:tc>
        <w:tc>
          <w:tcPr>
            <w:tcW w:w="1276" w:type="dxa"/>
            <w:noWrap/>
          </w:tcPr>
          <w:p w:rsidR="00832FB2" w:rsidRPr="00C22E30" w:rsidRDefault="00832FB2" w:rsidP="00F372AD">
            <w:pPr>
              <w:rPr>
                <w:noProof/>
              </w:rPr>
            </w:pPr>
            <w:r w:rsidRPr="002C5EAA">
              <w:t>znakowy</w:t>
            </w:r>
          </w:p>
        </w:tc>
        <w:tc>
          <w:tcPr>
            <w:tcW w:w="737" w:type="dxa"/>
          </w:tcPr>
          <w:p w:rsidR="00832FB2" w:rsidRPr="00C22E30" w:rsidRDefault="00832FB2" w:rsidP="00F372AD">
            <w:pPr>
              <w:rPr>
                <w:noProof/>
              </w:rPr>
            </w:pPr>
            <w:r w:rsidRPr="002C5EAA">
              <w:t>NIE</w:t>
            </w:r>
          </w:p>
        </w:tc>
        <w:tc>
          <w:tcPr>
            <w:tcW w:w="3260" w:type="dxa"/>
            <w:noWrap/>
          </w:tcPr>
          <w:p w:rsidR="00832FB2" w:rsidRPr="00C22E30" w:rsidRDefault="00832FB2" w:rsidP="00F372AD">
            <w:pPr>
              <w:rPr>
                <w:noProof/>
              </w:rPr>
            </w:pPr>
            <w:r w:rsidRPr="002C5EAA">
              <w:t>Szczegółowy opis powodu odmowy</w:t>
            </w:r>
          </w:p>
        </w:tc>
        <w:tc>
          <w:tcPr>
            <w:tcW w:w="3062" w:type="dxa"/>
            <w:noWrap/>
          </w:tcPr>
          <w:p w:rsidR="00832FB2" w:rsidRPr="00C22E30" w:rsidRDefault="00832FB2" w:rsidP="00F372AD">
            <w:pPr>
              <w:rPr>
                <w:noProof/>
              </w:rPr>
            </w:pPr>
          </w:p>
        </w:tc>
        <w:tc>
          <w:tcPr>
            <w:tcW w:w="2693" w:type="dxa"/>
            <w:noWrap/>
          </w:tcPr>
          <w:p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rsidR="00F95DB1" w:rsidRPr="00C22E30" w:rsidRDefault="00F95DB1" w:rsidP="00F372AD">
            <w:pPr>
              <w:rPr>
                <w:noProof/>
              </w:rPr>
            </w:pPr>
          </w:p>
        </w:tc>
        <w:tc>
          <w:tcPr>
            <w:tcW w:w="2693"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bl>
    <w:p w:rsidR="00F95DB1" w:rsidRPr="00C22E30" w:rsidRDefault="00F95DB1" w:rsidP="007B4BC0">
      <w:pPr>
        <w:pStyle w:val="Styl3"/>
        <w:numPr>
          <w:ilvl w:val="2"/>
          <w:numId w:val="1"/>
        </w:numPr>
        <w:spacing w:after="240"/>
        <w:outlineLvl w:val="2"/>
      </w:pPr>
      <w:bookmarkStart w:id="123" w:name="_Toc525909112"/>
      <w:r w:rsidRPr="00C22E30">
        <w:rPr>
          <w:noProof/>
          <w:lang w:eastAsia="pl-PL"/>
        </w:rPr>
        <w:lastRenderedPageBreak/>
        <w:t>Udostępnione dane PPE</w:t>
      </w:r>
      <w:bookmarkEnd w:id="123"/>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1105"/>
        <w:gridCol w:w="738"/>
        <w:gridCol w:w="1672"/>
        <w:gridCol w:w="1418"/>
        <w:gridCol w:w="708"/>
        <w:gridCol w:w="3119"/>
        <w:gridCol w:w="2835"/>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Udostępnione dane PPE </w:t>
            </w:r>
          </w:p>
        </w:tc>
      </w:tr>
      <w:tr w:rsidR="00845E18"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672"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119" w:type="dxa"/>
            <w:shd w:val="clear" w:color="auto" w:fill="A6A6A6" w:themeFill="background1" w:themeFillShade="A6"/>
            <w:noWrap/>
            <w:hideMark/>
          </w:tcPr>
          <w:p w:rsidR="00F95DB1" w:rsidRPr="00C22E30" w:rsidRDefault="00F95DB1" w:rsidP="00F372AD">
            <w:pPr>
              <w:pStyle w:val="tabelanaglowek"/>
            </w:pPr>
            <w:r w:rsidRPr="00C22E30">
              <w:t>Opis</w:t>
            </w:r>
          </w:p>
        </w:tc>
        <w:tc>
          <w:tcPr>
            <w:tcW w:w="283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nadawany komunikatowi akceptacji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EF002B" w:rsidP="00F372AD">
            <w:pPr>
              <w:rPr>
                <w:noProof/>
              </w:rPr>
            </w:pPr>
            <w:r w:rsidRPr="00C22E30">
              <w:rPr>
                <w:noProof/>
              </w:rPr>
              <w:t xml:space="preserve">ID transakcji, </w:t>
            </w:r>
            <w:r w:rsidR="00F95DB1" w:rsidRPr="00C22E30">
              <w:rPr>
                <w:noProof/>
              </w:rPr>
              <w:t>której dotyczy przesyłany paszport</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2835" w:type="dxa"/>
            <w:noWrap/>
          </w:tcPr>
          <w:p w:rsidR="00F95DB1" w:rsidRPr="00C22E30" w:rsidRDefault="00F95DB1" w:rsidP="00F372AD">
            <w:pPr>
              <w:rPr>
                <w:noProof/>
              </w:rPr>
            </w:pPr>
          </w:p>
        </w:tc>
        <w:tc>
          <w:tcPr>
            <w:tcW w:w="2693"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Obszar dystrybucyjny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Punkt Poboru Energii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1.2.1 </w:t>
            </w:r>
          </w:p>
        </w:tc>
        <w:tc>
          <w:tcPr>
            <w:tcW w:w="1105" w:type="dxa"/>
          </w:tcPr>
          <w:p w:rsidR="00F95DB1" w:rsidRPr="00C22E30" w:rsidRDefault="00F95DB1" w:rsidP="00F372AD">
            <w:pPr>
              <w:rPr>
                <w:noProof/>
              </w:rPr>
            </w:pPr>
            <w:r w:rsidRPr="00C22E30">
              <w:rPr>
                <w:noProof/>
              </w:rPr>
              <w:t xml:space="preserve">Adres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TAK</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lokalu/mieszkania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NIE</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działki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Numer działki (w przypadku braku numeru budynku)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 </w:t>
            </w:r>
          </w:p>
        </w:tc>
        <w:tc>
          <w:tcPr>
            <w:tcW w:w="1105" w:type="dxa"/>
          </w:tcPr>
          <w:p w:rsidR="00F95DB1" w:rsidRPr="00C22E30" w:rsidRDefault="00F95DB1" w:rsidP="00F372AD">
            <w:pPr>
              <w:rPr>
                <w:noProof/>
              </w:rPr>
            </w:pPr>
            <w:r w:rsidRPr="00C22E30">
              <w:rPr>
                <w:noProof/>
              </w:rPr>
              <w:t xml:space="preserve">Podmioty obsługujące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AE154B" w:rsidP="00F372AD">
            <w:pPr>
              <w:rPr>
                <w:noProof/>
              </w:rPr>
            </w:pPr>
            <w:r w:rsidRPr="00C22E30">
              <w:rPr>
                <w:noProof/>
              </w:rPr>
              <w:t>Kod Uczestnika Rynku Bilansującego</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1.2.3.1 </w:t>
            </w:r>
          </w:p>
        </w:tc>
        <w:tc>
          <w:tcPr>
            <w:tcW w:w="1105" w:type="dxa"/>
          </w:tcPr>
          <w:p w:rsidR="00F95DB1" w:rsidRPr="00C22E30" w:rsidRDefault="00F95DB1" w:rsidP="00F372AD">
            <w:pPr>
              <w:rPr>
                <w:noProof/>
              </w:rPr>
            </w:pPr>
            <w:r w:rsidRPr="00C22E30">
              <w:rPr>
                <w:noProof/>
              </w:rPr>
              <w:t xml:space="preserve">Odbiorca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Typ uczestnika rynku detalicznego </w:t>
            </w:r>
          </w:p>
        </w:tc>
        <w:tc>
          <w:tcPr>
            <w:tcW w:w="2835" w:type="dxa"/>
            <w:noWrap/>
          </w:tcPr>
          <w:p w:rsidR="00F95DB1" w:rsidRPr="00C22E30" w:rsidRDefault="00F95DB1"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Imię i nazwisko/Nazwa odbiorcy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422C0D" w:rsidP="009A0329">
            <w:pPr>
              <w:rPr>
                <w:noProof/>
              </w:rPr>
            </w:pPr>
            <w:r w:rsidRPr="00C22E30">
              <w:rPr>
                <w:noProof/>
              </w:rPr>
              <w:t xml:space="preserve"> PESEL /NIP /Nr </w:t>
            </w:r>
            <w:r w:rsidRPr="00C22E30">
              <w:rPr>
                <w:noProof/>
              </w:rPr>
              <w:lastRenderedPageBreak/>
              <w:t>paszportu /</w:t>
            </w:r>
            <w:r w:rsidR="009A0329">
              <w:rPr>
                <w:noProof/>
              </w:rPr>
              <w:t>EuroNIP</w:t>
            </w:r>
            <w:r w:rsidRPr="00C22E30">
              <w:rPr>
                <w:noProof/>
              </w:rPr>
              <w:t xml:space="preserve"> </w:t>
            </w:r>
          </w:p>
        </w:tc>
        <w:tc>
          <w:tcPr>
            <w:tcW w:w="1418" w:type="dxa"/>
            <w:noWrap/>
          </w:tcPr>
          <w:p w:rsidR="00F95DB1" w:rsidRPr="00C22E30" w:rsidRDefault="00F95DB1" w:rsidP="00F372AD">
            <w:pPr>
              <w:rPr>
                <w:noProof/>
              </w:rPr>
            </w:pPr>
            <w:r w:rsidRPr="00C22E30">
              <w:rPr>
                <w:noProof/>
              </w:rPr>
              <w:lastRenderedPageBreak/>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lastRenderedPageBreak/>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t>Paszportu) i biznesowego (NIP</w:t>
            </w:r>
            <w:r w:rsidR="009A0329">
              <w:rPr>
                <w:noProof/>
              </w:rPr>
              <w:t>/EuroNIP</w:t>
            </w:r>
            <w:r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1.2.3.1.1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E810B7" w:rsidRPr="00C22E30" w:rsidTr="00103633">
        <w:trPr>
          <w:trHeight w:val="315"/>
        </w:trPr>
        <w:tc>
          <w:tcPr>
            <w:tcW w:w="704" w:type="dxa"/>
          </w:tcPr>
          <w:p w:rsidR="00E810B7" w:rsidRPr="00C22E30" w:rsidRDefault="00E810B7" w:rsidP="00A13192">
            <w:pPr>
              <w:rPr>
                <w:noProof/>
              </w:rPr>
            </w:pPr>
          </w:p>
        </w:tc>
        <w:tc>
          <w:tcPr>
            <w:tcW w:w="1105" w:type="dxa"/>
          </w:tcPr>
          <w:p w:rsidR="00E810B7" w:rsidRPr="00C22E30" w:rsidRDefault="00E810B7" w:rsidP="00A13192">
            <w:pPr>
              <w:rPr>
                <w:noProof/>
              </w:rPr>
            </w:pPr>
          </w:p>
        </w:tc>
        <w:tc>
          <w:tcPr>
            <w:tcW w:w="738" w:type="dxa"/>
            <w:noWrap/>
          </w:tcPr>
          <w:p w:rsidR="00E810B7" w:rsidRPr="00C22E30" w:rsidRDefault="00E810B7" w:rsidP="00A13192">
            <w:pPr>
              <w:rPr>
                <w:noProof/>
              </w:rPr>
            </w:pPr>
          </w:p>
        </w:tc>
        <w:tc>
          <w:tcPr>
            <w:tcW w:w="1672" w:type="dxa"/>
          </w:tcPr>
          <w:p w:rsidR="00E810B7" w:rsidRPr="00C22E30" w:rsidRDefault="00E810B7" w:rsidP="00A13192">
            <w:pPr>
              <w:rPr>
                <w:noProof/>
              </w:rPr>
            </w:pPr>
            <w:r>
              <w:rPr>
                <w:noProof/>
              </w:rPr>
              <w:t>Nr działki</w:t>
            </w:r>
          </w:p>
        </w:tc>
        <w:tc>
          <w:tcPr>
            <w:tcW w:w="1418" w:type="dxa"/>
            <w:noWrap/>
          </w:tcPr>
          <w:p w:rsidR="00E810B7" w:rsidRPr="00C22E30" w:rsidRDefault="00E810B7" w:rsidP="00A13192">
            <w:pPr>
              <w:rPr>
                <w:noProof/>
              </w:rPr>
            </w:pPr>
            <w:r>
              <w:rPr>
                <w:noProof/>
              </w:rPr>
              <w:t>znakowy</w:t>
            </w:r>
          </w:p>
        </w:tc>
        <w:tc>
          <w:tcPr>
            <w:tcW w:w="708" w:type="dxa"/>
          </w:tcPr>
          <w:p w:rsidR="00E810B7" w:rsidRPr="00C22E30" w:rsidRDefault="00E810B7" w:rsidP="00A13192">
            <w:pPr>
              <w:rPr>
                <w:noProof/>
              </w:rPr>
            </w:pPr>
            <w:r>
              <w:rPr>
                <w:noProof/>
              </w:rPr>
              <w:t>NIE</w:t>
            </w:r>
          </w:p>
        </w:tc>
        <w:tc>
          <w:tcPr>
            <w:tcW w:w="3119" w:type="dxa"/>
            <w:noWrap/>
          </w:tcPr>
          <w:p w:rsidR="00E810B7" w:rsidRPr="00C22E30" w:rsidRDefault="00E810B7" w:rsidP="00A13192">
            <w:pPr>
              <w:rPr>
                <w:noProof/>
              </w:rPr>
            </w:pPr>
          </w:p>
        </w:tc>
        <w:tc>
          <w:tcPr>
            <w:tcW w:w="2835" w:type="dxa"/>
            <w:noWrap/>
          </w:tcPr>
          <w:p w:rsidR="00E810B7" w:rsidRPr="00C22E30" w:rsidRDefault="00E810B7" w:rsidP="00A13192">
            <w:pPr>
              <w:rPr>
                <w:noProof/>
              </w:rPr>
            </w:pPr>
          </w:p>
        </w:tc>
        <w:tc>
          <w:tcPr>
            <w:tcW w:w="2693" w:type="dxa"/>
            <w:noWrap/>
          </w:tcPr>
          <w:p w:rsidR="00E810B7" w:rsidRPr="00C22E30" w:rsidRDefault="00E810B7"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1.2.3.1.2 </w:t>
            </w:r>
          </w:p>
        </w:tc>
        <w:tc>
          <w:tcPr>
            <w:tcW w:w="1105" w:type="dxa"/>
          </w:tcPr>
          <w:p w:rsidR="00F95DB1" w:rsidRPr="00C22E30" w:rsidRDefault="00F95DB1" w:rsidP="00F372AD">
            <w:pPr>
              <w:rPr>
                <w:noProof/>
              </w:rPr>
            </w:pPr>
            <w:r w:rsidRPr="00C22E30">
              <w:rPr>
                <w:noProof/>
              </w:rPr>
              <w:t xml:space="preserve">Adres zamieszkania / siedziby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E810B7" w:rsidRPr="00C22E30" w:rsidTr="00103633">
        <w:trPr>
          <w:trHeight w:val="315"/>
        </w:trPr>
        <w:tc>
          <w:tcPr>
            <w:tcW w:w="704" w:type="dxa"/>
          </w:tcPr>
          <w:p w:rsidR="00E810B7" w:rsidRPr="00C22E30" w:rsidRDefault="00E810B7" w:rsidP="00F372AD">
            <w:pPr>
              <w:rPr>
                <w:noProof/>
              </w:rPr>
            </w:pPr>
          </w:p>
        </w:tc>
        <w:tc>
          <w:tcPr>
            <w:tcW w:w="1105" w:type="dxa"/>
          </w:tcPr>
          <w:p w:rsidR="00E810B7" w:rsidRPr="00C22E30" w:rsidRDefault="00E810B7" w:rsidP="00F372AD">
            <w:pPr>
              <w:rPr>
                <w:noProof/>
              </w:rPr>
            </w:pPr>
          </w:p>
        </w:tc>
        <w:tc>
          <w:tcPr>
            <w:tcW w:w="738" w:type="dxa"/>
            <w:noWrap/>
          </w:tcPr>
          <w:p w:rsidR="00E810B7" w:rsidRPr="00C22E30" w:rsidRDefault="00E810B7" w:rsidP="00F372AD">
            <w:pPr>
              <w:rPr>
                <w:noProof/>
              </w:rPr>
            </w:pPr>
          </w:p>
        </w:tc>
        <w:tc>
          <w:tcPr>
            <w:tcW w:w="1672" w:type="dxa"/>
          </w:tcPr>
          <w:p w:rsidR="00E810B7" w:rsidRPr="00C22E30" w:rsidRDefault="00E810B7" w:rsidP="00F372AD">
            <w:pPr>
              <w:rPr>
                <w:noProof/>
              </w:rPr>
            </w:pPr>
            <w:r>
              <w:rPr>
                <w:noProof/>
              </w:rPr>
              <w:t>Nr działki</w:t>
            </w:r>
          </w:p>
        </w:tc>
        <w:tc>
          <w:tcPr>
            <w:tcW w:w="1418" w:type="dxa"/>
            <w:noWrap/>
          </w:tcPr>
          <w:p w:rsidR="00E810B7" w:rsidRPr="00C22E30" w:rsidRDefault="00E810B7" w:rsidP="00F372AD">
            <w:pPr>
              <w:rPr>
                <w:noProof/>
              </w:rPr>
            </w:pPr>
            <w:r>
              <w:rPr>
                <w:noProof/>
              </w:rPr>
              <w:t>znakowy</w:t>
            </w:r>
          </w:p>
        </w:tc>
        <w:tc>
          <w:tcPr>
            <w:tcW w:w="708" w:type="dxa"/>
          </w:tcPr>
          <w:p w:rsidR="00E810B7" w:rsidRPr="00C22E30" w:rsidRDefault="00E810B7" w:rsidP="00F372AD">
            <w:pPr>
              <w:rPr>
                <w:noProof/>
              </w:rPr>
            </w:pPr>
            <w:r>
              <w:rPr>
                <w:noProof/>
              </w:rPr>
              <w:t>NIE</w:t>
            </w:r>
          </w:p>
        </w:tc>
        <w:tc>
          <w:tcPr>
            <w:tcW w:w="3119" w:type="dxa"/>
            <w:noWrap/>
          </w:tcPr>
          <w:p w:rsidR="00E810B7" w:rsidRPr="00C22E30" w:rsidRDefault="00E810B7" w:rsidP="00F372AD">
            <w:pPr>
              <w:rPr>
                <w:noProof/>
              </w:rPr>
            </w:pPr>
          </w:p>
        </w:tc>
        <w:tc>
          <w:tcPr>
            <w:tcW w:w="2835" w:type="dxa"/>
            <w:noWrap/>
          </w:tcPr>
          <w:p w:rsidR="00E810B7" w:rsidRPr="00C22E30" w:rsidRDefault="00E810B7" w:rsidP="00F372AD">
            <w:pPr>
              <w:rPr>
                <w:noProof/>
              </w:rPr>
            </w:pPr>
          </w:p>
        </w:tc>
        <w:tc>
          <w:tcPr>
            <w:tcW w:w="2693" w:type="dxa"/>
            <w:noWrap/>
          </w:tcPr>
          <w:p w:rsidR="00E810B7" w:rsidRPr="00C22E30" w:rsidRDefault="00E810B7"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Kraj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TERYT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1.2.4</w:t>
            </w:r>
          </w:p>
        </w:tc>
        <w:tc>
          <w:tcPr>
            <w:tcW w:w="1105" w:type="dxa"/>
          </w:tcPr>
          <w:p w:rsidR="00F95DB1" w:rsidRPr="00C22E30" w:rsidRDefault="00F95DB1" w:rsidP="00F372AD">
            <w:pPr>
              <w:rPr>
                <w:noProof/>
              </w:rPr>
            </w:pPr>
            <w:r w:rsidRPr="00C22E30">
              <w:rPr>
                <w:noProof/>
              </w:rPr>
              <w:t>Informacja o wolumen</w:t>
            </w:r>
            <w:r w:rsidRPr="00C22E30">
              <w:rPr>
                <w:noProof/>
              </w:rPr>
              <w:lastRenderedPageBreak/>
              <w:t>ie</w:t>
            </w:r>
          </w:p>
        </w:tc>
        <w:tc>
          <w:tcPr>
            <w:tcW w:w="738" w:type="dxa"/>
            <w:noWrap/>
          </w:tcPr>
          <w:p w:rsidR="00F95DB1" w:rsidRPr="00C22E30" w:rsidRDefault="00F95DB1" w:rsidP="00F372AD">
            <w:pPr>
              <w:rPr>
                <w:noProof/>
              </w:rPr>
            </w:pPr>
            <w:r w:rsidRPr="00C22E30">
              <w:rPr>
                <w:noProof/>
              </w:rPr>
              <w:lastRenderedPageBreak/>
              <w:t>0..*</w:t>
            </w:r>
          </w:p>
        </w:tc>
        <w:tc>
          <w:tcPr>
            <w:tcW w:w="1672" w:type="dxa"/>
          </w:tcPr>
          <w:p w:rsidR="00F95DB1" w:rsidRPr="00C22E30" w:rsidRDefault="00F95DB1" w:rsidP="00F372AD">
            <w:pPr>
              <w:rPr>
                <w:noProof/>
              </w:rPr>
            </w:pPr>
          </w:p>
        </w:tc>
        <w:tc>
          <w:tcPr>
            <w:tcW w:w="1418" w:type="dxa"/>
            <w:noWrap/>
          </w:tcPr>
          <w:p w:rsidR="00F95DB1" w:rsidRPr="00C22E30" w:rsidRDefault="00F95DB1" w:rsidP="00F372AD">
            <w:pPr>
              <w:rPr>
                <w:noProof/>
              </w:rPr>
            </w:pPr>
          </w:p>
        </w:tc>
        <w:tc>
          <w:tcPr>
            <w:tcW w:w="708" w:type="dxa"/>
          </w:tcPr>
          <w:p w:rsidR="00F95DB1" w:rsidRPr="00C22E30" w:rsidRDefault="00F95DB1" w:rsidP="00F372AD">
            <w:pPr>
              <w:rPr>
                <w:noProof/>
              </w:rPr>
            </w:pP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Typ produktu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Oznaczenie produktu energetycznego</w:t>
            </w:r>
          </w:p>
        </w:tc>
        <w:tc>
          <w:tcPr>
            <w:tcW w:w="2835"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693"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Jednostka pomiaru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Jednostka pomiaru</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Standardowy profil zużycia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72709D" w:rsidP="00F372AD">
            <w:pPr>
              <w:rPr>
                <w:noProof/>
              </w:rPr>
            </w:pPr>
            <w:r>
              <w:rPr>
                <w:noProof/>
              </w:rPr>
              <w:t>NIE</w:t>
            </w:r>
          </w:p>
        </w:tc>
        <w:tc>
          <w:tcPr>
            <w:tcW w:w="3119" w:type="dxa"/>
            <w:noWrap/>
          </w:tcPr>
          <w:p w:rsidR="00F95DB1" w:rsidRPr="00C22E30" w:rsidRDefault="00F95DB1" w:rsidP="00F372AD">
            <w:pPr>
              <w:rPr>
                <w:noProof/>
              </w:rPr>
            </w:pPr>
            <w:r w:rsidRPr="00C22E30">
              <w:rPr>
                <w:noProof/>
              </w:rPr>
              <w:t>Standardowy profil z IRiESD</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1.2.4.1</w:t>
            </w:r>
          </w:p>
        </w:tc>
        <w:tc>
          <w:tcPr>
            <w:tcW w:w="1105" w:type="dxa"/>
          </w:tcPr>
          <w:p w:rsidR="00F95DB1" w:rsidRPr="00C22E30" w:rsidRDefault="00F95DB1" w:rsidP="00F372AD">
            <w:pPr>
              <w:rPr>
                <w:noProof/>
              </w:rPr>
            </w:pPr>
            <w:r w:rsidRPr="00C22E30">
              <w:rPr>
                <w:noProof/>
              </w:rPr>
              <w:t xml:space="preserve">Szacowany wolumen roczny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Wielkość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lastRenderedPageBreak/>
              <w:t xml:space="preserve">  </w:t>
            </w:r>
            <w:r w:rsidR="00F95DB1"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Jednostka szacowalego wolumenu rocznego. </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1105" w:type="dxa"/>
          </w:tcPr>
          <w:p w:rsidR="00F95DB1" w:rsidRPr="00C22E30" w:rsidRDefault="00F95DB1" w:rsidP="00F372AD">
            <w:pPr>
              <w:rPr>
                <w:noProof/>
              </w:rPr>
            </w:pPr>
            <w:r w:rsidRPr="00C22E30">
              <w:rPr>
                <w:noProof/>
              </w:rPr>
              <w:t xml:space="preserve">Charakterystyki PPE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 xml:space="preserve">Miejsce bilansowania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Typ PPE </w:t>
            </w:r>
          </w:p>
        </w:tc>
        <w:tc>
          <w:tcPr>
            <w:tcW w:w="2835" w:type="dxa"/>
            <w:noWrap/>
          </w:tcPr>
          <w:p w:rsidR="00F95DB1" w:rsidRPr="00C22E30" w:rsidRDefault="00F95DB1" w:rsidP="00F372AD">
            <w:pPr>
              <w:rPr>
                <w:noProof/>
              </w:rPr>
            </w:pPr>
            <w:r w:rsidRPr="00C22E30">
              <w:rPr>
                <w:noProof/>
              </w:rPr>
              <w:t>E17 ;</w:t>
            </w:r>
          </w:p>
          <w:p w:rsidR="00F95DB1" w:rsidRPr="00C22E30" w:rsidRDefault="00F95DB1" w:rsidP="00F372AD">
            <w:pPr>
              <w:rPr>
                <w:noProof/>
              </w:rPr>
            </w:pPr>
            <w:r w:rsidRPr="00C22E30">
              <w:rPr>
                <w:noProof/>
              </w:rPr>
              <w:t>E18 ;</w:t>
            </w:r>
          </w:p>
          <w:p w:rsidR="00F95DB1" w:rsidRPr="00C22E30" w:rsidRDefault="00F95DB1" w:rsidP="00F372AD">
            <w:pPr>
              <w:rPr>
                <w:noProof/>
              </w:rPr>
            </w:pPr>
            <w:r w:rsidRPr="00C22E30">
              <w:rPr>
                <w:noProof/>
              </w:rPr>
              <w:t xml:space="preserve">E19; </w:t>
            </w:r>
          </w:p>
        </w:tc>
        <w:tc>
          <w:tcPr>
            <w:tcW w:w="2693"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pomiaru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pomiaru </w:t>
            </w:r>
          </w:p>
        </w:tc>
        <w:tc>
          <w:tcPr>
            <w:tcW w:w="2835" w:type="dxa"/>
            <w:noWrap/>
          </w:tcPr>
          <w:p w:rsidR="00F95DB1" w:rsidRPr="00C22E30" w:rsidRDefault="00F95DB1" w:rsidP="00F372AD">
            <w:pPr>
              <w:rPr>
                <w:noProof/>
              </w:rPr>
            </w:pPr>
            <w:r w:rsidRPr="00C22E30">
              <w:rPr>
                <w:noProof/>
              </w:rPr>
              <w:t>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EPSZ; </w:t>
            </w:r>
          </w:p>
        </w:tc>
        <w:tc>
          <w:tcPr>
            <w:tcW w:w="2693" w:type="dxa"/>
            <w:noWrap/>
          </w:tcPr>
          <w:p w:rsidR="00F95DB1" w:rsidRPr="00C22E30" w:rsidRDefault="00F95DB1" w:rsidP="00F372AD">
            <w:pPr>
              <w:rPr>
                <w:noProof/>
              </w:rPr>
            </w:pPr>
            <w:r w:rsidRPr="00C22E30">
              <w:rPr>
                <w:noProof/>
              </w:rPr>
              <w:t>E13 – pomiar profilu obciążenia (continuous)</w:t>
            </w:r>
          </w:p>
          <w:p w:rsidR="00F95DB1" w:rsidRPr="00C22E30" w:rsidRDefault="00F95DB1" w:rsidP="00F372AD">
            <w:pPr>
              <w:rPr>
                <w:noProof/>
              </w:rPr>
            </w:pPr>
            <w:r w:rsidRPr="00C22E30">
              <w:rPr>
                <w:noProof/>
              </w:rPr>
              <w:t>E14 – pomiar rejestrów zuSycia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zużycia – pre-pa</w:t>
            </w:r>
            <w:r w:rsidR="00EF002B" w:rsidRPr="00C22E30">
              <w:rPr>
                <w:noProof/>
              </w:rPr>
              <w:t xml:space="preserve"> ID</w:t>
            </w: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rozliczania RB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rozliczania RB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 </w:t>
            </w:r>
          </w:p>
        </w:tc>
        <w:tc>
          <w:tcPr>
            <w:tcW w:w="2693"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Harmonogram odczytu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Miesiąc odczytowy</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r w:rsidR="00B77793" w:rsidRPr="00C22E30">
              <w:rPr>
                <w:noProof/>
              </w:rPr>
              <w:t xml:space="preserve"> Pole wypełniane w przypadku gdy okres rozliczeniowy = 2M</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umowy sieciowej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693"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834D91">
            <w:pPr>
              <w:tabs>
                <w:tab w:val="right" w:pos="2619"/>
              </w:tabs>
              <w:rPr>
                <w:noProof/>
              </w:rPr>
            </w:pPr>
            <w:r w:rsidRPr="00C22E30">
              <w:rPr>
                <w:noProof/>
              </w:rPr>
              <w:t xml:space="preserve"> </w:t>
            </w:r>
            <w:r w:rsidR="008A5F06">
              <w:rPr>
                <w:noProof/>
              </w:rPr>
              <w:tab/>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sprzedaży </w:t>
            </w:r>
          </w:p>
        </w:tc>
        <w:tc>
          <w:tcPr>
            <w:tcW w:w="2835"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693"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 xml:space="preserve">EREZ – rezerwowa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Okres rozliczeniowy </w:t>
            </w:r>
          </w:p>
        </w:tc>
        <w:tc>
          <w:tcPr>
            <w:tcW w:w="2835"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 xml:space="preserve"> </w:t>
            </w:r>
          </w:p>
        </w:tc>
        <w:tc>
          <w:tcPr>
            <w:tcW w:w="2693" w:type="dxa"/>
            <w:noWrap/>
          </w:tcPr>
          <w:p w:rsidR="00F95DB1" w:rsidRPr="00C22E30" w:rsidRDefault="003626C2" w:rsidP="00F372AD">
            <w:pPr>
              <w:rPr>
                <w:noProof/>
              </w:rPr>
            </w:pPr>
            <w:r w:rsidRPr="00C22E30">
              <w:rPr>
                <w:noProof/>
              </w:rPr>
              <w:t xml:space="preserve"> </w:t>
            </w:r>
          </w:p>
          <w:p w:rsidR="00F95DB1" w:rsidRPr="00C22E30" w:rsidRDefault="00F95DB1" w:rsidP="00F372AD">
            <w:pPr>
              <w:rPr>
                <w:noProof/>
              </w:rPr>
            </w:pPr>
            <w:r w:rsidRPr="00C22E30">
              <w:rPr>
                <w:noProof/>
              </w:rPr>
              <w:t>2M = sześć razy w roku - dwumiesięczny odczyt</w:t>
            </w:r>
          </w:p>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Poziom napięcia zainstalowania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Poziom napięcia zainstalowania układu pomiarowego </w:t>
            </w:r>
          </w:p>
        </w:tc>
        <w:tc>
          <w:tcPr>
            <w:tcW w:w="2835" w:type="dxa"/>
            <w:noWrap/>
          </w:tcPr>
          <w:p w:rsidR="00F95DB1" w:rsidRPr="00C22E30" w:rsidRDefault="00F95DB1" w:rsidP="00F372AD">
            <w:pPr>
              <w:rPr>
                <w:noProof/>
              </w:rPr>
            </w:pPr>
            <w:r w:rsidRPr="00C22E30">
              <w:rPr>
                <w:noProof/>
              </w:rPr>
              <w:t>E06;</w:t>
            </w:r>
          </w:p>
          <w:p w:rsidR="00F95DB1" w:rsidRPr="00C22E30" w:rsidRDefault="00F95DB1" w:rsidP="00F372AD">
            <w:pPr>
              <w:rPr>
                <w:noProof/>
              </w:rPr>
            </w:pPr>
            <w:r w:rsidRPr="00C22E30">
              <w:rPr>
                <w:noProof/>
              </w:rPr>
              <w:t>E05;</w:t>
            </w:r>
          </w:p>
          <w:p w:rsidR="00F95DB1" w:rsidRPr="00C22E30" w:rsidRDefault="00F95DB1" w:rsidP="00F372AD">
            <w:pPr>
              <w:rPr>
                <w:noProof/>
              </w:rPr>
            </w:pPr>
            <w:r w:rsidRPr="00C22E30">
              <w:rPr>
                <w:noProof/>
              </w:rPr>
              <w:t>E04;</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0C1FCC" w:rsidRPr="00C22E30" w:rsidTr="00103633">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1105" w:type="dxa"/>
          </w:tcPr>
          <w:p w:rsidR="00F95DB1" w:rsidRPr="00C22E30" w:rsidRDefault="00F95DB1" w:rsidP="00F372AD">
            <w:pPr>
              <w:rPr>
                <w:noProof/>
                <w:lang w:val="de-DE"/>
              </w:rPr>
            </w:pPr>
            <w:r w:rsidRPr="00C22E30">
              <w:rPr>
                <w:noProof/>
                <w:lang w:val="de-DE"/>
              </w:rPr>
              <w:t xml:space="preserve"> </w:t>
            </w:r>
          </w:p>
        </w:tc>
        <w:tc>
          <w:tcPr>
            <w:tcW w:w="738" w:type="dxa"/>
            <w:noWrap/>
          </w:tcPr>
          <w:p w:rsidR="00F95DB1" w:rsidRPr="00C22E30" w:rsidRDefault="00F95DB1" w:rsidP="00F372AD">
            <w:pPr>
              <w:rPr>
                <w:noProof/>
                <w:lang w:val="de-DE"/>
              </w:rPr>
            </w:pPr>
            <w:r w:rsidRPr="00C22E30">
              <w:rPr>
                <w:noProof/>
                <w:lang w:val="de-DE"/>
              </w:rPr>
              <w:t xml:space="preserve"> </w:t>
            </w:r>
          </w:p>
        </w:tc>
        <w:tc>
          <w:tcPr>
            <w:tcW w:w="1672" w:type="dxa"/>
          </w:tcPr>
          <w:p w:rsidR="00F95DB1" w:rsidRPr="00C22E30" w:rsidRDefault="00F95DB1" w:rsidP="00F372AD">
            <w:pPr>
              <w:rPr>
                <w:noProof/>
              </w:rPr>
            </w:pPr>
            <w:r w:rsidRPr="00C22E30">
              <w:rPr>
                <w:noProof/>
              </w:rPr>
              <w:t xml:space="preserve">Okienkowość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Fazowość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Fazowość układu pomiarowego </w:t>
            </w:r>
          </w:p>
        </w:tc>
        <w:tc>
          <w:tcPr>
            <w:tcW w:w="2835" w:type="dxa"/>
            <w:noWrap/>
          </w:tcPr>
          <w:p w:rsidR="00F95DB1" w:rsidRPr="00C22E30" w:rsidRDefault="00F95DB1" w:rsidP="00F372AD">
            <w:pPr>
              <w:rPr>
                <w:noProof/>
              </w:rPr>
            </w:pPr>
            <w:r w:rsidRPr="00C22E30">
              <w:rPr>
                <w:noProof/>
              </w:rPr>
              <w:t>1F;</w:t>
            </w:r>
          </w:p>
          <w:p w:rsidR="00F95DB1" w:rsidRPr="00C22E30" w:rsidRDefault="00F95DB1" w:rsidP="00F372AD">
            <w:pPr>
              <w:rPr>
                <w:noProof/>
              </w:rPr>
            </w:pPr>
            <w:r w:rsidRPr="00C22E30">
              <w:rPr>
                <w:noProof/>
              </w:rPr>
              <w:t xml:space="preserve">3F; </w:t>
            </w:r>
          </w:p>
        </w:tc>
        <w:tc>
          <w:tcPr>
            <w:tcW w:w="2693"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Wartość zabezpieczenia przedlicznikowego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zabezpieczenia przedlicznikowego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zabezpieczenia przedlicznikowego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zabezpieczenia przedlicznikowego [A]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administracyjny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Administracyjny PPE </w:t>
            </w:r>
          </w:p>
        </w:tc>
        <w:tc>
          <w:tcPr>
            <w:tcW w:w="2835"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fizyczny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fizyczny PPE </w:t>
            </w:r>
          </w:p>
        </w:tc>
        <w:tc>
          <w:tcPr>
            <w:tcW w:w="2835"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lastRenderedPageBreak/>
              <w:t>E23 – wyłączony (disconnected)</w:t>
            </w:r>
          </w:p>
          <w:p w:rsidR="00F95DB1" w:rsidRPr="00C22E30" w:rsidRDefault="00F95DB1" w:rsidP="00F372AD">
            <w:pPr>
              <w:rPr>
                <w:noProof/>
              </w:rPr>
            </w:pPr>
            <w:r w:rsidRPr="00C22E30">
              <w:rPr>
                <w:noProof/>
              </w:rPr>
              <w:t>E31 - zburzony / zlikw</w:t>
            </w:r>
            <w:r w:rsidR="00104F94" w:rsidRPr="00C22E30">
              <w:rPr>
                <w:noProof/>
              </w:rPr>
              <w:t>id</w:t>
            </w:r>
            <w:r w:rsidRPr="00C22E30">
              <w:rPr>
                <w:noProof/>
              </w:rPr>
              <w:t xml:space="preserve">owany </w:t>
            </w:r>
          </w:p>
        </w:tc>
        <w:tc>
          <w:tcPr>
            <w:tcW w:w="2693" w:type="dxa"/>
            <w:noWrap/>
          </w:tcPr>
          <w:p w:rsidR="00F95DB1" w:rsidRPr="00C22E30" w:rsidRDefault="00F95DB1" w:rsidP="00F372AD">
            <w:pPr>
              <w:rPr>
                <w:noProof/>
                <w:lang w:val="en-US"/>
              </w:rPr>
            </w:pPr>
            <w:r w:rsidRPr="00C22E30">
              <w:rPr>
                <w:noProof/>
                <w:lang w:val="en-US"/>
              </w:rPr>
              <w:lastRenderedPageBreak/>
              <w:t>E22 – przyłączony (connected)</w:t>
            </w:r>
          </w:p>
          <w:p w:rsidR="00F95DB1" w:rsidRPr="00C22E30" w:rsidRDefault="00F95DB1" w:rsidP="00F372AD">
            <w:pPr>
              <w:rPr>
                <w:noProof/>
                <w:lang w:val="en-US"/>
              </w:rPr>
            </w:pPr>
            <w:r w:rsidRPr="00C22E30">
              <w:rPr>
                <w:noProof/>
                <w:lang w:val="en-US"/>
              </w:rPr>
              <w:lastRenderedPageBreak/>
              <w:t xml:space="preserve"> E23 – wyłączony (disconnected)</w:t>
            </w:r>
          </w:p>
          <w:p w:rsidR="00F95DB1" w:rsidRPr="00C22E30" w:rsidRDefault="00F95DB1" w:rsidP="00F372AD">
            <w:pPr>
              <w:rPr>
                <w:noProof/>
              </w:rPr>
            </w:pPr>
            <w:r w:rsidRPr="00C22E30">
              <w:rPr>
                <w:noProof/>
                <w:lang w:val="en-US"/>
              </w:rPr>
              <w:t xml:space="preserve"> </w:t>
            </w:r>
            <w:r w:rsidRPr="00C22E30">
              <w:rPr>
                <w:noProof/>
              </w:rPr>
              <w:t>E31 - zburzony / zlikw</w:t>
            </w:r>
            <w:r w:rsidR="00104F94" w:rsidRPr="00C22E30">
              <w:rPr>
                <w:noProof/>
              </w:rPr>
              <w:t>id</w:t>
            </w:r>
            <w:r w:rsidRPr="00C22E30">
              <w:rPr>
                <w:noProof/>
              </w:rPr>
              <w:t xml:space="preserve">owany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taryfowa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umowna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mocy umownej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mocy umownej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umownej </w:t>
            </w:r>
          </w:p>
        </w:tc>
        <w:tc>
          <w:tcPr>
            <w:tcW w:w="2835"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przyłączeniowa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Cyfry rzymskie od I do VI (zgodnie z PE) – brak kodów ebIX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t>I2h czynna - współczynnik strat</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I2h bierna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czynna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bierna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PMAX</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%PMAX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Czynna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Czynna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xml:space="preserve">%  Bierna - współczynnik strat </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104F94" w:rsidP="00F372AD">
            <w:pPr>
              <w:rPr>
                <w:noProof/>
              </w:rPr>
            </w:pPr>
            <w:r w:rsidRPr="00C22E30">
              <w:rPr>
                <w:noProof/>
              </w:rPr>
              <w:t>tg fi</w:t>
            </w:r>
            <w:r w:rsidR="001D39B1" w:rsidRPr="00C22E30">
              <w:rPr>
                <w:noProof/>
              </w:rPr>
              <w:t>0</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dostarczania </w:t>
            </w:r>
            <w:r w:rsidRPr="00C22E30">
              <w:rPr>
                <w:noProof/>
              </w:rPr>
              <w:lastRenderedPageBreak/>
              <w:t xml:space="preserve">energii </w:t>
            </w:r>
          </w:p>
        </w:tc>
        <w:tc>
          <w:tcPr>
            <w:tcW w:w="1418" w:type="dxa"/>
            <w:noWrap/>
          </w:tcPr>
          <w:p w:rsidR="00F95DB1" w:rsidRPr="00C22E30" w:rsidRDefault="00F95DB1" w:rsidP="00F372AD">
            <w:pPr>
              <w:rPr>
                <w:noProof/>
              </w:rPr>
            </w:pPr>
            <w:r w:rsidRPr="00C22E30">
              <w:rPr>
                <w:noProof/>
              </w:rPr>
              <w:lastRenderedPageBreak/>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Opis miejsca dostarczania energii do odbiorcy (tekst)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rozgraniczenia własności urządzeń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przyłączeniowa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Jednostka mocy przyłączeniowe</w:t>
            </w:r>
            <w:r w:rsidR="00104F94" w:rsidRPr="00C22E30">
              <w:rPr>
                <w:noProof/>
              </w:rPr>
              <w:t>j</w:t>
            </w:r>
            <w:r w:rsidRPr="00C22E30">
              <w:rPr>
                <w:noProof/>
              </w:rPr>
              <w:t xml:space="preserv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przyłączeniowej </w:t>
            </w:r>
          </w:p>
        </w:tc>
        <w:tc>
          <w:tcPr>
            <w:tcW w:w="2835"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odczytu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odczytu </w:t>
            </w:r>
          </w:p>
        </w:tc>
        <w:tc>
          <w:tcPr>
            <w:tcW w:w="2835"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693"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r w:rsidR="0072709D" w:rsidRPr="0072709D" w:rsidTr="00103633">
        <w:trPr>
          <w:trHeight w:val="315"/>
        </w:trPr>
        <w:tc>
          <w:tcPr>
            <w:tcW w:w="704" w:type="dxa"/>
          </w:tcPr>
          <w:p w:rsidR="0072709D" w:rsidRPr="0072709D" w:rsidRDefault="0072709D" w:rsidP="0072709D">
            <w:pPr>
              <w:rPr>
                <w:noProof/>
              </w:rPr>
            </w:pPr>
            <w:r w:rsidRPr="0072709D">
              <w:rPr>
                <w:noProof/>
              </w:rPr>
              <w:t>1.4</w:t>
            </w:r>
          </w:p>
        </w:tc>
        <w:tc>
          <w:tcPr>
            <w:tcW w:w="1105" w:type="dxa"/>
          </w:tcPr>
          <w:p w:rsidR="0072709D" w:rsidRPr="0072709D" w:rsidRDefault="0072709D" w:rsidP="0072709D">
            <w:pPr>
              <w:rPr>
                <w:noProof/>
              </w:rPr>
            </w:pPr>
            <w:r w:rsidRPr="0072709D">
              <w:rPr>
                <w:noProof/>
              </w:rPr>
              <w:t>Dane mikroinstalacji</w:t>
            </w:r>
          </w:p>
        </w:tc>
        <w:tc>
          <w:tcPr>
            <w:tcW w:w="738" w:type="dxa"/>
            <w:noWrap/>
          </w:tcPr>
          <w:p w:rsidR="0072709D" w:rsidRPr="0072709D" w:rsidRDefault="0072709D" w:rsidP="0072709D">
            <w:pPr>
              <w:rPr>
                <w:noProof/>
              </w:rPr>
            </w:pPr>
            <w:r w:rsidRPr="0072709D">
              <w:rPr>
                <w:noProof/>
              </w:rPr>
              <w:t>0..1</w:t>
            </w:r>
          </w:p>
        </w:tc>
        <w:tc>
          <w:tcPr>
            <w:tcW w:w="1672" w:type="dxa"/>
          </w:tcPr>
          <w:p w:rsidR="0072709D" w:rsidRPr="0072709D" w:rsidRDefault="0072709D" w:rsidP="0072709D">
            <w:pPr>
              <w:rPr>
                <w:noProof/>
              </w:rPr>
            </w:pPr>
          </w:p>
        </w:tc>
        <w:tc>
          <w:tcPr>
            <w:tcW w:w="1418" w:type="dxa"/>
            <w:noWrap/>
          </w:tcPr>
          <w:p w:rsidR="0072709D" w:rsidRPr="0072709D" w:rsidRDefault="0072709D" w:rsidP="0072709D">
            <w:pPr>
              <w:rPr>
                <w:noProof/>
              </w:rPr>
            </w:pPr>
          </w:p>
        </w:tc>
        <w:tc>
          <w:tcPr>
            <w:tcW w:w="708" w:type="dxa"/>
          </w:tcPr>
          <w:p w:rsidR="0072709D" w:rsidRPr="0072709D" w:rsidRDefault="0072709D" w:rsidP="0072709D">
            <w:pPr>
              <w:rPr>
                <w:noProof/>
              </w:rPr>
            </w:pPr>
          </w:p>
        </w:tc>
        <w:tc>
          <w:tcPr>
            <w:tcW w:w="3119" w:type="dxa"/>
            <w:noWrap/>
          </w:tcPr>
          <w:p w:rsidR="0072709D" w:rsidRPr="0072709D" w:rsidRDefault="0072709D" w:rsidP="0072709D">
            <w:pPr>
              <w:rPr>
                <w:noProof/>
              </w:rPr>
            </w:pP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Łączna moc elektryczna zainstalowana</w:t>
            </w:r>
          </w:p>
        </w:tc>
        <w:tc>
          <w:tcPr>
            <w:tcW w:w="1418" w:type="dxa"/>
            <w:noWrap/>
          </w:tcPr>
          <w:p w:rsidR="0072709D" w:rsidRPr="0072709D" w:rsidRDefault="0072709D" w:rsidP="0072709D">
            <w:pPr>
              <w:rPr>
                <w:noProof/>
              </w:rPr>
            </w:pPr>
            <w:r w:rsidRPr="0072709D">
              <w:rPr>
                <w:noProof/>
              </w:rPr>
              <w:t>numeryczny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Łączna wartość mocy elektrycznej zainstalowanej w źródłach</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Jednostka łącznej mocy zainstalowanej</w:t>
            </w:r>
          </w:p>
        </w:tc>
        <w:tc>
          <w:tcPr>
            <w:tcW w:w="1418" w:type="dxa"/>
            <w:noWrap/>
          </w:tcPr>
          <w:p w:rsidR="0072709D" w:rsidRPr="0072709D" w:rsidRDefault="0072709D" w:rsidP="0072709D">
            <w:pPr>
              <w:rPr>
                <w:noProof/>
              </w:rPr>
            </w:pPr>
            <w:r w:rsidRPr="0072709D">
              <w:rPr>
                <w:noProof/>
              </w:rPr>
              <w:t>znakowy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kW</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Data pierwszego wprowadzenia  energii wytworzonej w mikroinstalacji</w:t>
            </w:r>
          </w:p>
        </w:tc>
        <w:tc>
          <w:tcPr>
            <w:tcW w:w="1418" w:type="dxa"/>
            <w:noWrap/>
          </w:tcPr>
          <w:p w:rsidR="0072709D" w:rsidRPr="0072709D" w:rsidRDefault="0072709D" w:rsidP="0072709D">
            <w:pPr>
              <w:rPr>
                <w:noProof/>
              </w:rPr>
            </w:pPr>
            <w:r w:rsidRPr="0072709D">
              <w:rPr>
                <w:noProof/>
              </w:rPr>
              <w:t>data</w:t>
            </w:r>
          </w:p>
        </w:tc>
        <w:tc>
          <w:tcPr>
            <w:tcW w:w="708" w:type="dxa"/>
          </w:tcPr>
          <w:p w:rsidR="0072709D" w:rsidRPr="0072709D" w:rsidRDefault="0072709D" w:rsidP="0072709D">
            <w:pPr>
              <w:rPr>
                <w:noProof/>
              </w:rPr>
            </w:pPr>
            <w:r w:rsidRPr="0072709D">
              <w:rPr>
                <w:noProof/>
              </w:rPr>
              <w:t>NIE</w:t>
            </w:r>
          </w:p>
        </w:tc>
        <w:tc>
          <w:tcPr>
            <w:tcW w:w="3119" w:type="dxa"/>
            <w:noWrap/>
          </w:tcPr>
          <w:p w:rsidR="0072709D" w:rsidRPr="0072709D" w:rsidRDefault="0072709D" w:rsidP="0072709D">
            <w:pPr>
              <w:rPr>
                <w:noProof/>
              </w:rPr>
            </w:pPr>
            <w:r w:rsidRPr="0072709D">
              <w:rPr>
                <w:noProof/>
              </w:rPr>
              <w:t>Data pierwszego wprowadzenia  energii wytworzonej w mikroinstalacji do sieci OSD</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r w:rsidRPr="0072709D">
              <w:rPr>
                <w:noProof/>
              </w:rPr>
              <w:t>1.4.1</w:t>
            </w:r>
          </w:p>
        </w:tc>
        <w:tc>
          <w:tcPr>
            <w:tcW w:w="1105" w:type="dxa"/>
          </w:tcPr>
          <w:p w:rsidR="0072709D" w:rsidRPr="0072709D" w:rsidRDefault="0072709D" w:rsidP="0072709D">
            <w:pPr>
              <w:rPr>
                <w:noProof/>
              </w:rPr>
            </w:pPr>
            <w:r w:rsidRPr="0072709D">
              <w:rPr>
                <w:noProof/>
              </w:rPr>
              <w:t>Źródła energii w mikroinstalacji</w:t>
            </w:r>
          </w:p>
        </w:tc>
        <w:tc>
          <w:tcPr>
            <w:tcW w:w="738" w:type="dxa"/>
            <w:noWrap/>
          </w:tcPr>
          <w:p w:rsidR="0072709D" w:rsidRPr="0072709D" w:rsidRDefault="0072709D" w:rsidP="0072709D">
            <w:pPr>
              <w:rPr>
                <w:noProof/>
              </w:rPr>
            </w:pPr>
            <w:r w:rsidRPr="0072709D">
              <w:rPr>
                <w:noProof/>
              </w:rPr>
              <w:t>1</w:t>
            </w:r>
          </w:p>
        </w:tc>
        <w:tc>
          <w:tcPr>
            <w:tcW w:w="1672" w:type="dxa"/>
          </w:tcPr>
          <w:p w:rsidR="0072709D" w:rsidRPr="0072709D" w:rsidRDefault="0072709D" w:rsidP="0072709D">
            <w:pPr>
              <w:rPr>
                <w:noProof/>
              </w:rPr>
            </w:pPr>
          </w:p>
        </w:tc>
        <w:tc>
          <w:tcPr>
            <w:tcW w:w="1418" w:type="dxa"/>
            <w:noWrap/>
          </w:tcPr>
          <w:p w:rsidR="0072709D" w:rsidRPr="0072709D" w:rsidRDefault="0072709D" w:rsidP="0072709D">
            <w:pPr>
              <w:rPr>
                <w:noProof/>
              </w:rPr>
            </w:pPr>
          </w:p>
        </w:tc>
        <w:tc>
          <w:tcPr>
            <w:tcW w:w="708" w:type="dxa"/>
          </w:tcPr>
          <w:p w:rsidR="0072709D" w:rsidRPr="0072709D" w:rsidRDefault="0072709D" w:rsidP="0072709D">
            <w:pPr>
              <w:rPr>
                <w:noProof/>
              </w:rPr>
            </w:pPr>
          </w:p>
        </w:tc>
        <w:tc>
          <w:tcPr>
            <w:tcW w:w="3119" w:type="dxa"/>
            <w:noWrap/>
          </w:tcPr>
          <w:p w:rsidR="0072709D" w:rsidRPr="0072709D" w:rsidRDefault="0072709D" w:rsidP="0072709D">
            <w:pPr>
              <w:rPr>
                <w:noProof/>
              </w:rPr>
            </w:pP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r w:rsidRPr="0072709D">
              <w:rPr>
                <w:noProof/>
              </w:rPr>
              <w:t>1..*</w:t>
            </w:r>
          </w:p>
        </w:tc>
        <w:tc>
          <w:tcPr>
            <w:tcW w:w="1672" w:type="dxa"/>
          </w:tcPr>
          <w:p w:rsidR="0072709D" w:rsidRPr="0072709D" w:rsidRDefault="0072709D" w:rsidP="0072709D">
            <w:pPr>
              <w:rPr>
                <w:noProof/>
              </w:rPr>
            </w:pPr>
            <w:r w:rsidRPr="0072709D">
              <w:rPr>
                <w:noProof/>
              </w:rPr>
              <w:t>Rodzaj odnawialnego źródła w mikroinstalacji</w:t>
            </w:r>
          </w:p>
        </w:tc>
        <w:tc>
          <w:tcPr>
            <w:tcW w:w="1418" w:type="dxa"/>
            <w:noWrap/>
          </w:tcPr>
          <w:p w:rsidR="0072709D" w:rsidRPr="0072709D" w:rsidRDefault="0072709D" w:rsidP="0072709D">
            <w:pPr>
              <w:rPr>
                <w:noProof/>
              </w:rPr>
            </w:pPr>
            <w:r w:rsidRPr="0072709D">
              <w:rPr>
                <w:noProof/>
              </w:rPr>
              <w:t>słownikowy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W tym polu możliwa jest publikacja więcej niż jednego parametru w zależności od stanu faktycznego tzn. ile typów źródeł podłączonych jest w danym PPE</w:t>
            </w:r>
          </w:p>
        </w:tc>
        <w:tc>
          <w:tcPr>
            <w:tcW w:w="2835" w:type="dxa"/>
            <w:noWrap/>
          </w:tcPr>
          <w:p w:rsidR="0072709D" w:rsidRPr="0072709D" w:rsidRDefault="0072709D" w:rsidP="0072709D">
            <w:pPr>
              <w:rPr>
                <w:noProof/>
              </w:rPr>
            </w:pPr>
            <w:r w:rsidRPr="0072709D">
              <w:rPr>
                <w:noProof/>
              </w:rPr>
              <w:t>WI;</w:t>
            </w:r>
            <w:r w:rsidRPr="0072709D">
              <w:rPr>
                <w:noProof/>
              </w:rPr>
              <w:br/>
              <w:t>PV;</w:t>
            </w:r>
            <w:r w:rsidRPr="0072709D">
              <w:rPr>
                <w:noProof/>
              </w:rPr>
              <w:br/>
              <w:t>AE;</w:t>
            </w:r>
            <w:r w:rsidRPr="0072709D">
              <w:rPr>
                <w:noProof/>
              </w:rPr>
              <w:br/>
              <w:t>GE;</w:t>
            </w:r>
            <w:r w:rsidRPr="0072709D">
              <w:rPr>
                <w:noProof/>
              </w:rPr>
              <w:br/>
              <w:t xml:space="preserve">HE; </w:t>
            </w:r>
            <w:r w:rsidRPr="0072709D">
              <w:rPr>
                <w:noProof/>
              </w:rPr>
              <w:br/>
              <w:t>WO;</w:t>
            </w:r>
            <w:r w:rsidRPr="0072709D">
              <w:rPr>
                <w:noProof/>
              </w:rPr>
              <w:br/>
              <w:t>WM;</w:t>
            </w:r>
            <w:r w:rsidRPr="0072709D">
              <w:rPr>
                <w:noProof/>
              </w:rPr>
              <w:br/>
              <w:t>BM;</w:t>
            </w:r>
            <w:r w:rsidRPr="0072709D">
              <w:rPr>
                <w:noProof/>
              </w:rPr>
              <w:br/>
              <w:t>BG;</w:t>
            </w:r>
            <w:r w:rsidRPr="0072709D">
              <w:rPr>
                <w:noProof/>
              </w:rPr>
              <w:br/>
              <w:t>BGR;</w:t>
            </w:r>
            <w:r w:rsidRPr="0072709D">
              <w:rPr>
                <w:noProof/>
              </w:rPr>
              <w:br/>
              <w:t>BP;</w:t>
            </w:r>
          </w:p>
        </w:tc>
        <w:tc>
          <w:tcPr>
            <w:tcW w:w="2693" w:type="dxa"/>
            <w:noWrap/>
          </w:tcPr>
          <w:p w:rsidR="0072709D" w:rsidRPr="0072709D" w:rsidRDefault="0072709D" w:rsidP="0072709D">
            <w:pPr>
              <w:rPr>
                <w:noProof/>
              </w:rPr>
            </w:pPr>
            <w:r w:rsidRPr="0072709D">
              <w:rPr>
                <w:noProof/>
              </w:rPr>
              <w:t>WI - energia wiatru</w:t>
            </w:r>
            <w:r w:rsidRPr="0072709D">
              <w:rPr>
                <w:noProof/>
              </w:rPr>
              <w:br/>
              <w:t>PV - energia promieniowania słonecznego</w:t>
            </w:r>
            <w:r w:rsidRPr="0072709D">
              <w:rPr>
                <w:noProof/>
              </w:rPr>
              <w:br/>
              <w:t>AE - energia aerotermalna</w:t>
            </w:r>
            <w:r w:rsidRPr="0072709D">
              <w:rPr>
                <w:noProof/>
              </w:rPr>
              <w:br/>
              <w:t>GE - energia geotermalna</w:t>
            </w:r>
            <w:r w:rsidRPr="0072709D">
              <w:rPr>
                <w:noProof/>
              </w:rPr>
              <w:br/>
              <w:t>HE - energia hydrotermalna</w:t>
            </w:r>
            <w:r w:rsidRPr="0072709D">
              <w:rPr>
                <w:noProof/>
              </w:rPr>
              <w:br/>
              <w:t>WO - hydroenergia</w:t>
            </w:r>
            <w:r w:rsidRPr="0072709D">
              <w:rPr>
                <w:noProof/>
              </w:rPr>
              <w:br/>
              <w:t>WM - energia fal, prądów i pływów morskich</w:t>
            </w:r>
            <w:r w:rsidRPr="0072709D">
              <w:rPr>
                <w:noProof/>
              </w:rPr>
              <w:br/>
              <w:t>BM - biomasa</w:t>
            </w:r>
            <w:r w:rsidRPr="0072709D">
              <w:rPr>
                <w:noProof/>
              </w:rPr>
              <w:br/>
              <w:t>BG - biogazu</w:t>
            </w:r>
            <w:r w:rsidRPr="0072709D">
              <w:rPr>
                <w:noProof/>
              </w:rPr>
              <w:br/>
              <w:t>BGR - biogaz rolniczy</w:t>
            </w:r>
            <w:r w:rsidRPr="0072709D">
              <w:rPr>
                <w:noProof/>
              </w:rPr>
              <w:br/>
              <w:t>BP – biopłyny</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24" w:name="_Toc525909113"/>
      <w:r w:rsidRPr="00C22E30">
        <w:lastRenderedPageBreak/>
        <w:t>Zapytanie o zestaw PPE</w:t>
      </w:r>
      <w:bookmarkEnd w:id="124"/>
    </w:p>
    <w:p w:rsidR="00F95DB1" w:rsidRPr="00C22E30" w:rsidRDefault="00F95DB1" w:rsidP="00F95DB1">
      <w:pPr>
        <w:pStyle w:val="Styl11"/>
      </w:pPr>
    </w:p>
    <w:p w:rsidR="00F95DB1" w:rsidRDefault="004C5F41" w:rsidP="00F95DB1">
      <w:pPr>
        <w:pStyle w:val="Styl11"/>
      </w:pPr>
      <w:r w:rsidRPr="00F45011">
        <w:t xml:space="preserve">Proces służy do generowania wykazu PPE, z którymi </w:t>
      </w:r>
      <w:r w:rsidR="00E47D7A" w:rsidRPr="00F45011">
        <w:t xml:space="preserve"> </w:t>
      </w:r>
      <w:r w:rsidRPr="00F45011">
        <w:t>Sprzedawca ma zawarte aktywne umowy sprzedaży/kompl</w:t>
      </w:r>
      <w:r w:rsidR="00773847">
        <w:t xml:space="preserve">eksowe. Usługa nie jest limitowana. </w:t>
      </w:r>
    </w:p>
    <w:p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rsidR="00F95DB1" w:rsidRPr="00C22E30" w:rsidRDefault="00693893" w:rsidP="00F95DB1">
      <w:pPr>
        <w:pStyle w:val="Styl11"/>
        <w:ind w:firstLine="0"/>
      </w:pPr>
      <w:r w:rsidRPr="00F45011">
        <w:rPr>
          <w:noProof/>
          <w:lang w:eastAsia="pl-PL"/>
        </w:rPr>
        <w:drawing>
          <wp:anchor distT="0" distB="0" distL="114300" distR="114300" simplePos="0" relativeHeight="251649536" behindDoc="0" locked="0" layoutInCell="1" allowOverlap="1" wp14:anchorId="5D1A17FC" wp14:editId="4D16F7DC">
            <wp:simplePos x="0" y="0"/>
            <wp:positionH relativeFrom="margin">
              <wp:posOffset>100330</wp:posOffset>
            </wp:positionH>
            <wp:positionV relativeFrom="margin">
              <wp:posOffset>1537970</wp:posOffset>
            </wp:positionV>
            <wp:extent cx="5753100" cy="3457575"/>
            <wp:effectExtent l="0" t="0" r="0" b="0"/>
            <wp:wrapSquare wrapText="bothSides"/>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53100" cy="3457575"/>
                    </a:xfrm>
                    <a:prstGeom prst="rect">
                      <a:avLst/>
                    </a:prstGeom>
                    <a:noFill/>
                    <a:ln w="9525">
                      <a:noFill/>
                      <a:miter lim="800000"/>
                      <a:headEnd/>
                      <a:tailEnd/>
                    </a:ln>
                  </pic:spPr>
                </pic:pic>
              </a:graphicData>
            </a:graphic>
            <wp14:sizeRelV relativeFrom="margin">
              <wp14:pctHeight>0</wp14:pctHeight>
            </wp14:sizeRelV>
          </wp:anchor>
        </w:drawing>
      </w:r>
    </w:p>
    <w:p w:rsidR="00F95DB1" w:rsidRPr="00C22E30" w:rsidRDefault="00F95DB1" w:rsidP="00F95DB1">
      <w:pPr>
        <w:pStyle w:val="Styl11"/>
        <w:ind w:firstLine="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F95DB1">
      <w:pPr>
        <w:pStyle w:val="Styl11"/>
        <w:ind w:firstLine="0"/>
      </w:pPr>
    </w:p>
    <w:p w:rsidR="00F95DB1" w:rsidRPr="00C22E30" w:rsidRDefault="00F95DB1" w:rsidP="007B4BC0">
      <w:pPr>
        <w:pStyle w:val="Styl3"/>
        <w:numPr>
          <w:ilvl w:val="2"/>
          <w:numId w:val="1"/>
        </w:numPr>
        <w:spacing w:after="240"/>
        <w:outlineLvl w:val="2"/>
      </w:pPr>
      <w:bookmarkStart w:id="125" w:name="_Toc525909114"/>
      <w:r w:rsidRPr="00C22E30">
        <w:rPr>
          <w:noProof/>
          <w:lang w:eastAsia="pl-PL"/>
        </w:rPr>
        <w:t>Zapytanie o zestaw PPE</w:t>
      </w:r>
      <w:bookmarkEnd w:id="12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zestaw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rsidR="00F95DB1" w:rsidRPr="00C22E30" w:rsidRDefault="00F95DB1" w:rsidP="00F372AD">
            <w:pPr>
              <w:rPr>
                <w:noProof/>
              </w:rPr>
            </w:pPr>
          </w:p>
        </w:tc>
        <w:tc>
          <w:tcPr>
            <w:tcW w:w="2835" w:type="dxa"/>
            <w:noWrap/>
          </w:tcPr>
          <w:p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Unikalny Identyfikator komunikatu</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6" w:name="_Toc525909115"/>
      <w:r w:rsidRPr="00C22E30">
        <w:lastRenderedPageBreak/>
        <w:t>Odmowa wysyłki zestawu PPE</w:t>
      </w:r>
      <w:bookmarkEnd w:id="126"/>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wysyłki zestawu PPE </w:t>
            </w:r>
          </w:p>
        </w:tc>
        <w:tc>
          <w:tcPr>
            <w:tcW w:w="3260" w:type="dxa"/>
            <w:noWrap/>
          </w:tcPr>
          <w:p w:rsidR="00F95DB1" w:rsidRPr="00C22E30" w:rsidRDefault="00F95DB1" w:rsidP="00F372AD">
            <w:pPr>
              <w:rPr>
                <w:noProof/>
              </w:rPr>
            </w:pPr>
            <w:r w:rsidRPr="00C22E30">
              <w:rPr>
                <w:noProof/>
              </w:rPr>
              <w:t xml:space="preserve">ESNJ; </w:t>
            </w:r>
          </w:p>
        </w:tc>
        <w:tc>
          <w:tcPr>
            <w:tcW w:w="2835" w:type="dxa"/>
            <w:noWrap/>
          </w:tcPr>
          <w:p w:rsidR="00F95DB1" w:rsidRPr="00C22E30" w:rsidRDefault="00F95DB1" w:rsidP="00F372AD">
            <w:pPr>
              <w:rPr>
                <w:noProof/>
              </w:rPr>
            </w:pPr>
            <w:r w:rsidRPr="00C22E30">
              <w:rPr>
                <w:noProof/>
              </w:rPr>
              <w:t xml:space="preserve">ESNJ – sprzedawca nie jest aktywny </w:t>
            </w:r>
          </w:p>
        </w:tc>
      </w:tr>
      <w:tr w:rsidR="009242C5" w:rsidRPr="00C22E30" w:rsidTr="00F372AD">
        <w:trPr>
          <w:trHeight w:val="315"/>
        </w:trPr>
        <w:tc>
          <w:tcPr>
            <w:tcW w:w="704" w:type="dxa"/>
          </w:tcPr>
          <w:p w:rsidR="009242C5" w:rsidRPr="00C22E30" w:rsidRDefault="009242C5" w:rsidP="00F372AD">
            <w:pPr>
              <w:rPr>
                <w:noProof/>
              </w:rPr>
            </w:pPr>
          </w:p>
        </w:tc>
        <w:tc>
          <w:tcPr>
            <w:tcW w:w="992" w:type="dxa"/>
          </w:tcPr>
          <w:p w:rsidR="009242C5" w:rsidRPr="00C22E30" w:rsidRDefault="009242C5" w:rsidP="00F372AD">
            <w:pPr>
              <w:rPr>
                <w:noProof/>
              </w:rPr>
            </w:pPr>
          </w:p>
        </w:tc>
        <w:tc>
          <w:tcPr>
            <w:tcW w:w="851" w:type="dxa"/>
            <w:noWrap/>
          </w:tcPr>
          <w:p w:rsidR="009242C5" w:rsidRPr="00C22E30" w:rsidRDefault="009242C5" w:rsidP="00F372AD">
            <w:pPr>
              <w:rPr>
                <w:noProof/>
              </w:rPr>
            </w:pPr>
          </w:p>
        </w:tc>
        <w:tc>
          <w:tcPr>
            <w:tcW w:w="1417" w:type="dxa"/>
          </w:tcPr>
          <w:p w:rsidR="009242C5" w:rsidRPr="00C22E30" w:rsidRDefault="009242C5" w:rsidP="00F372AD">
            <w:pPr>
              <w:rPr>
                <w:noProof/>
              </w:rPr>
            </w:pPr>
            <w:r w:rsidRPr="00500E59">
              <w:t>Informacja uzupełniająca do powodu odmowy</w:t>
            </w:r>
          </w:p>
        </w:tc>
        <w:tc>
          <w:tcPr>
            <w:tcW w:w="1276" w:type="dxa"/>
            <w:noWrap/>
          </w:tcPr>
          <w:p w:rsidR="009242C5" w:rsidRPr="00C22E30" w:rsidRDefault="009242C5" w:rsidP="00F372AD">
            <w:pPr>
              <w:rPr>
                <w:noProof/>
              </w:rPr>
            </w:pPr>
            <w:r w:rsidRPr="00500E59">
              <w:t>znakowy</w:t>
            </w:r>
          </w:p>
        </w:tc>
        <w:tc>
          <w:tcPr>
            <w:tcW w:w="737" w:type="dxa"/>
          </w:tcPr>
          <w:p w:rsidR="009242C5" w:rsidRPr="00C22E30" w:rsidRDefault="009242C5" w:rsidP="00F372AD">
            <w:pPr>
              <w:rPr>
                <w:noProof/>
              </w:rPr>
            </w:pPr>
            <w:r w:rsidRPr="00500E59">
              <w:t>NIE</w:t>
            </w:r>
          </w:p>
        </w:tc>
        <w:tc>
          <w:tcPr>
            <w:tcW w:w="3260" w:type="dxa"/>
            <w:noWrap/>
          </w:tcPr>
          <w:p w:rsidR="009242C5" w:rsidRPr="00C22E30" w:rsidRDefault="009242C5" w:rsidP="00015F01">
            <w:pPr>
              <w:rPr>
                <w:noProof/>
              </w:rPr>
            </w:pPr>
            <w:r w:rsidRPr="00500E59">
              <w:t>Szczegółowy opis powodu odmowy</w:t>
            </w:r>
          </w:p>
        </w:tc>
        <w:tc>
          <w:tcPr>
            <w:tcW w:w="3260" w:type="dxa"/>
            <w:noWrap/>
          </w:tcPr>
          <w:p w:rsidR="009242C5" w:rsidRPr="00C22E30" w:rsidRDefault="009242C5" w:rsidP="00F372AD">
            <w:pPr>
              <w:rPr>
                <w:noProof/>
              </w:rPr>
            </w:pPr>
          </w:p>
        </w:tc>
        <w:tc>
          <w:tcPr>
            <w:tcW w:w="2835" w:type="dxa"/>
            <w:noWrap/>
          </w:tcPr>
          <w:p w:rsidR="009242C5" w:rsidRPr="00C22E30" w:rsidRDefault="005E547B" w:rsidP="00F372AD">
            <w:pPr>
              <w:rPr>
                <w:noProof/>
              </w:rPr>
            </w:pPr>
            <w:r>
              <w:t>W przypadkach braku moż</w:t>
            </w:r>
            <w:r w:rsidR="009242C5" w:rsidRPr="00500E59">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7" w:name="_Toc525909116"/>
      <w:r w:rsidRPr="00C22E30">
        <w:rPr>
          <w:noProof/>
          <w:lang w:eastAsia="pl-PL"/>
        </w:rPr>
        <w:lastRenderedPageBreak/>
        <w:t>Akceptacja wysyłki zestawu PPE</w:t>
      </w:r>
      <w:bookmarkEnd w:id="12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F95DB1" w:rsidP="00364870">
            <w:pPr>
              <w:rPr>
                <w:i/>
                <w:noProof/>
              </w:rPr>
            </w:pPr>
          </w:p>
          <w:p w:rsidR="00364870" w:rsidRPr="00F45011" w:rsidRDefault="00364870" w:rsidP="00364870">
            <w:pPr>
              <w:rPr>
                <w:i/>
                <w:noProof/>
              </w:rPr>
            </w:pPr>
            <w:r w:rsidRPr="00F45011">
              <w:rPr>
                <w:i/>
                <w:noProof/>
              </w:rPr>
              <w:t>Kod PPE (Sprzedawca otrzyma komplet PPE, na których ma aktywną umowę)</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Nazwa URD / Imię i nazwisko URD</w:t>
            </w:r>
          </w:p>
        </w:tc>
        <w:tc>
          <w:tcPr>
            <w:tcW w:w="1276" w:type="dxa"/>
            <w:noWrap/>
          </w:tcPr>
          <w:p w:rsidR="008A5F06" w:rsidRPr="00C22E30" w:rsidRDefault="008A5F06" w:rsidP="00F372AD">
            <w:pPr>
              <w:rPr>
                <w:noProof/>
              </w:rPr>
            </w:pPr>
            <w:r>
              <w:rPr>
                <w:noProof/>
              </w:rPr>
              <w:t>znakowy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Data startu umowy</w:t>
            </w:r>
          </w:p>
        </w:tc>
        <w:tc>
          <w:tcPr>
            <w:tcW w:w="1276" w:type="dxa"/>
            <w:noWrap/>
          </w:tcPr>
          <w:p w:rsidR="008A5F06" w:rsidRPr="00C22E30" w:rsidRDefault="008A5F06" w:rsidP="00F372AD">
            <w:pPr>
              <w:rPr>
                <w:noProof/>
              </w:rPr>
            </w:pPr>
            <w:r>
              <w:rPr>
                <w:noProof/>
              </w:rPr>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aktywacji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 xml:space="preserve">Data zakończenia </w:t>
            </w:r>
            <w:r>
              <w:rPr>
                <w:noProof/>
              </w:rPr>
              <w:lastRenderedPageBreak/>
              <w:t>umowy</w:t>
            </w:r>
          </w:p>
        </w:tc>
        <w:tc>
          <w:tcPr>
            <w:tcW w:w="1276" w:type="dxa"/>
            <w:noWrap/>
          </w:tcPr>
          <w:p w:rsidR="008A5F06" w:rsidRPr="00C22E30" w:rsidRDefault="008A5F06" w:rsidP="00F372AD">
            <w:pPr>
              <w:rPr>
                <w:noProof/>
              </w:rPr>
            </w:pPr>
            <w:r>
              <w:rPr>
                <w:noProof/>
              </w:rPr>
              <w:lastRenderedPageBreak/>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zakończenia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Rodzaj umowy sieciowej</w:t>
            </w:r>
          </w:p>
        </w:tc>
        <w:tc>
          <w:tcPr>
            <w:tcW w:w="1276" w:type="dxa"/>
            <w:noWrap/>
          </w:tcPr>
          <w:p w:rsidR="008A5F06" w:rsidRPr="00C22E30" w:rsidRDefault="008A5F06" w:rsidP="00F372AD">
            <w:pPr>
              <w:rPr>
                <w:noProof/>
              </w:rPr>
            </w:pPr>
            <w:r>
              <w:rPr>
                <w:noProof/>
              </w:rPr>
              <w:t>słownikowy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350EF4" w:rsidP="00364870">
            <w:pPr>
              <w:rPr>
                <w:noProof/>
              </w:rPr>
            </w:pPr>
            <w:r>
              <w:rPr>
                <w:noProof/>
              </w:rPr>
              <w:t xml:space="preserve">Rodzaj umowy sieciowej, którą zawarł URD ze Sprzedawcą. </w:t>
            </w:r>
          </w:p>
        </w:tc>
        <w:tc>
          <w:tcPr>
            <w:tcW w:w="3260" w:type="dxa"/>
            <w:noWrap/>
          </w:tcPr>
          <w:p w:rsidR="008A5F06" w:rsidRDefault="008A5F06" w:rsidP="00F372AD">
            <w:pPr>
              <w:rPr>
                <w:noProof/>
              </w:rPr>
            </w:pPr>
            <w:r>
              <w:rPr>
                <w:noProof/>
              </w:rPr>
              <w:t>E01;</w:t>
            </w:r>
          </w:p>
          <w:p w:rsidR="008A5F06" w:rsidRPr="00C22E30" w:rsidRDefault="008A5F06" w:rsidP="00F372AD">
            <w:pPr>
              <w:rPr>
                <w:noProof/>
              </w:rPr>
            </w:pPr>
            <w:r>
              <w:rPr>
                <w:noProof/>
              </w:rPr>
              <w:t>E02</w:t>
            </w:r>
          </w:p>
        </w:tc>
        <w:tc>
          <w:tcPr>
            <w:tcW w:w="2835" w:type="dxa"/>
            <w:noWrap/>
          </w:tcPr>
          <w:p w:rsidR="008A5F06" w:rsidRPr="00C22E30" w:rsidRDefault="008A5F06" w:rsidP="008A5F06">
            <w:pPr>
              <w:rPr>
                <w:noProof/>
              </w:rPr>
            </w:pPr>
            <w:r w:rsidRPr="00C22E30">
              <w:rPr>
                <w:noProof/>
              </w:rPr>
              <w:t>E01 – umowa dystrybucyjna</w:t>
            </w:r>
          </w:p>
          <w:p w:rsidR="008A5F06" w:rsidRPr="00C22E30" w:rsidRDefault="008A5F06" w:rsidP="008A5F06">
            <w:pPr>
              <w:rPr>
                <w:noProof/>
              </w:rPr>
            </w:pPr>
            <w:r w:rsidRPr="00C22E30">
              <w:rPr>
                <w:noProof/>
              </w:rPr>
              <w:t xml:space="preserve">E02 – umowa kompleksowa </w:t>
            </w:r>
          </w:p>
          <w:p w:rsidR="008A5F06" w:rsidRPr="00C22E30" w:rsidRDefault="008A5F06" w:rsidP="00F372AD">
            <w:pPr>
              <w:rPr>
                <w:noProof/>
              </w:rPr>
            </w:pP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A20A8F" w:rsidP="00BF0E14">
      <w:pPr>
        <w:pStyle w:val="Styl2"/>
        <w:numPr>
          <w:ilvl w:val="1"/>
          <w:numId w:val="1"/>
        </w:numPr>
        <w:outlineLvl w:val="1"/>
      </w:pPr>
      <w:bookmarkStart w:id="128" w:name="_Toc525909117"/>
      <w:r w:rsidRPr="00F45011">
        <w:rPr>
          <w:noProof/>
          <w:lang w:eastAsia="pl-PL"/>
        </w:rPr>
        <w:lastRenderedPageBreak/>
        <w:drawing>
          <wp:anchor distT="0" distB="0" distL="114300" distR="114300" simplePos="0" relativeHeight="251651584" behindDoc="0" locked="0" layoutInCell="1" allowOverlap="1" wp14:anchorId="052FA08C" wp14:editId="0F2EC45F">
            <wp:simplePos x="0" y="0"/>
            <wp:positionH relativeFrom="margin">
              <wp:posOffset>-4445</wp:posOffset>
            </wp:positionH>
            <wp:positionV relativeFrom="margin">
              <wp:posOffset>319405</wp:posOffset>
            </wp:positionV>
            <wp:extent cx="5762625" cy="3105150"/>
            <wp:effectExtent l="0" t="0" r="9525" b="0"/>
            <wp:wrapSquare wrapText="bothSides"/>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762625" cy="3105150"/>
                    </a:xfrm>
                    <a:prstGeom prst="rect">
                      <a:avLst/>
                    </a:prstGeom>
                    <a:noFill/>
                    <a:ln w="9525">
                      <a:noFill/>
                      <a:miter lim="800000"/>
                      <a:headEnd/>
                      <a:tailEnd/>
                    </a:ln>
                  </pic:spPr>
                </pic:pic>
              </a:graphicData>
            </a:graphic>
          </wp:anchor>
        </w:drawing>
      </w:r>
      <w:r w:rsidR="00F95DB1" w:rsidRPr="00C22E30">
        <w:t>Zgłoszenie zmiany POB sprzedawcy</w:t>
      </w:r>
      <w:bookmarkEnd w:id="128"/>
    </w:p>
    <w:p w:rsidR="00F95DB1" w:rsidRPr="00C22E30" w:rsidRDefault="00E47D7A" w:rsidP="00101657">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F45011" w:rsidRDefault="00F95DB1" w:rsidP="00F45011"/>
    <w:p w:rsidR="004E505D" w:rsidRPr="00F45011" w:rsidRDefault="000B7C23" w:rsidP="00F45011">
      <w:pPr>
        <w:sectPr w:rsidR="004E505D" w:rsidRPr="00F45011" w:rsidSect="00F35728">
          <w:type w:val="continuous"/>
          <w:pgSz w:w="11906" w:h="16838"/>
          <w:pgMar w:top="1418" w:right="1418" w:bottom="1418" w:left="1418" w:header="709" w:footer="709" w:gutter="0"/>
          <w:cols w:space="708"/>
          <w:titlePg/>
          <w:docGrid w:linePitch="360"/>
        </w:sectPr>
      </w:pPr>
      <w:r w:rsidRPr="00F45011">
        <w:rPr>
          <w:noProof/>
          <w:lang w:eastAsia="pl-PL"/>
        </w:rPr>
        <w:drawing>
          <wp:inline distT="0" distB="0" distL="0" distR="0" wp14:anchorId="10303C1E" wp14:editId="257F08F1">
            <wp:extent cx="5760720" cy="2757965"/>
            <wp:effectExtent l="0" t="0" r="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757965"/>
                    </a:xfrm>
                    <a:prstGeom prst="rect">
                      <a:avLst/>
                    </a:prstGeom>
                    <a:noFill/>
                    <a:ln>
                      <a:noFill/>
                    </a:ln>
                  </pic:spPr>
                </pic:pic>
              </a:graphicData>
            </a:graphic>
          </wp:inline>
        </w:drawing>
      </w:r>
    </w:p>
    <w:p w:rsidR="00F95DB1" w:rsidRPr="00C22E30" w:rsidRDefault="00F95DB1" w:rsidP="007B4BC0">
      <w:pPr>
        <w:pStyle w:val="Styl3"/>
        <w:numPr>
          <w:ilvl w:val="2"/>
          <w:numId w:val="1"/>
        </w:numPr>
        <w:spacing w:after="240"/>
        <w:outlineLvl w:val="2"/>
      </w:pPr>
      <w:bookmarkStart w:id="129" w:name="_Toc525909118"/>
      <w:r w:rsidRPr="00C22E30">
        <w:rPr>
          <w:noProof/>
          <w:lang w:eastAsia="pl-PL"/>
        </w:rPr>
        <w:lastRenderedPageBreak/>
        <w:t>Zgłoszenie zmiany POB sprzedawcy</w:t>
      </w:r>
      <w:bookmarkEnd w:id="12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zgłaszanego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3626C2" w:rsidP="003626C2">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Unikalny identyfikator komunikatu</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0" w:name="_Toc525909119"/>
      <w:r w:rsidRPr="00C22E30">
        <w:rPr>
          <w:noProof/>
          <w:lang w:eastAsia="pl-PL"/>
        </w:rPr>
        <w:lastRenderedPageBreak/>
        <w:t>Odmowa zmiany POB sprzedawcy</w:t>
      </w:r>
      <w:bookmarkEnd w:id="13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sprzedawcy </w:t>
            </w:r>
          </w:p>
        </w:tc>
      </w:tr>
      <w:tr w:rsidR="000C1FCC" w:rsidRPr="00C22E30" w:rsidTr="00EF002B">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„zgłoszenie zmiany POB</w:t>
            </w:r>
          </w:p>
          <w:p w:rsidR="00F95DB1" w:rsidRPr="00C22E30" w:rsidRDefault="00F95DB1" w:rsidP="00F372AD">
            <w:pPr>
              <w:rPr>
                <w:noProof/>
              </w:rPr>
            </w:pPr>
            <w:r w:rsidRPr="00C22E30">
              <w:rPr>
                <w:noProof/>
              </w:rPr>
              <w:t xml:space="preserve">sprzedawcy” którego dotyczy </w:t>
            </w:r>
            <w:r w:rsidR="00EF002B" w:rsidRPr="00C22E30">
              <w:rPr>
                <w:noProof/>
              </w:rPr>
              <w:t>odmowa</w:t>
            </w:r>
            <w:r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tc>
        <w:tc>
          <w:tcPr>
            <w:tcW w:w="2835" w:type="dxa"/>
            <w:noWrap/>
          </w:tcPr>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tc>
      </w:tr>
      <w:tr w:rsidR="00400CF6" w:rsidRPr="00C22E30" w:rsidTr="00EF002B">
        <w:trPr>
          <w:trHeight w:val="315"/>
        </w:trPr>
        <w:tc>
          <w:tcPr>
            <w:tcW w:w="704" w:type="dxa"/>
          </w:tcPr>
          <w:p w:rsidR="00400CF6" w:rsidRPr="00C22E30" w:rsidRDefault="00400CF6" w:rsidP="00F372AD">
            <w:pPr>
              <w:rPr>
                <w:noProof/>
              </w:rPr>
            </w:pPr>
          </w:p>
        </w:tc>
        <w:tc>
          <w:tcPr>
            <w:tcW w:w="992" w:type="dxa"/>
          </w:tcPr>
          <w:p w:rsidR="00400CF6" w:rsidRPr="00C22E30" w:rsidRDefault="00400CF6" w:rsidP="00F372AD">
            <w:pPr>
              <w:rPr>
                <w:noProof/>
              </w:rPr>
            </w:pPr>
          </w:p>
        </w:tc>
        <w:tc>
          <w:tcPr>
            <w:tcW w:w="680" w:type="dxa"/>
            <w:noWrap/>
          </w:tcPr>
          <w:p w:rsidR="00400CF6" w:rsidRPr="00C22E30" w:rsidRDefault="00400CF6" w:rsidP="00F372AD">
            <w:pPr>
              <w:rPr>
                <w:noProof/>
              </w:rPr>
            </w:pPr>
          </w:p>
        </w:tc>
        <w:tc>
          <w:tcPr>
            <w:tcW w:w="1588" w:type="dxa"/>
          </w:tcPr>
          <w:p w:rsidR="00400CF6" w:rsidRPr="00C22E30" w:rsidRDefault="00400CF6" w:rsidP="00F372AD">
            <w:pPr>
              <w:rPr>
                <w:noProof/>
              </w:rPr>
            </w:pPr>
            <w:r w:rsidRPr="004A7C8B">
              <w:t>Informacja uzupełniająca do powodu odmowy</w:t>
            </w:r>
          </w:p>
        </w:tc>
        <w:tc>
          <w:tcPr>
            <w:tcW w:w="1276" w:type="dxa"/>
            <w:noWrap/>
          </w:tcPr>
          <w:p w:rsidR="00400CF6" w:rsidRPr="00C22E30" w:rsidRDefault="00400CF6" w:rsidP="00F372AD">
            <w:pPr>
              <w:rPr>
                <w:noProof/>
              </w:rPr>
            </w:pPr>
            <w:r w:rsidRPr="004A7C8B">
              <w:t>znakowy</w:t>
            </w:r>
          </w:p>
        </w:tc>
        <w:tc>
          <w:tcPr>
            <w:tcW w:w="737" w:type="dxa"/>
          </w:tcPr>
          <w:p w:rsidR="00400CF6" w:rsidRPr="00C22E30" w:rsidRDefault="00400CF6" w:rsidP="00F372AD">
            <w:pPr>
              <w:rPr>
                <w:noProof/>
              </w:rPr>
            </w:pPr>
            <w:r w:rsidRPr="004A7C8B">
              <w:t>NIE</w:t>
            </w:r>
          </w:p>
        </w:tc>
        <w:tc>
          <w:tcPr>
            <w:tcW w:w="3260" w:type="dxa"/>
            <w:noWrap/>
          </w:tcPr>
          <w:p w:rsidR="00400CF6" w:rsidRPr="00C22E30" w:rsidRDefault="00400CF6" w:rsidP="00F372AD">
            <w:pPr>
              <w:rPr>
                <w:noProof/>
              </w:rPr>
            </w:pPr>
            <w:r w:rsidRPr="004A7C8B">
              <w:t>Szczegółowy opis powodu odmowy</w:t>
            </w:r>
          </w:p>
        </w:tc>
        <w:tc>
          <w:tcPr>
            <w:tcW w:w="3260" w:type="dxa"/>
            <w:noWrap/>
          </w:tcPr>
          <w:p w:rsidR="00400CF6" w:rsidRPr="00C22E30" w:rsidRDefault="00400CF6" w:rsidP="00F372AD">
            <w:pPr>
              <w:rPr>
                <w:noProof/>
              </w:rPr>
            </w:pPr>
          </w:p>
        </w:tc>
        <w:tc>
          <w:tcPr>
            <w:tcW w:w="2835" w:type="dxa"/>
            <w:noWrap/>
          </w:tcPr>
          <w:p w:rsidR="00400CF6" w:rsidRPr="00C22E30" w:rsidRDefault="00400CF6" w:rsidP="00F372AD">
            <w:pPr>
              <w:rPr>
                <w:noProof/>
              </w:rPr>
            </w:pPr>
            <w:r w:rsidRPr="004A7C8B">
              <w:t>W przypadkach braku m</w:t>
            </w:r>
            <w:r w:rsidR="005E547B">
              <w:t>oż</w:t>
            </w:r>
            <w:r w:rsidRPr="004A7C8B">
              <w:t>liwości jednoznacznej interpretacji powodu odmowy będzie się pojawiało pole opisowe identyfikujące przyczynę</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„zgłoszenie zmiany POB</w:t>
            </w:r>
            <w:r w:rsidR="00A41853">
              <w:rPr>
                <w:noProof/>
              </w:rPr>
              <w:t xml:space="preserve"> sprzedawcy”</w:t>
            </w:r>
            <w:r w:rsidR="00F95DB1" w:rsidRPr="00C22E30">
              <w:rPr>
                <w:noProof/>
              </w:rPr>
              <w:t xml:space="preserve">którego dotyczy </w:t>
            </w:r>
            <w:r w:rsidRPr="00C22E30">
              <w:rPr>
                <w:noProof/>
              </w:rPr>
              <w:t>odmowa</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1" w:name="_Toc525909120"/>
      <w:r w:rsidRPr="00C22E30">
        <w:rPr>
          <w:noProof/>
          <w:lang w:eastAsia="pl-PL"/>
        </w:rPr>
        <w:lastRenderedPageBreak/>
        <w:t>Akceptacja zmiany POB sprzedawcy</w:t>
      </w:r>
      <w:bookmarkStart w:id="132" w:name="_Toc512857815"/>
      <w:bookmarkEnd w:id="131"/>
      <w:bookmarkEnd w:id="13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939"/>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zmiany POB sprzedawcy”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A41853">
            <w:pPr>
              <w:rPr>
                <w:noProof/>
              </w:rPr>
            </w:pPr>
            <w:r w:rsidRPr="00C22E30">
              <w:rPr>
                <w:noProof/>
              </w:rPr>
              <w:t>Identyfikator</w:t>
            </w:r>
            <w:r w:rsidR="00A13192" w:rsidRPr="00C22E30">
              <w:rPr>
                <w:noProof/>
              </w:rPr>
              <w:t xml:space="preserve"> sprzedawcy nadany przez OSD</w:t>
            </w:r>
          </w:p>
        </w:tc>
      </w:tr>
    </w:tbl>
    <w:p w:rsidR="00F95DB1" w:rsidRPr="00F45011" w:rsidRDefault="00F95DB1" w:rsidP="00F45011"/>
    <w:p w:rsidR="000B7C23" w:rsidRPr="00F45011" w:rsidRDefault="000B7C23" w:rsidP="00F45011"/>
    <w:p w:rsidR="000B7C23" w:rsidRPr="00C22E30" w:rsidRDefault="000B7C23" w:rsidP="007B4BC0">
      <w:pPr>
        <w:pStyle w:val="Styl2"/>
        <w:spacing w:after="240"/>
      </w:pPr>
      <w:bookmarkStart w:id="133" w:name="_Toc525909121"/>
      <w:r w:rsidRPr="00C22E30">
        <w:rPr>
          <w:noProof/>
          <w:lang w:eastAsia="pl-PL"/>
        </w:rPr>
        <w:t xml:space="preserve">Zawiadomienie o zmianie POB sprzedawcy </w:t>
      </w:r>
      <w:r w:rsidR="00EA1B85">
        <w:rPr>
          <w:noProof/>
          <w:lang w:eastAsia="pl-PL"/>
        </w:rPr>
        <w:t xml:space="preserve">przesyłane </w:t>
      </w:r>
      <w:r w:rsidRPr="00C22E30">
        <w:rPr>
          <w:noProof/>
          <w:lang w:eastAsia="pl-PL"/>
        </w:rPr>
        <w:t>do nowego POB</w:t>
      </w:r>
      <w:bookmarkEnd w:id="13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zmianie POB </w:t>
            </w:r>
            <w:r w:rsidR="00EA1B85">
              <w:t>Sprzedawcy</w:t>
            </w:r>
            <w:r w:rsidRPr="00C22E30">
              <w:t xml:space="preserve"> przesyłane do nowego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rozpoczęcia </w:t>
            </w:r>
            <w:r w:rsidRPr="00C22E30">
              <w:rPr>
                <w:noProof/>
              </w:rPr>
              <w:lastRenderedPageBreak/>
              <w:t xml:space="preserve">świadczenia usług przez nowy POB </w:t>
            </w:r>
          </w:p>
        </w:tc>
        <w:tc>
          <w:tcPr>
            <w:tcW w:w="1276" w:type="dxa"/>
            <w:noWrap/>
          </w:tcPr>
          <w:p w:rsidR="000B7C23" w:rsidRPr="00C22E30" w:rsidRDefault="000B7C23" w:rsidP="00C06483">
            <w:pPr>
              <w:rPr>
                <w:noProof/>
              </w:rPr>
            </w:pPr>
            <w:r w:rsidRPr="00C22E30">
              <w:rPr>
                <w:noProof/>
              </w:rPr>
              <w:lastRenderedPageBreak/>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rozpoczęcia świadczenia usług bilansowania sprzedawcy </w:t>
            </w:r>
            <w:r w:rsidRPr="00C22E30">
              <w:rPr>
                <w:noProof/>
              </w:rPr>
              <w:lastRenderedPageBreak/>
              <w:t xml:space="preserve">przez nowego POB  </w:t>
            </w:r>
          </w:p>
        </w:tc>
        <w:tc>
          <w:tcPr>
            <w:tcW w:w="3260" w:type="dxa"/>
            <w:noWrap/>
          </w:tcPr>
          <w:p w:rsidR="000B7C23" w:rsidRPr="00C22E30" w:rsidRDefault="000B7C23" w:rsidP="00C06483">
            <w:pPr>
              <w:rPr>
                <w:noProof/>
              </w:rPr>
            </w:pPr>
            <w:r w:rsidRPr="00C22E30">
              <w:rPr>
                <w:noProof/>
              </w:rPr>
              <w:lastRenderedPageBreak/>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lastRenderedPageBreak/>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nowego POB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EA1B85">
            <w:pPr>
              <w:rPr>
                <w:noProof/>
              </w:rPr>
            </w:pPr>
            <w:r w:rsidRPr="00C22E30">
              <w:rPr>
                <w:noProof/>
              </w:rPr>
              <w:t xml:space="preserve">ID transakcji, „zgłoszenie zmiany POB </w:t>
            </w:r>
            <w:r w:rsidR="00EA1B85">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EA1B85"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EA1B85"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EA1B85"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bl>
    <w:p w:rsidR="000B7C23" w:rsidRPr="00C22E30" w:rsidRDefault="000B7C23" w:rsidP="000B7C23">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0B7C23" w:rsidRPr="00C22E30" w:rsidRDefault="00EA1B85" w:rsidP="007B4BC0">
      <w:pPr>
        <w:pStyle w:val="Styl3"/>
        <w:numPr>
          <w:ilvl w:val="2"/>
          <w:numId w:val="1"/>
        </w:numPr>
        <w:spacing w:after="240"/>
        <w:outlineLvl w:val="2"/>
      </w:pPr>
      <w:bookmarkStart w:id="134" w:name="_Toc525909122"/>
      <w:r>
        <w:rPr>
          <w:noProof/>
          <w:lang w:eastAsia="pl-PL"/>
        </w:rPr>
        <w:lastRenderedPageBreak/>
        <w:t>Zawiadomienie o zmianie POB S</w:t>
      </w:r>
      <w:r w:rsidR="000B7C23" w:rsidRPr="00C22E30">
        <w:rPr>
          <w:noProof/>
          <w:lang w:eastAsia="pl-PL"/>
        </w:rPr>
        <w:t xml:space="preserve">przedawcy </w:t>
      </w:r>
      <w:r>
        <w:rPr>
          <w:noProof/>
          <w:lang w:eastAsia="pl-PL"/>
        </w:rPr>
        <w:t xml:space="preserve">przesyłane </w:t>
      </w:r>
      <w:r w:rsidR="000B7C23" w:rsidRPr="00C22E30">
        <w:rPr>
          <w:noProof/>
          <w:lang w:eastAsia="pl-PL"/>
        </w:rPr>
        <w:t>do starego POB</w:t>
      </w:r>
      <w:bookmarkStart w:id="135" w:name="_Toc512857818"/>
      <w:bookmarkEnd w:id="134"/>
      <w:bookmarkEnd w:id="13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w:t>
            </w:r>
            <w:r w:rsidR="00EA1B85">
              <w:t xml:space="preserve">zmianie POB Sprzedawcy </w:t>
            </w:r>
            <w:r w:rsidRPr="00C22E30">
              <w:t xml:space="preserve">przesyłane do starego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z zakończenia świadczenia usług przez stary POB </w:t>
            </w:r>
          </w:p>
        </w:tc>
        <w:tc>
          <w:tcPr>
            <w:tcW w:w="1276" w:type="dxa"/>
            <w:noWrap/>
          </w:tcPr>
          <w:p w:rsidR="000B7C23" w:rsidRPr="00C22E30" w:rsidRDefault="000B7C23" w:rsidP="00C06483">
            <w:pPr>
              <w:rPr>
                <w:noProof/>
              </w:rPr>
            </w:pPr>
            <w:r w:rsidRPr="00C22E30">
              <w:rPr>
                <w:noProof/>
              </w:rPr>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zakończenia świadczenia bilansowania sprzedawcy przez starego POB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starego POB </w:t>
            </w:r>
          </w:p>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32662E">
            <w:pPr>
              <w:rPr>
                <w:noProof/>
              </w:rPr>
            </w:pPr>
            <w:r w:rsidRPr="00C22E30">
              <w:rPr>
                <w:noProof/>
              </w:rPr>
              <w:t xml:space="preserve">ID transakcji, „zgłoszenie zmiany POB </w:t>
            </w:r>
            <w:r w:rsidR="0032662E">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FD5357"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FD5357"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FD5357"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925E1" w:rsidP="00C06483">
            <w:pPr>
              <w:rPr>
                <w:noProof/>
              </w:rPr>
            </w:pPr>
            <w:r w:rsidRPr="00C22E30">
              <w:rPr>
                <w:noProof/>
              </w:rPr>
              <w:t>Identyfikator sprzedawcy nadany przez OSD</w:t>
            </w:r>
          </w:p>
        </w:tc>
      </w:tr>
    </w:tbl>
    <w:p w:rsidR="000B7C23" w:rsidRPr="00C22E30" w:rsidRDefault="000B7C23" w:rsidP="00F95DB1">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36" w:name="_Toc525909123"/>
      <w:r w:rsidRPr="00F45011">
        <w:rPr>
          <w:noProof/>
          <w:lang w:eastAsia="pl-PL"/>
        </w:rPr>
        <w:lastRenderedPageBreak/>
        <w:drawing>
          <wp:anchor distT="0" distB="0" distL="114300" distR="114300" simplePos="0" relativeHeight="251653632" behindDoc="0" locked="0" layoutInCell="1" allowOverlap="1" wp14:anchorId="1586C851" wp14:editId="6EBF78D4">
            <wp:simplePos x="0" y="0"/>
            <wp:positionH relativeFrom="margin">
              <wp:posOffset>5080</wp:posOffset>
            </wp:positionH>
            <wp:positionV relativeFrom="margin">
              <wp:posOffset>395605</wp:posOffset>
            </wp:positionV>
            <wp:extent cx="5762625" cy="3028950"/>
            <wp:effectExtent l="0" t="0" r="9525" b="0"/>
            <wp:wrapSquare wrapText="bothSides"/>
            <wp:docPr id="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2625" cy="3028950"/>
                    </a:xfrm>
                    <a:prstGeom prst="rect">
                      <a:avLst/>
                    </a:prstGeom>
                    <a:noFill/>
                    <a:ln w="9525">
                      <a:noFill/>
                      <a:miter lim="800000"/>
                      <a:headEnd/>
                      <a:tailEnd/>
                    </a:ln>
                  </pic:spPr>
                </pic:pic>
              </a:graphicData>
            </a:graphic>
          </wp:anchor>
        </w:drawing>
      </w:r>
      <w:r w:rsidRPr="00C22E30">
        <w:t>Zgłoszenie ustanowienia / zmiany POB wytwórcy</w:t>
      </w:r>
      <w:bookmarkEnd w:id="136"/>
    </w:p>
    <w:p w:rsidR="00F95DB1" w:rsidRPr="00C22E30" w:rsidRDefault="000B7C23" w:rsidP="00F95DB1">
      <w:pPr>
        <w:pStyle w:val="Styl11"/>
      </w:pPr>
      <w:r w:rsidRPr="00F45011">
        <w:rPr>
          <w:noProof/>
          <w:lang w:eastAsia="pl-PL"/>
        </w:rPr>
        <w:drawing>
          <wp:anchor distT="0" distB="0" distL="114300" distR="114300" simplePos="0" relativeHeight="251675136" behindDoc="0" locked="0" layoutInCell="1" allowOverlap="1" wp14:anchorId="428B6011" wp14:editId="77F13A2C">
            <wp:simplePos x="0" y="0"/>
            <wp:positionH relativeFrom="margin">
              <wp:posOffset>14605</wp:posOffset>
            </wp:positionH>
            <wp:positionV relativeFrom="margin">
              <wp:posOffset>3634105</wp:posOffset>
            </wp:positionV>
            <wp:extent cx="5753100" cy="2752725"/>
            <wp:effectExtent l="0" t="0" r="0" b="9525"/>
            <wp:wrapSquare wrapText="bothSides"/>
            <wp:docPr id="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3100" cy="2752725"/>
                    </a:xfrm>
                    <a:prstGeom prst="rect">
                      <a:avLst/>
                    </a:prstGeom>
                    <a:noFill/>
                    <a:ln w="9525">
                      <a:noFill/>
                      <a:miter lim="800000"/>
                      <a:headEnd/>
                      <a:tailEnd/>
                    </a:ln>
                  </pic:spPr>
                </pic:pic>
              </a:graphicData>
            </a:graphic>
          </wp:anchor>
        </w:drawing>
      </w:r>
      <w:r w:rsidR="00E47D7A" w:rsidRPr="00C22E30">
        <w:t xml:space="preserve"> </w:t>
      </w:r>
    </w:p>
    <w:p w:rsidR="00F95DB1" w:rsidRPr="00C22E30" w:rsidRDefault="00F95DB1" w:rsidP="00F95DB1">
      <w:pPr>
        <w:spacing w:after="200" w:line="276" w:lineRule="auto"/>
        <w:rPr>
          <w:b/>
          <w:sz w:val="28"/>
          <w:szCs w:val="28"/>
        </w:rPr>
      </w:pPr>
    </w:p>
    <w:p w:rsidR="000B7C23" w:rsidRPr="00C22E30" w:rsidRDefault="000B7C23" w:rsidP="00F95DB1">
      <w:pPr>
        <w:spacing w:after="200" w:line="276" w:lineRule="auto"/>
        <w:rPr>
          <w:b/>
          <w:sz w:val="28"/>
          <w:szCs w:val="28"/>
        </w:rPr>
        <w:sectPr w:rsidR="000B7C23"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7" w:name="_Toc525909124"/>
      <w:r w:rsidRPr="00C22E30">
        <w:rPr>
          <w:noProof/>
          <w:lang w:eastAsia="pl-PL"/>
        </w:rPr>
        <w:lastRenderedPageBreak/>
        <w:t>Zgłoszenie zmiany POB wytwórcy</w:t>
      </w:r>
      <w:bookmarkEnd w:id="13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bilansowania sprzedawcy przez nowego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5C7256"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Punkt, na poziomie którego nastepuje pomiar i rozliczenie energii</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3"/>
        <w:numPr>
          <w:ilvl w:val="0"/>
          <w:numId w:val="0"/>
        </w:numPr>
        <w:ind w:left="121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8" w:name="_Toc525909125"/>
      <w:r w:rsidRPr="00C22E30">
        <w:lastRenderedPageBreak/>
        <w:t xml:space="preserve">Odmowa </w:t>
      </w:r>
      <w:r w:rsidR="003A2C01">
        <w:t xml:space="preserve">ustanowienia/ </w:t>
      </w:r>
      <w:r w:rsidRPr="00C22E30">
        <w:t>zmiany POB wytwórcy</w:t>
      </w:r>
      <w:bookmarkEnd w:id="13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A2C01">
            <w:pPr>
              <w:rPr>
                <w:noProof/>
              </w:rPr>
            </w:pPr>
            <w:r w:rsidRPr="00C22E30">
              <w:rPr>
                <w:noProof/>
              </w:rPr>
              <w:t xml:space="preserve">Powód odmowy </w:t>
            </w:r>
            <w:r w:rsidR="003A2C01">
              <w:rPr>
                <w:noProof/>
              </w:rPr>
              <w:t xml:space="preserve">ustanowieni/ </w:t>
            </w:r>
            <w:r w:rsidRPr="00C22E30">
              <w:rPr>
                <w:noProof/>
              </w:rPr>
              <w:t xml:space="preserve">zmiany sprzedawcy </w:t>
            </w:r>
            <w:r w:rsidR="003A2C01">
              <w:rPr>
                <w:noProof/>
              </w:rPr>
              <w:t>Wytwórcy</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 xml:space="preserve">E18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p w:rsidR="00F95DB1" w:rsidRPr="00C22E30" w:rsidRDefault="00F95DB1" w:rsidP="00F372AD">
            <w:pPr>
              <w:rPr>
                <w:noProof/>
              </w:rPr>
            </w:pPr>
            <w:r w:rsidRPr="00C22E30">
              <w:rPr>
                <w:noProof/>
              </w:rPr>
              <w:t xml:space="preserve"> </w:t>
            </w: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E30D2D">
              <w:t>Informacja uzupełniająca do powodu odmowy</w:t>
            </w:r>
          </w:p>
        </w:tc>
        <w:tc>
          <w:tcPr>
            <w:tcW w:w="1276" w:type="dxa"/>
            <w:noWrap/>
          </w:tcPr>
          <w:p w:rsidR="00C56F19" w:rsidRPr="00C22E30" w:rsidRDefault="00C56F19" w:rsidP="00F372AD">
            <w:pPr>
              <w:rPr>
                <w:noProof/>
              </w:rPr>
            </w:pPr>
            <w:r w:rsidRPr="00E30D2D">
              <w:t>znakowy</w:t>
            </w:r>
          </w:p>
        </w:tc>
        <w:tc>
          <w:tcPr>
            <w:tcW w:w="737" w:type="dxa"/>
          </w:tcPr>
          <w:p w:rsidR="00C56F19" w:rsidRPr="00C22E30" w:rsidRDefault="00C56F19" w:rsidP="00F372AD">
            <w:pPr>
              <w:rPr>
                <w:noProof/>
              </w:rPr>
            </w:pPr>
            <w:r w:rsidRPr="00E30D2D">
              <w:t>NIE</w:t>
            </w:r>
          </w:p>
        </w:tc>
        <w:tc>
          <w:tcPr>
            <w:tcW w:w="3260" w:type="dxa"/>
            <w:noWrap/>
          </w:tcPr>
          <w:p w:rsidR="00C56F19" w:rsidRPr="00C22E30" w:rsidRDefault="00C56F19" w:rsidP="00F372AD">
            <w:pPr>
              <w:rPr>
                <w:noProof/>
              </w:rPr>
            </w:pPr>
            <w:r w:rsidRPr="00E30D2D">
              <w:t>Szczegółowy opis powodu odmowy</w:t>
            </w:r>
          </w:p>
        </w:tc>
        <w:tc>
          <w:tcPr>
            <w:tcW w:w="3260" w:type="dxa"/>
            <w:noWrap/>
          </w:tcPr>
          <w:p w:rsidR="00C56F19" w:rsidRPr="00C22E30" w:rsidRDefault="00C56F19" w:rsidP="00F372AD">
            <w:pPr>
              <w:rPr>
                <w:noProof/>
              </w:rPr>
            </w:pPr>
          </w:p>
        </w:tc>
        <w:tc>
          <w:tcPr>
            <w:tcW w:w="2835" w:type="dxa"/>
            <w:noWrap/>
          </w:tcPr>
          <w:p w:rsidR="00C56F19" w:rsidRPr="00C22E30" w:rsidRDefault="00674C62" w:rsidP="00F372AD">
            <w:pPr>
              <w:rPr>
                <w:noProof/>
              </w:rPr>
            </w:pPr>
            <w:r>
              <w:t>W przypadkach braku moż</w:t>
            </w:r>
            <w:r w:rsidR="00C56F19" w:rsidRPr="00E30D2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w:t>
            </w:r>
            <w:r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Punkt, na poziomie którego nastepuje pomiar i rozliczenie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9" w:name="_Toc525909126"/>
      <w:r w:rsidRPr="00C22E30">
        <w:rPr>
          <w:noProof/>
          <w:lang w:eastAsia="pl-PL"/>
        </w:rPr>
        <w:lastRenderedPageBreak/>
        <w:t xml:space="preserve">Akceptacja </w:t>
      </w:r>
      <w:r w:rsidR="003A2C01">
        <w:rPr>
          <w:noProof/>
          <w:lang w:eastAsia="pl-PL"/>
        </w:rPr>
        <w:t xml:space="preserve">ustanowienia/ </w:t>
      </w:r>
      <w:r w:rsidRPr="00C22E30">
        <w:rPr>
          <w:noProof/>
          <w:lang w:eastAsia="pl-PL"/>
        </w:rPr>
        <w:t>zmiany POB wytwórcy</w:t>
      </w:r>
      <w:bookmarkStart w:id="140" w:name="_Toc512857823"/>
      <w:bookmarkEnd w:id="139"/>
      <w:bookmarkEnd w:id="14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pPr>
        <w:pStyle w:val="Styl1"/>
        <w:numPr>
          <w:ilvl w:val="0"/>
          <w:numId w:val="0"/>
        </w:num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 w:rsidR="00F95DB1" w:rsidRPr="00C22E30" w:rsidRDefault="00F95DB1" w:rsidP="007B4BC0">
      <w:pPr>
        <w:pStyle w:val="Styl3"/>
        <w:numPr>
          <w:ilvl w:val="2"/>
          <w:numId w:val="1"/>
        </w:numPr>
        <w:spacing w:after="240"/>
        <w:outlineLvl w:val="2"/>
      </w:pPr>
      <w:bookmarkStart w:id="141" w:name="_Toc525909127"/>
      <w:r w:rsidRPr="00C22E30">
        <w:rPr>
          <w:noProof/>
          <w:lang w:eastAsia="pl-PL"/>
        </w:rPr>
        <w:t>Zawiadomienie o ustanowieniu / zmianie POB wytwórcy przesyłane do nowego POB</w:t>
      </w:r>
      <w:bookmarkEnd w:id="14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rPr>
          <w:noProof/>
          <w:lang w:eastAsia="pl-PL"/>
        </w:rPr>
      </w:pPr>
      <w:bookmarkStart w:id="142" w:name="_Toc525909128"/>
      <w:r w:rsidRPr="00C22E30">
        <w:rPr>
          <w:noProof/>
          <w:lang w:eastAsia="pl-PL"/>
        </w:rPr>
        <w:lastRenderedPageBreak/>
        <w:t>Zawiadomienie o ustanowieniu / zmianie POB wytwórcy przesyłane do starego POB</w:t>
      </w:r>
      <w:bookmarkStart w:id="143" w:name="_Toc512857826"/>
      <w:bookmarkEnd w:id="142"/>
      <w:bookmarkEnd w:id="14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 zakończenia świadczenia usług przez stary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starego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starego POB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44" w:name="_Toc525909129"/>
      <w:r w:rsidRPr="00C22E30">
        <w:lastRenderedPageBreak/>
        <w:t>Zgłoszenie umowy sprzedaży/kompleksowej</w:t>
      </w:r>
      <w:bookmarkStart w:id="145" w:name="_Toc512857828"/>
      <w:bookmarkEnd w:id="144"/>
      <w:bookmarkEnd w:id="145"/>
    </w:p>
    <w:p w:rsidR="00BA0DD4" w:rsidRPr="00BA0DD4" w:rsidRDefault="00BA0DD4" w:rsidP="00BA0DD4">
      <w:pPr>
        <w:contextualSpacing/>
        <w:rPr>
          <w:sz w:val="24"/>
          <w:szCs w:val="24"/>
        </w:rPr>
      </w:pPr>
      <w:r w:rsidRPr="00BA0DD4">
        <w:rPr>
          <w:sz w:val="24"/>
          <w:szCs w:val="24"/>
        </w:rPr>
        <w:t>Proces służy do obsługi:</w:t>
      </w:r>
    </w:p>
    <w:p w:rsidR="00BA0DD4" w:rsidRPr="00BA0DD4" w:rsidRDefault="00BA0DD4" w:rsidP="00BA0DD4">
      <w:pPr>
        <w:numPr>
          <w:ilvl w:val="0"/>
          <w:numId w:val="25"/>
        </w:numPr>
        <w:spacing w:after="200" w:line="276" w:lineRule="auto"/>
        <w:contextualSpacing/>
        <w:rPr>
          <w:sz w:val="24"/>
          <w:szCs w:val="24"/>
        </w:rPr>
      </w:pPr>
      <w:r w:rsidRPr="00F45011">
        <w:rPr>
          <w:noProof/>
          <w:lang w:eastAsia="pl-PL"/>
        </w:rPr>
        <w:drawing>
          <wp:anchor distT="0" distB="0" distL="114300" distR="114300" simplePos="0" relativeHeight="251664896" behindDoc="0" locked="0" layoutInCell="1" allowOverlap="1" wp14:anchorId="7C51AD8E" wp14:editId="647C1F4A">
            <wp:simplePos x="0" y="0"/>
            <wp:positionH relativeFrom="margin">
              <wp:posOffset>-635</wp:posOffset>
            </wp:positionH>
            <wp:positionV relativeFrom="margin">
              <wp:posOffset>1784350</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0DD4">
        <w:rPr>
          <w:sz w:val="24"/>
          <w:szCs w:val="24"/>
        </w:rPr>
        <w:t>Zmiany Sprzedawcy (bez zmiany Odbiorcy),</w:t>
      </w:r>
    </w:p>
    <w:p w:rsidR="00BA0DD4" w:rsidRPr="00BA0DD4" w:rsidRDefault="00BA0DD4" w:rsidP="00BA0DD4">
      <w:pPr>
        <w:numPr>
          <w:ilvl w:val="0"/>
          <w:numId w:val="25"/>
        </w:numPr>
        <w:spacing w:after="200" w:line="276" w:lineRule="auto"/>
        <w:contextualSpacing/>
        <w:rPr>
          <w:sz w:val="24"/>
          <w:szCs w:val="24"/>
        </w:rPr>
      </w:pPr>
      <w:r w:rsidRPr="00BA0DD4">
        <w:rPr>
          <w:sz w:val="24"/>
          <w:szCs w:val="24"/>
        </w:rPr>
        <w:t>Zmiany rodzaju umowy sieciowej (kompleksowej na sprzedażową lub  sprzedażowej na kompleksową).</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6" w:name="_Toc525909130"/>
      <w:r w:rsidRPr="00C22E30">
        <w:rPr>
          <w:noProof/>
          <w:lang w:eastAsia="pl-PL"/>
        </w:rPr>
        <w:lastRenderedPageBreak/>
        <w:t>Zgłoszenie umowy sprzedaży / kompleksowej</w:t>
      </w:r>
      <w:bookmarkEnd w:id="14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umowy sprzedaży / kompleksowej </w:t>
            </w:r>
          </w:p>
        </w:tc>
      </w:tr>
      <w:tr w:rsidR="000C1FCC" w:rsidRPr="00C22E30" w:rsidTr="00ED4CF7">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0" w:type="dxa"/>
            <w:shd w:val="clear" w:color="auto" w:fill="A6A6A6" w:themeFill="background1" w:themeFillShade="A6"/>
          </w:tcPr>
          <w:p w:rsidR="00F95DB1" w:rsidRPr="00C22E30" w:rsidRDefault="00F95DB1" w:rsidP="00F372AD">
            <w:pPr>
              <w:pStyle w:val="tabelanaglowek"/>
            </w:pPr>
            <w:r w:rsidRPr="00C22E30">
              <w:t>Obowiązkowe</w:t>
            </w:r>
          </w:p>
        </w:tc>
        <w:tc>
          <w:tcPr>
            <w:tcW w:w="3261" w:type="dxa"/>
            <w:shd w:val="clear" w:color="auto" w:fill="A6A6A6" w:themeFill="background1" w:themeFillShade="A6"/>
            <w:noWrap/>
            <w:hideMark/>
          </w:tcPr>
          <w:p w:rsidR="00F95DB1" w:rsidRPr="00C22E30" w:rsidRDefault="00F95DB1" w:rsidP="00F372AD">
            <w:pPr>
              <w:pStyle w:val="tabelanaglowek"/>
            </w:pPr>
            <w:r w:rsidRPr="00C22E30">
              <w:t>Opis</w:t>
            </w:r>
          </w:p>
        </w:tc>
        <w:tc>
          <w:tcPr>
            <w:tcW w:w="2891"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Data rozpoczęcia sprzedaży </w:t>
            </w:r>
          </w:p>
        </w:tc>
        <w:tc>
          <w:tcPr>
            <w:tcW w:w="1418" w:type="dxa"/>
            <w:noWrap/>
          </w:tcPr>
          <w:p w:rsidR="00F95DB1" w:rsidRPr="00C22E30" w:rsidRDefault="00F95DB1" w:rsidP="00F372AD">
            <w:pPr>
              <w:rPr>
                <w:noProof/>
              </w:rPr>
            </w:pPr>
            <w:r w:rsidRPr="00C22E30">
              <w:rPr>
                <w:noProof/>
              </w:rPr>
              <w:t xml:space="preserve">data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Data rozpoczęcia sprzedaży przez Sprzedawcę w ramach zgłaszanej umowy sprzedaży/kompleksowej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shd w:val="clear" w:color="auto" w:fill="auto"/>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015F01" w:rsidP="00F372AD">
            <w:pPr>
              <w:rPr>
                <w:noProof/>
              </w:rPr>
            </w:pPr>
            <w:r w:rsidRPr="00C22E30">
              <w:rPr>
                <w:noProof/>
              </w:rPr>
              <w:t xml:space="preserve">Unikalny identyfikator komunikatu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Oświadczenie woli zawarcia umowy z OSD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AF3D85" w:rsidP="00AF3D85">
            <w:pPr>
              <w:rPr>
                <w:noProof/>
              </w:rPr>
            </w:pPr>
            <w:r>
              <w:rPr>
                <w:noProof/>
              </w:rPr>
              <w:t>NIE</w:t>
            </w:r>
          </w:p>
        </w:tc>
        <w:tc>
          <w:tcPr>
            <w:tcW w:w="3261" w:type="dxa"/>
            <w:noWrap/>
          </w:tcPr>
          <w:p w:rsidR="00F95DB1" w:rsidRPr="00C22E30" w:rsidRDefault="00F95DB1" w:rsidP="00AF3D85">
            <w:pPr>
              <w:rPr>
                <w:noProof/>
              </w:rPr>
            </w:pPr>
            <w:r w:rsidRPr="00C22E30">
              <w:rPr>
                <w:noProof/>
              </w:rPr>
              <w:t xml:space="preserve">Zgoda na zawarcie umowy dystrybucyjnej bez zmiany warunków ( w przypadku przejścia z umowy kompleksowej </w:t>
            </w:r>
            <w:r w:rsidRPr="00C22E30">
              <w:rPr>
                <w:noProof/>
              </w:rPr>
              <w:lastRenderedPageBreak/>
              <w:t xml:space="preserve">na rozdzieloną, w sytuacji gdy odbiorca nie zawarł wcześniej samodzielnie umowy dystrybucyjnej). </w:t>
            </w:r>
          </w:p>
        </w:tc>
        <w:tc>
          <w:tcPr>
            <w:tcW w:w="2891"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Rodzaj umowy </w:t>
            </w:r>
          </w:p>
        </w:tc>
        <w:tc>
          <w:tcPr>
            <w:tcW w:w="2891"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Rodzaj okresu rozliczeniowego </w:t>
            </w:r>
          </w:p>
        </w:tc>
        <w:tc>
          <w:tcPr>
            <w:tcW w:w="2891" w:type="dxa"/>
            <w:noWrap/>
          </w:tcPr>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2M;</w:t>
            </w:r>
          </w:p>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2M - sześć razy w roku - dwumiesięczny odczyt</w:t>
            </w:r>
          </w:p>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5931C5">
            <w:pPr>
              <w:rPr>
                <w:noProof/>
              </w:rPr>
            </w:pPr>
            <w:r w:rsidRPr="00C22E30">
              <w:rPr>
                <w:noProof/>
              </w:rPr>
              <w:t xml:space="preserve">Parametr nadawany automatycznie przes system (zgłoszenie realizowane przez Sprzedawcę ma zawsze parametr: "sprzedaż </w:t>
            </w:r>
            <w:r w:rsidR="005931C5">
              <w:rPr>
                <w:noProof/>
              </w:rPr>
              <w:t>podstawowa</w:t>
            </w:r>
            <w:r w:rsidRPr="00C22E30">
              <w:rPr>
                <w:noProof/>
              </w:rPr>
              <w:t xml:space="preserve">". Parametr "sprzedaż rezerwowa" moze być określony wyłącznie przez OSD). </w:t>
            </w:r>
          </w:p>
        </w:tc>
        <w:tc>
          <w:tcPr>
            <w:tcW w:w="2891"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Zgoda wymagana prawem udostępniania Sprzedawcy profilu godzinowego</w:t>
            </w:r>
            <w:r w:rsidR="00B400D7">
              <w:rPr>
                <w:noProof/>
              </w:rPr>
              <w:t xml:space="preserve"> (dot. odbiorców w gospodarstwach domowych)</w:t>
            </w:r>
            <w:r w:rsidRPr="00C22E30">
              <w:rPr>
                <w:noProof/>
              </w:rPr>
              <w:t xml:space="preserve">. W przypadku braku zgody, Sprzedawca otrzymuje zagregowane dane do stref.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Typ uczestnika rynku detalicznego </w:t>
            </w:r>
          </w:p>
        </w:tc>
        <w:tc>
          <w:tcPr>
            <w:tcW w:w="2891"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lastRenderedPageBreak/>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TGD - gospodarstwo </w:t>
            </w:r>
            <w:r w:rsidRPr="00C22E30">
              <w:rPr>
                <w:noProof/>
              </w:rPr>
              <w:lastRenderedPageBreak/>
              <w:t>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 xml:space="preserve">TPOZ </w:t>
            </w:r>
            <w:r w:rsidR="006A4572">
              <w:rPr>
                <w:noProof/>
              </w:rPr>
              <w:t>–</w:t>
            </w:r>
            <w:r w:rsidRPr="00C22E30">
              <w:rPr>
                <w:noProof/>
              </w:rPr>
              <w:t xml:space="preserve">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1235FC" w:rsidRPr="00C22E30" w:rsidTr="00ED4CF7">
        <w:trPr>
          <w:trHeight w:val="315"/>
        </w:trPr>
        <w:tc>
          <w:tcPr>
            <w:tcW w:w="704" w:type="dxa"/>
          </w:tcPr>
          <w:p w:rsidR="001235FC" w:rsidRPr="00C22E30" w:rsidRDefault="001235FC" w:rsidP="00F372AD">
            <w:pPr>
              <w:rPr>
                <w:noProof/>
              </w:rPr>
            </w:pPr>
          </w:p>
        </w:tc>
        <w:tc>
          <w:tcPr>
            <w:tcW w:w="992" w:type="dxa"/>
          </w:tcPr>
          <w:p w:rsidR="001235FC" w:rsidRPr="00C22E30" w:rsidRDefault="001235FC" w:rsidP="00F372AD">
            <w:pPr>
              <w:rPr>
                <w:noProof/>
              </w:rPr>
            </w:pPr>
          </w:p>
        </w:tc>
        <w:tc>
          <w:tcPr>
            <w:tcW w:w="851" w:type="dxa"/>
            <w:noWrap/>
          </w:tcPr>
          <w:p w:rsidR="001235FC" w:rsidRPr="00C22E30" w:rsidRDefault="001235FC" w:rsidP="00F372AD">
            <w:pPr>
              <w:rPr>
                <w:noProof/>
              </w:rPr>
            </w:pPr>
          </w:p>
        </w:tc>
        <w:tc>
          <w:tcPr>
            <w:tcW w:w="1530" w:type="dxa"/>
          </w:tcPr>
          <w:p w:rsidR="001235FC" w:rsidRPr="00C22E30" w:rsidRDefault="001235FC" w:rsidP="00E00ABA">
            <w:pPr>
              <w:rPr>
                <w:noProof/>
              </w:rPr>
            </w:pPr>
            <w:r>
              <w:rPr>
                <w:noProof/>
              </w:rPr>
              <w:t>Nazwa odbiorcy</w:t>
            </w:r>
          </w:p>
        </w:tc>
        <w:tc>
          <w:tcPr>
            <w:tcW w:w="1418" w:type="dxa"/>
            <w:noWrap/>
          </w:tcPr>
          <w:p w:rsidR="001235FC" w:rsidRPr="00C22E30" w:rsidRDefault="001235FC" w:rsidP="00F372AD">
            <w:pPr>
              <w:rPr>
                <w:noProof/>
              </w:rPr>
            </w:pPr>
            <w:r>
              <w:rPr>
                <w:noProof/>
              </w:rPr>
              <w:t>znakowy</w:t>
            </w:r>
          </w:p>
        </w:tc>
        <w:tc>
          <w:tcPr>
            <w:tcW w:w="850" w:type="dxa"/>
          </w:tcPr>
          <w:p w:rsidR="001235FC" w:rsidRPr="00C22E30" w:rsidRDefault="001235FC" w:rsidP="00F372AD">
            <w:pPr>
              <w:rPr>
                <w:noProof/>
              </w:rPr>
            </w:pPr>
          </w:p>
        </w:tc>
        <w:tc>
          <w:tcPr>
            <w:tcW w:w="3261" w:type="dxa"/>
            <w:noWrap/>
          </w:tcPr>
          <w:p w:rsidR="001235FC" w:rsidRPr="00C22E30" w:rsidRDefault="001235FC" w:rsidP="00E00ABA">
            <w:pPr>
              <w:rPr>
                <w:noProof/>
              </w:rPr>
            </w:pPr>
            <w:r>
              <w:rPr>
                <w:noProof/>
              </w:rPr>
              <w:t>Nazwa Klienta</w:t>
            </w:r>
          </w:p>
        </w:tc>
        <w:tc>
          <w:tcPr>
            <w:tcW w:w="2891" w:type="dxa"/>
            <w:noWrap/>
          </w:tcPr>
          <w:p w:rsidR="001235FC" w:rsidRPr="00C22E30" w:rsidRDefault="001235FC" w:rsidP="00F372AD">
            <w:pPr>
              <w:rPr>
                <w:noProof/>
              </w:rPr>
            </w:pPr>
          </w:p>
        </w:tc>
        <w:tc>
          <w:tcPr>
            <w:tcW w:w="2835" w:type="dxa"/>
            <w:noWrap/>
          </w:tcPr>
          <w:p w:rsidR="001235FC" w:rsidRPr="00C22E30" w:rsidRDefault="001235FC"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E00ABA">
            <w:pPr>
              <w:rPr>
                <w:noProof/>
              </w:rPr>
            </w:pPr>
            <w:r w:rsidRPr="00C22E30">
              <w:rPr>
                <w:noProof/>
              </w:rPr>
              <w:t xml:space="preserve">PESEL / NIP / Nr paszportu / </w:t>
            </w:r>
            <w:r w:rsidR="00E00ABA">
              <w:rPr>
                <w:noProof/>
              </w:rPr>
              <w:t>EuroNIP</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E00ABA">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E00ABA">
              <w:rPr>
                <w:noProof/>
              </w:rPr>
              <w:t>/EuroNIP</w:t>
            </w: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Numer kontaktowy z odbiorcą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Default="00EF002B" w:rsidP="00ED411C">
      <w:pPr>
        <w:pStyle w:val="Styl3"/>
        <w:numPr>
          <w:ilvl w:val="2"/>
          <w:numId w:val="1"/>
        </w:numPr>
        <w:spacing w:before="240" w:after="100" w:afterAutospacing="1"/>
        <w:outlineLvl w:val="2"/>
      </w:pPr>
      <w:bookmarkStart w:id="147" w:name="_Toc525909131"/>
      <w:r w:rsidRPr="00C22E30">
        <w:rPr>
          <w:noProof/>
          <w:lang w:eastAsia="pl-PL"/>
        </w:rPr>
        <w:t>Odmowa</w:t>
      </w:r>
      <w:r w:rsidR="00F95DB1" w:rsidRPr="00C22E30">
        <w:rPr>
          <w:noProof/>
          <w:lang w:eastAsia="pl-PL"/>
        </w:rPr>
        <w:t xml:space="preserve"> zgłoszenia umowy sprzedaży/kompleksowej</w:t>
      </w:r>
      <w:bookmarkEnd w:id="147"/>
    </w:p>
    <w:p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w:t>
      </w:r>
      <w:proofErr w:type="spellStart"/>
      <w:r w:rsidR="00662D44" w:rsidRPr="00F5207A">
        <w:rPr>
          <w:sz w:val="24"/>
          <w:szCs w:val="24"/>
        </w:rPr>
        <w:t>IRiESD</w:t>
      </w:r>
      <w:proofErr w:type="spellEnd"/>
      <w:r w:rsidR="00662D44" w:rsidRPr="00F5207A">
        <w:rPr>
          <w:sz w:val="24"/>
          <w:szCs w:val="24"/>
        </w:rPr>
        <w:t xml:space="preserve">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r w:rsidR="00404E12">
              <w:rPr>
                <w:noProof/>
              </w:rPr>
              <w:t>odmowy</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umowy sprzedaży/kompleksowej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lastRenderedPageBreak/>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Pr="00C22E30" w:rsidRDefault="00F95DB1" w:rsidP="00F372AD">
            <w:pPr>
              <w:rPr>
                <w:noProof/>
                <w:lang w:val="de-DE"/>
              </w:rPr>
            </w:pPr>
            <w:r w:rsidRPr="00C22E30">
              <w:rPr>
                <w:noProof/>
                <w:lang w:val="de-DE"/>
              </w:rPr>
              <w:t>E59;</w:t>
            </w:r>
          </w:p>
          <w:p w:rsidR="00F95DB1" w:rsidRPr="00C22E30" w:rsidRDefault="00F95DB1" w:rsidP="00F372AD">
            <w:pPr>
              <w:rPr>
                <w:noProof/>
              </w:rPr>
            </w:pPr>
            <w:r w:rsidRPr="00C22E30">
              <w:rPr>
                <w:noProof/>
              </w:rPr>
              <w:t>E76;</w:t>
            </w:r>
          </w:p>
          <w:p w:rsidR="00F95DB1" w:rsidRPr="00C22E30" w:rsidRDefault="00F95DB1" w:rsidP="00F372AD">
            <w:pPr>
              <w:rPr>
                <w:noProof/>
              </w:rPr>
            </w:pPr>
            <w:r w:rsidRPr="00C22E30">
              <w:rPr>
                <w:noProof/>
              </w:rPr>
              <w:t>ENUP;</w:t>
            </w:r>
          </w:p>
          <w:p w:rsidR="00735300" w:rsidRDefault="00F95DB1" w:rsidP="00F372AD">
            <w:pPr>
              <w:rPr>
                <w:noProof/>
              </w:rPr>
            </w:pPr>
            <w:r w:rsidRPr="00C22E30">
              <w:rPr>
                <w:noProof/>
              </w:rPr>
              <w:t>EORNZT</w:t>
            </w:r>
            <w:r w:rsidR="00735300">
              <w:rPr>
                <w:noProof/>
              </w:rPr>
              <w:t>;</w:t>
            </w:r>
          </w:p>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lastRenderedPageBreak/>
              <w:t>E01 - trwa proces zmiany odbiorcy</w:t>
            </w:r>
          </w:p>
          <w:p w:rsidR="00F95DB1" w:rsidRPr="00C22E30" w:rsidRDefault="00F95DB1" w:rsidP="00F372AD">
            <w:pPr>
              <w:rPr>
                <w:noProof/>
              </w:rPr>
            </w:pPr>
            <w:r w:rsidRPr="00C22E30">
              <w:rPr>
                <w:noProof/>
              </w:rPr>
              <w:t xml:space="preserve">E02 - nowe PPE (wymagane </w:t>
            </w:r>
            <w:r w:rsidRPr="00C22E30">
              <w:rPr>
                <w:noProof/>
              </w:rPr>
              <w:lastRenderedPageBreak/>
              <w:t>zgłoszenie procesem wprowadzenia odbiorcy do pustego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E37 - brak umowy dystrybucyjnej (również brak oświadczenia woli)</w:t>
            </w:r>
          </w:p>
          <w:p w:rsidR="00F95DB1" w:rsidRPr="00C22E30" w:rsidRDefault="00F95DB1" w:rsidP="00F372AD">
            <w:pPr>
              <w:rPr>
                <w:noProof/>
              </w:rPr>
            </w:pPr>
            <w:r w:rsidRPr="00C22E30">
              <w:rPr>
                <w:noProof/>
              </w:rPr>
              <w:t>E59 - sprzedawca jest już przypisany do PPE jako sprzedawca podstawowy (oraz zgłaszana forma umowy sieciowej jest już w PPE)</w:t>
            </w:r>
          </w:p>
          <w:p w:rsidR="00F95DB1" w:rsidRPr="00C22E30" w:rsidRDefault="00F95DB1" w:rsidP="00F372AD">
            <w:pPr>
              <w:rPr>
                <w:noProof/>
              </w:rPr>
            </w:pPr>
            <w:r w:rsidRPr="00C22E30">
              <w:rPr>
                <w:noProof/>
              </w:rPr>
              <w:t>E76 - dodatkowe dane (np. odbiorcy) nie przypisane do PPE</w:t>
            </w:r>
          </w:p>
          <w:p w:rsidR="00F95DB1" w:rsidRPr="00C22E30" w:rsidRDefault="00F95DB1" w:rsidP="00F372AD">
            <w:pPr>
              <w:rPr>
                <w:noProof/>
              </w:rPr>
            </w:pPr>
            <w:r w:rsidRPr="00C22E30">
              <w:rPr>
                <w:noProof/>
              </w:rPr>
              <w:t>ENUP - niedostosowany układ pomiarowy</w:t>
            </w:r>
          </w:p>
          <w:p w:rsidR="00F95DB1" w:rsidRDefault="00F95DB1" w:rsidP="00F372AD">
            <w:pPr>
              <w:rPr>
                <w:noProof/>
              </w:rPr>
            </w:pPr>
            <w:r w:rsidRPr="00C22E30">
              <w:rPr>
                <w:noProof/>
              </w:rPr>
              <w:t xml:space="preserve">EORNZT - okres rozliczeniowy niezgodny z taryfą OSD </w:t>
            </w:r>
          </w:p>
          <w:p w:rsidR="00735300" w:rsidRPr="00C22E30" w:rsidRDefault="00735300" w:rsidP="00F372AD">
            <w:pPr>
              <w:rPr>
                <w:noProof/>
              </w:rPr>
            </w:pP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9118B0">
              <w:t xml:space="preserve">Informacja </w:t>
            </w:r>
            <w:r w:rsidRPr="009118B0">
              <w:lastRenderedPageBreak/>
              <w:t>uzupełniająca do powodu odmowy</w:t>
            </w:r>
          </w:p>
        </w:tc>
        <w:tc>
          <w:tcPr>
            <w:tcW w:w="1276" w:type="dxa"/>
            <w:noWrap/>
          </w:tcPr>
          <w:p w:rsidR="00C56F19" w:rsidRPr="00C22E30" w:rsidRDefault="00C56F19" w:rsidP="00F372AD">
            <w:pPr>
              <w:rPr>
                <w:noProof/>
              </w:rPr>
            </w:pPr>
            <w:r w:rsidRPr="009118B0">
              <w:lastRenderedPageBreak/>
              <w:t>znakowy</w:t>
            </w:r>
          </w:p>
        </w:tc>
        <w:tc>
          <w:tcPr>
            <w:tcW w:w="737" w:type="dxa"/>
          </w:tcPr>
          <w:p w:rsidR="00C56F19" w:rsidRPr="00C22E30" w:rsidRDefault="00C56F19" w:rsidP="00F372AD">
            <w:pPr>
              <w:rPr>
                <w:noProof/>
              </w:rPr>
            </w:pPr>
            <w:r w:rsidRPr="009118B0">
              <w:t>NIE</w:t>
            </w:r>
          </w:p>
        </w:tc>
        <w:tc>
          <w:tcPr>
            <w:tcW w:w="3260" w:type="dxa"/>
            <w:noWrap/>
          </w:tcPr>
          <w:p w:rsidR="00C56F19" w:rsidRPr="00C22E30" w:rsidRDefault="00C56F19" w:rsidP="00F372AD">
            <w:pPr>
              <w:rPr>
                <w:noProof/>
              </w:rPr>
            </w:pPr>
            <w:r w:rsidRPr="009118B0">
              <w:t xml:space="preserve">Szczegółowy opis powodu </w:t>
            </w:r>
            <w:r w:rsidRPr="009118B0">
              <w:lastRenderedPageBreak/>
              <w:t>odmowy</w:t>
            </w:r>
          </w:p>
        </w:tc>
        <w:tc>
          <w:tcPr>
            <w:tcW w:w="3260" w:type="dxa"/>
            <w:noWrap/>
          </w:tcPr>
          <w:p w:rsidR="00C56F19" w:rsidRPr="00C22E30" w:rsidRDefault="00C56F19" w:rsidP="00F372AD">
            <w:pPr>
              <w:rPr>
                <w:noProof/>
              </w:rPr>
            </w:pPr>
          </w:p>
        </w:tc>
        <w:tc>
          <w:tcPr>
            <w:tcW w:w="2835" w:type="dxa"/>
            <w:noWrap/>
          </w:tcPr>
          <w:p w:rsidR="00C56F19" w:rsidRPr="00C22E30" w:rsidRDefault="00C56F19" w:rsidP="00F372AD">
            <w:pPr>
              <w:rPr>
                <w:noProof/>
              </w:rPr>
            </w:pPr>
            <w:r w:rsidRPr="009118B0">
              <w:t>W przypadkach br</w:t>
            </w:r>
            <w:r w:rsidR="00A56089">
              <w:t xml:space="preserve">aku </w:t>
            </w:r>
            <w:r w:rsidR="00A56089">
              <w:lastRenderedPageBreak/>
              <w:t>moż</w:t>
            </w:r>
            <w:r w:rsidRPr="009118B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8" w:name="_Toc525909132"/>
      <w:r w:rsidRPr="00C22E30">
        <w:rPr>
          <w:noProof/>
          <w:lang w:eastAsia="pl-PL"/>
        </w:rPr>
        <w:lastRenderedPageBreak/>
        <w:t>Akceptacja zgłoszenia umowy sprzedaży/kompleksowej</w:t>
      </w:r>
      <w:bookmarkEnd w:id="14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49" w:name="_Toc525909133"/>
      <w:r w:rsidRPr="00C22E30">
        <w:lastRenderedPageBreak/>
        <w:t>Zawiadomienie o zakończeniu realizacji umowy sprzedaży/kompleksowej</w:t>
      </w:r>
      <w:r w:rsidRPr="00F45011">
        <w:rPr>
          <w:noProof/>
          <w:lang w:eastAsia="pl-PL"/>
        </w:rPr>
        <w:drawing>
          <wp:anchor distT="0" distB="0" distL="114300" distR="114300" simplePos="0" relativeHeight="251666944" behindDoc="0" locked="0" layoutInCell="1" allowOverlap="1" wp14:anchorId="08C939B8" wp14:editId="2AB80789">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49"/>
    </w:p>
    <w:p w:rsidR="00F95DB1" w:rsidRPr="00C22E30" w:rsidRDefault="00F95DB1" w:rsidP="00F95DB1">
      <w:pPr>
        <w:pStyle w:val="Styl11"/>
      </w:pPr>
      <w:r w:rsidRPr="00C22E30">
        <w:tab/>
      </w:r>
      <w:r w:rsidR="00E47D7A" w:rsidRPr="00C22E30">
        <w:t xml:space="preserve"> </w:t>
      </w:r>
    </w:p>
    <w:p w:rsidR="00F95DB1" w:rsidRPr="00C22E30" w:rsidRDefault="009C1FAA" w:rsidP="00F95DB1">
      <w:pPr>
        <w:tabs>
          <w:tab w:val="left" w:pos="2145"/>
        </w:tabs>
        <w:sectPr w:rsidR="00F95DB1" w:rsidRPr="00C22E30" w:rsidSect="00F35728">
          <w:pgSz w:w="11906" w:h="16838"/>
          <w:pgMar w:top="1418" w:right="1418" w:bottom="1418" w:left="1418" w:header="709" w:footer="709" w:gutter="0"/>
          <w:cols w:space="708"/>
          <w:titlePg/>
          <w:docGrid w:linePitch="360"/>
        </w:sectPr>
      </w:pPr>
      <w:r>
        <w:t xml:space="preserve">Komunikat jest wysyłany po zakończeniu procesu Zgłoszenia umowy sprzedaży/kompleksowej. </w:t>
      </w:r>
    </w:p>
    <w:p w:rsidR="00F95DB1" w:rsidRPr="00C22E30" w:rsidRDefault="00F95DB1" w:rsidP="007B4BC0">
      <w:pPr>
        <w:pStyle w:val="Styl3"/>
        <w:numPr>
          <w:ilvl w:val="2"/>
          <w:numId w:val="1"/>
        </w:numPr>
        <w:spacing w:after="240"/>
        <w:outlineLvl w:val="2"/>
      </w:pPr>
      <w:bookmarkStart w:id="150" w:name="_Toc525909134"/>
      <w:r w:rsidRPr="00C22E30">
        <w:rPr>
          <w:noProof/>
          <w:lang w:eastAsia="pl-PL"/>
        </w:rPr>
        <w:lastRenderedPageBreak/>
        <w:t>Zawiadomienie o zakończeniu realizacji umowy sprzedaży/kompleksowej</w:t>
      </w:r>
      <w:bookmarkStart w:id="151" w:name="_Toc512857834"/>
      <w:bookmarkEnd w:id="150"/>
      <w:bookmarkEnd w:id="15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B73E84" w:rsidRDefault="00F95DB1" w:rsidP="007B4BC0">
      <w:pPr>
        <w:pStyle w:val="Styl2"/>
        <w:numPr>
          <w:ilvl w:val="1"/>
          <w:numId w:val="1"/>
        </w:numPr>
        <w:outlineLvl w:val="1"/>
      </w:pPr>
      <w:bookmarkStart w:id="152" w:name="_Toc525909135"/>
      <w:r w:rsidRPr="00C22E30">
        <w:lastRenderedPageBreak/>
        <w:t>Zawiadomienie o zmianie POB sprzedawcy</w:t>
      </w:r>
      <w:bookmarkEnd w:id="152"/>
    </w:p>
    <w:p w:rsidR="00B73E84" w:rsidRDefault="00B73E84" w:rsidP="00B73E84">
      <w:pPr>
        <w:pStyle w:val="Styl2"/>
        <w:numPr>
          <w:ilvl w:val="0"/>
          <w:numId w:val="0"/>
        </w:numPr>
        <w:ind w:left="786"/>
        <w:outlineLvl w:val="9"/>
      </w:pPr>
    </w:p>
    <w:p w:rsidR="00F95DB1" w:rsidRPr="00C22E30" w:rsidRDefault="00F95DB1" w:rsidP="00B73E84">
      <w:pPr>
        <w:pStyle w:val="Styl2"/>
        <w:numPr>
          <w:ilvl w:val="0"/>
          <w:numId w:val="0"/>
        </w:numPr>
        <w:ind w:left="786"/>
        <w:outlineLvl w:val="9"/>
      </w:pPr>
      <w:r w:rsidRPr="00F45011">
        <w:rPr>
          <w:noProof/>
          <w:lang w:eastAsia="pl-PL"/>
        </w:rPr>
        <w:drawing>
          <wp:inline distT="0" distB="0" distL="0" distR="0" wp14:anchorId="7105D561" wp14:editId="07D7D670">
            <wp:extent cx="5762625" cy="274320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62625" cy="2743200"/>
                    </a:xfrm>
                    <a:prstGeom prst="rect">
                      <a:avLst/>
                    </a:prstGeom>
                    <a:noFill/>
                    <a:ln w="9525">
                      <a:noFill/>
                      <a:miter lim="800000"/>
                      <a:headEnd/>
                      <a:tailEnd/>
                    </a:ln>
                  </pic:spPr>
                </pic:pic>
              </a:graphicData>
            </a:graphic>
          </wp:inline>
        </w:drawing>
      </w:r>
    </w:p>
    <w:p w:rsidR="00F95DB1" w:rsidRPr="00C22E30" w:rsidRDefault="00E47D7A" w:rsidP="00F95DB1">
      <w:pPr>
        <w:pStyle w:val="Styl11"/>
      </w:pPr>
      <w:r w:rsidRPr="00C22E30">
        <w:t xml:space="preserve"> </w:t>
      </w:r>
    </w:p>
    <w:p w:rsidR="001C1A40" w:rsidRPr="00F5207A" w:rsidRDefault="00354C05" w:rsidP="00F5207A">
      <w:pPr>
        <w:tabs>
          <w:tab w:val="left" w:pos="2145"/>
        </w:tabs>
        <w:rPr>
          <w:b/>
        </w:rPr>
        <w:sectPr w:rsidR="001C1A40" w:rsidRPr="00F5207A" w:rsidSect="00F35728">
          <w:pgSz w:w="11906" w:h="16838"/>
          <w:pgMar w:top="1418" w:right="1418" w:bottom="1418" w:left="1418" w:header="709" w:footer="709" w:gutter="0"/>
          <w:cols w:space="708"/>
          <w:titlePg/>
          <w:docGrid w:linePitch="360"/>
        </w:sectPr>
      </w:pPr>
      <w:bookmarkStart w:id="153" w:name="_Toc446421635"/>
      <w:r w:rsidRPr="00F5207A">
        <w:t>Proces może być uruchomiony przez OSD na pisemny wniosek Sprzedawcy. W tym celu przewidziano procedurę informowania poprzedniego i nowego POB o wprowadzanych zmianach.</w:t>
      </w:r>
      <w:bookmarkEnd w:id="153"/>
      <w:r w:rsidRPr="00F5207A">
        <w:t xml:space="preserve"> </w:t>
      </w:r>
    </w:p>
    <w:p w:rsidR="00F95DB1" w:rsidRPr="00C22E30" w:rsidRDefault="00F95DB1" w:rsidP="007B4BC0">
      <w:pPr>
        <w:pStyle w:val="Styl3"/>
        <w:numPr>
          <w:ilvl w:val="2"/>
          <w:numId w:val="1"/>
        </w:numPr>
        <w:spacing w:after="240"/>
        <w:outlineLvl w:val="2"/>
      </w:pPr>
      <w:bookmarkStart w:id="154" w:name="_Toc525909136"/>
      <w:r w:rsidRPr="00C22E30">
        <w:rPr>
          <w:noProof/>
          <w:lang w:eastAsia="pl-PL"/>
        </w:rPr>
        <w:lastRenderedPageBreak/>
        <w:t>Zawiadomienie o zmianie POB sprzedawcy przesyłane do starego POB</w:t>
      </w:r>
      <w:bookmarkEnd w:id="15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świadczenia usług przez </w:t>
            </w:r>
            <w:r w:rsidR="0045571F">
              <w:rPr>
                <w:noProof/>
              </w:rPr>
              <w:t xml:space="preserve">poprzedniego </w:t>
            </w:r>
            <w:r w:rsidRPr="00C22E30">
              <w:rPr>
                <w:noProof/>
              </w:rPr>
              <w:t xml:space="preserve">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w:t>
            </w:r>
            <w:r w:rsidR="0045571F">
              <w:rPr>
                <w:noProof/>
              </w:rPr>
              <w:t xml:space="preserve">poprzedniego </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45571F">
            <w:pPr>
              <w:rPr>
                <w:noProof/>
              </w:rPr>
            </w:pPr>
            <w:r w:rsidRPr="00C22E30">
              <w:rPr>
                <w:noProof/>
              </w:rPr>
              <w:t xml:space="preserve">Numer </w:t>
            </w:r>
            <w:r w:rsidR="00EF002B" w:rsidRPr="00C22E30">
              <w:rPr>
                <w:noProof/>
              </w:rPr>
              <w:t xml:space="preserve"> Identyfikacyjny </w:t>
            </w:r>
            <w:r w:rsidR="0045571F">
              <w:rPr>
                <w:noProof/>
              </w:rPr>
              <w:t xml:space="preserve"> dotychczasowego</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POB,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5" w:name="_Toc525909137"/>
      <w:r w:rsidRPr="00C22E30">
        <w:rPr>
          <w:noProof/>
          <w:lang w:eastAsia="pl-PL"/>
        </w:rPr>
        <w:lastRenderedPageBreak/>
        <w:t>Zawiadomienie o zmianie POB sprzedawcy przesyłane do nowego POB</w:t>
      </w:r>
      <w:bookmarkEnd w:id="15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7C6B1A" w:rsidP="00F372AD">
            <w:pPr>
              <w:rPr>
                <w:noProof/>
              </w:rPr>
            </w:pPr>
            <w:r w:rsidRPr="00F45011">
              <w:rPr>
                <w:noProof/>
              </w:rPr>
              <w:t>Identyfikator zgłoszenia zmiany POB, którego dotyczy zawiadomienie</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56" w:name="_Toc525909138"/>
      <w:r w:rsidRPr="00C22E30">
        <w:lastRenderedPageBreak/>
        <w:t xml:space="preserve">Zgłoszenie zakończenia sprzedaży </w:t>
      </w:r>
      <w:r w:rsidR="00015F01" w:rsidRPr="00C22E30">
        <w:t xml:space="preserve"> </w:t>
      </w:r>
      <w:r w:rsidRPr="00F45011">
        <w:rPr>
          <w:noProof/>
          <w:lang w:eastAsia="pl-PL"/>
        </w:rPr>
        <w:drawing>
          <wp:anchor distT="0" distB="0" distL="114300" distR="114300" simplePos="0" relativeHeight="251668992" behindDoc="0" locked="0" layoutInCell="1" allowOverlap="1" wp14:anchorId="7E4A4540" wp14:editId="024F9BCB">
            <wp:simplePos x="0" y="0"/>
            <wp:positionH relativeFrom="margin">
              <wp:align>center</wp:align>
            </wp:positionH>
            <wp:positionV relativeFrom="margin">
              <wp:posOffset>462280</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56"/>
    </w:p>
    <w:p w:rsidR="00F95DB1" w:rsidRPr="00C22E30" w:rsidRDefault="00E47D7A" w:rsidP="00F95DB1">
      <w:pPr>
        <w:pStyle w:val="Styl11"/>
      </w:pPr>
      <w:r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7" w:name="_Toc525909139"/>
      <w:r w:rsidRPr="00C22E30">
        <w:lastRenderedPageBreak/>
        <w:t>Zgłoszenie zakończenia sprzedaży</w:t>
      </w:r>
      <w:bookmarkEnd w:id="15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Default="00F95AC4" w:rsidP="00F372AD">
            <w:pPr>
              <w:rPr>
                <w:noProof/>
              </w:rPr>
            </w:pPr>
            <w:r>
              <w:rPr>
                <w:noProof/>
              </w:rPr>
              <w:t>- EPOD – podstawowa;</w:t>
            </w:r>
          </w:p>
          <w:p w:rsidR="00F95AC4" w:rsidRPr="00C22E30" w:rsidRDefault="00F95AC4" w:rsidP="00F372AD">
            <w:pPr>
              <w:rPr>
                <w:noProof/>
              </w:rPr>
            </w:pPr>
            <w:r>
              <w:rPr>
                <w:noProof/>
              </w:rPr>
              <w:t>- EREZ - rezerwowa</w:t>
            </w:r>
          </w:p>
        </w:tc>
        <w:tc>
          <w:tcPr>
            <w:tcW w:w="3260"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rolne (PESEL/nr Paszportu)</w:t>
            </w:r>
          </w:p>
          <w:p w:rsidR="00F95DB1" w:rsidRPr="00C22E30" w:rsidRDefault="00F95DB1" w:rsidP="00F372AD">
            <w:pPr>
              <w:rPr>
                <w:noProof/>
              </w:rPr>
            </w:pPr>
            <w:r w:rsidRPr="00C22E30">
              <w:rPr>
                <w:noProof/>
              </w:rPr>
              <w:t xml:space="preserve">TPI - </w:t>
            </w:r>
            <w:r w:rsidRPr="00C22E30">
              <w:rPr>
                <w:noProof/>
              </w:rPr>
              <w:lastRenderedPageBreak/>
              <w:t>przedsiębiorstwo/instytucja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odbiorcy nie posiadający nadanego PESEL ani NIP</w:t>
            </w: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8" w:name="_Toc525909140"/>
      <w:r w:rsidRPr="00C22E30">
        <w:rPr>
          <w:noProof/>
          <w:lang w:eastAsia="pl-PL"/>
        </w:rPr>
        <w:lastRenderedPageBreak/>
        <w:t>Odmowa zakończenia sprzedaży</w:t>
      </w:r>
      <w:bookmarkEnd w:id="15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 xml:space="preserve">E76 </w:t>
            </w:r>
          </w:p>
        </w:tc>
        <w:tc>
          <w:tcPr>
            <w:tcW w:w="2835" w:type="dxa"/>
            <w:noWrap/>
          </w:tcPr>
          <w:p w:rsidR="00F95DB1" w:rsidRPr="00C22E30" w:rsidRDefault="00F95DB1" w:rsidP="00F372AD">
            <w:pPr>
              <w:rPr>
                <w:noProof/>
              </w:rPr>
            </w:pPr>
            <w:r w:rsidRPr="00C22E30">
              <w:rPr>
                <w:noProof/>
              </w:rPr>
              <w:t>E02 - nowe PPE (niemożliwe zakończenie sprzedaży)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zakończenia sprzedaży</w:t>
            </w:r>
          </w:p>
          <w:p w:rsidR="00F95DB1" w:rsidRPr="00C22E30" w:rsidRDefault="00F95DB1" w:rsidP="00F372AD">
            <w:pPr>
              <w:rPr>
                <w:noProof/>
              </w:rPr>
            </w:pPr>
            <w:r w:rsidRPr="00C22E30">
              <w:rPr>
                <w:noProof/>
              </w:rPr>
              <w:t>E22 - PPE niedostepny do handlu (na tym PPE realizowany jest obecnie inny proces)</w:t>
            </w:r>
          </w:p>
          <w:p w:rsidR="00F95DB1" w:rsidRPr="00C22E30" w:rsidRDefault="00F95DB1" w:rsidP="00F372AD">
            <w:pPr>
              <w:rPr>
                <w:noProof/>
              </w:rPr>
            </w:pPr>
            <w:r w:rsidRPr="00C22E30">
              <w:rPr>
                <w:noProof/>
              </w:rPr>
              <w:t xml:space="preserve">E76 - dodatkowe dane (np. odbiorcy) nieprzypisane do PPE </w:t>
            </w:r>
          </w:p>
        </w:tc>
      </w:tr>
      <w:tr w:rsidR="00466CD5" w:rsidRPr="00C22E30" w:rsidTr="00F372AD">
        <w:trPr>
          <w:trHeight w:val="315"/>
        </w:trPr>
        <w:tc>
          <w:tcPr>
            <w:tcW w:w="704" w:type="dxa"/>
          </w:tcPr>
          <w:p w:rsidR="00466CD5" w:rsidRPr="00C22E30" w:rsidRDefault="00466CD5" w:rsidP="00F372AD">
            <w:pPr>
              <w:rPr>
                <w:noProof/>
              </w:rPr>
            </w:pPr>
          </w:p>
        </w:tc>
        <w:tc>
          <w:tcPr>
            <w:tcW w:w="992" w:type="dxa"/>
          </w:tcPr>
          <w:p w:rsidR="00466CD5" w:rsidRPr="00C22E30" w:rsidRDefault="00466CD5" w:rsidP="00F372AD">
            <w:pPr>
              <w:rPr>
                <w:noProof/>
              </w:rPr>
            </w:pPr>
          </w:p>
        </w:tc>
        <w:tc>
          <w:tcPr>
            <w:tcW w:w="851" w:type="dxa"/>
            <w:noWrap/>
          </w:tcPr>
          <w:p w:rsidR="00466CD5" w:rsidRPr="00C22E30" w:rsidRDefault="00466CD5" w:rsidP="00F372AD">
            <w:pPr>
              <w:rPr>
                <w:noProof/>
              </w:rPr>
            </w:pPr>
          </w:p>
        </w:tc>
        <w:tc>
          <w:tcPr>
            <w:tcW w:w="1417" w:type="dxa"/>
          </w:tcPr>
          <w:p w:rsidR="00466CD5" w:rsidRPr="00C22E30" w:rsidRDefault="00466CD5" w:rsidP="00F372AD">
            <w:pPr>
              <w:rPr>
                <w:noProof/>
              </w:rPr>
            </w:pPr>
            <w:r w:rsidRPr="003F58DD">
              <w:t>Informacja uzupełniająca do powodu odmowy</w:t>
            </w:r>
          </w:p>
        </w:tc>
        <w:tc>
          <w:tcPr>
            <w:tcW w:w="1276" w:type="dxa"/>
            <w:noWrap/>
          </w:tcPr>
          <w:p w:rsidR="00466CD5" w:rsidRPr="00C22E30" w:rsidRDefault="00466CD5" w:rsidP="00F372AD">
            <w:pPr>
              <w:rPr>
                <w:noProof/>
              </w:rPr>
            </w:pPr>
            <w:r w:rsidRPr="003F58DD">
              <w:t>znakowy</w:t>
            </w:r>
          </w:p>
        </w:tc>
        <w:tc>
          <w:tcPr>
            <w:tcW w:w="737" w:type="dxa"/>
          </w:tcPr>
          <w:p w:rsidR="00466CD5" w:rsidRPr="00C22E30" w:rsidRDefault="00466CD5" w:rsidP="00F372AD">
            <w:pPr>
              <w:rPr>
                <w:noProof/>
              </w:rPr>
            </w:pPr>
            <w:r w:rsidRPr="003F58DD">
              <w:t>NIE</w:t>
            </w:r>
          </w:p>
        </w:tc>
        <w:tc>
          <w:tcPr>
            <w:tcW w:w="3260" w:type="dxa"/>
            <w:noWrap/>
          </w:tcPr>
          <w:p w:rsidR="00466CD5" w:rsidRPr="00C22E30" w:rsidRDefault="00466CD5" w:rsidP="00F372AD">
            <w:pPr>
              <w:rPr>
                <w:noProof/>
              </w:rPr>
            </w:pPr>
            <w:r w:rsidRPr="003F58DD">
              <w:t>Szczegółowy opis powodu odmowy</w:t>
            </w:r>
          </w:p>
        </w:tc>
        <w:tc>
          <w:tcPr>
            <w:tcW w:w="3260" w:type="dxa"/>
            <w:noWrap/>
          </w:tcPr>
          <w:p w:rsidR="00466CD5" w:rsidRPr="00C22E30" w:rsidRDefault="00466CD5" w:rsidP="00F372AD">
            <w:pPr>
              <w:rPr>
                <w:noProof/>
              </w:rPr>
            </w:pPr>
          </w:p>
        </w:tc>
        <w:tc>
          <w:tcPr>
            <w:tcW w:w="2835" w:type="dxa"/>
            <w:noWrap/>
          </w:tcPr>
          <w:p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sprzedaży,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9" w:name="_Toc525909141"/>
      <w:r w:rsidRPr="00C22E30">
        <w:rPr>
          <w:noProof/>
          <w:lang w:eastAsia="pl-PL"/>
        </w:rPr>
        <w:lastRenderedPageBreak/>
        <w:t>Akceptacja zakończenia sprzedaży</w:t>
      </w:r>
      <w:bookmarkEnd w:id="15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6B2E61">
      <w:pPr>
        <w:pStyle w:val="Styl3"/>
      </w:pPr>
      <w:bookmarkStart w:id="160" w:name="_Toc525909142"/>
      <w:r w:rsidRPr="00C22E30">
        <w:lastRenderedPageBreak/>
        <w:t>Zgłoszenie zakończenia bilansowania</w:t>
      </w:r>
      <w:bookmarkEnd w:id="160"/>
    </w:p>
    <w:p w:rsidR="006B2E61" w:rsidRPr="00C22E30" w:rsidRDefault="006B2E61" w:rsidP="006B2E61"/>
    <w:p w:rsidR="006B2E61" w:rsidRPr="00C22E30" w:rsidRDefault="006B2E61" w:rsidP="006B2E61"/>
    <w:p w:rsidR="00F95DB1" w:rsidRPr="00C22E30" w:rsidRDefault="00F95DB1" w:rsidP="006B2E61">
      <w:pPr>
        <w:pStyle w:val="Styl3"/>
        <w:numPr>
          <w:ilvl w:val="0"/>
          <w:numId w:val="0"/>
        </w:numPr>
        <w:ind w:left="426"/>
        <w:outlineLvl w:val="9"/>
      </w:pPr>
      <w:r w:rsidRPr="00F45011">
        <w:rPr>
          <w:noProof/>
          <w:lang w:eastAsia="pl-PL"/>
        </w:rPr>
        <w:drawing>
          <wp:inline distT="0" distB="0" distL="0" distR="0" wp14:anchorId="431871D2" wp14:editId="1BD34C2D">
            <wp:extent cx="5753100" cy="323850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sidRPr="00C22E30">
        <w:t xml:space="preserve"> </w:t>
      </w:r>
      <w:r w:rsidR="00E47D7A"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1" w:name="_Toc525909143"/>
      <w:r w:rsidRPr="00C22E30">
        <w:rPr>
          <w:noProof/>
        </w:rPr>
        <w:lastRenderedPageBreak/>
        <w:t>Zgłoszenie zakończenia bilansowania</w:t>
      </w:r>
      <w:bookmarkEnd w:id="16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POB 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zgłaszającego zakończenie bilansowania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podawany wyłącznie przy zgłoszeniu dla pojedynczego PPE (wówczas nie podaje się </w:t>
            </w:r>
            <w:r w:rsidR="00EF002B" w:rsidRPr="00C22E30">
              <w:rPr>
                <w:noProof/>
              </w:rPr>
              <w:t xml:space="preserve"> ID</w:t>
            </w:r>
            <w:r w:rsidRPr="00C22E30">
              <w:rPr>
                <w:noProof/>
              </w:rPr>
              <w:t xml:space="preserve"> sprzedawcy)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2" w:name="_Toc525909144"/>
      <w:r w:rsidRPr="00C22E30">
        <w:rPr>
          <w:noProof/>
          <w:lang w:eastAsia="pl-PL"/>
        </w:rPr>
        <w:lastRenderedPageBreak/>
        <w:t>Odmowa zakończenia bilansowania</w:t>
      </w:r>
      <w:bookmarkEnd w:id="16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Przyczyna odrzucenia zgłoszenia zakończenia bilansowania </w:t>
            </w:r>
          </w:p>
        </w:tc>
        <w:tc>
          <w:tcPr>
            <w:tcW w:w="3260"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E50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E18 - nieautoryzowany POB</w:t>
            </w:r>
          </w:p>
          <w:p w:rsidR="00F95DB1" w:rsidRPr="00C22E30" w:rsidRDefault="00F95DB1" w:rsidP="00F372AD">
            <w:pPr>
              <w:rPr>
                <w:noProof/>
              </w:rPr>
            </w:pPr>
            <w:r w:rsidRPr="00C22E30">
              <w:rPr>
                <w:noProof/>
              </w:rPr>
              <w:t xml:space="preserve">E50 - błędna data zakończenia bilansowania </w:t>
            </w:r>
          </w:p>
        </w:tc>
      </w:tr>
      <w:tr w:rsidR="00AE16D0" w:rsidRPr="00C22E30" w:rsidTr="00F372AD">
        <w:trPr>
          <w:trHeight w:val="315"/>
        </w:trPr>
        <w:tc>
          <w:tcPr>
            <w:tcW w:w="704" w:type="dxa"/>
          </w:tcPr>
          <w:p w:rsidR="00AE16D0" w:rsidRPr="00C22E30" w:rsidRDefault="00AE16D0" w:rsidP="00F372AD">
            <w:pPr>
              <w:rPr>
                <w:noProof/>
              </w:rPr>
            </w:pPr>
          </w:p>
        </w:tc>
        <w:tc>
          <w:tcPr>
            <w:tcW w:w="992" w:type="dxa"/>
          </w:tcPr>
          <w:p w:rsidR="00AE16D0" w:rsidRPr="00C22E30" w:rsidRDefault="00AE16D0" w:rsidP="00F372AD">
            <w:pPr>
              <w:rPr>
                <w:noProof/>
              </w:rPr>
            </w:pPr>
          </w:p>
        </w:tc>
        <w:tc>
          <w:tcPr>
            <w:tcW w:w="851" w:type="dxa"/>
            <w:noWrap/>
          </w:tcPr>
          <w:p w:rsidR="00AE16D0" w:rsidRPr="00C22E30" w:rsidRDefault="00AE16D0" w:rsidP="00F372AD">
            <w:pPr>
              <w:rPr>
                <w:noProof/>
              </w:rPr>
            </w:pPr>
          </w:p>
        </w:tc>
        <w:tc>
          <w:tcPr>
            <w:tcW w:w="1417" w:type="dxa"/>
          </w:tcPr>
          <w:p w:rsidR="00AE16D0" w:rsidRPr="00C22E30" w:rsidRDefault="00AE16D0" w:rsidP="00F372AD">
            <w:pPr>
              <w:rPr>
                <w:noProof/>
              </w:rPr>
            </w:pPr>
            <w:r w:rsidRPr="005F5520">
              <w:t>Informacja uzupełniająca do powodu odmowy</w:t>
            </w:r>
          </w:p>
        </w:tc>
        <w:tc>
          <w:tcPr>
            <w:tcW w:w="1276" w:type="dxa"/>
            <w:noWrap/>
          </w:tcPr>
          <w:p w:rsidR="00AE16D0" w:rsidRPr="00C22E30" w:rsidRDefault="00AE16D0" w:rsidP="00F372AD">
            <w:pPr>
              <w:rPr>
                <w:noProof/>
              </w:rPr>
            </w:pPr>
            <w:r w:rsidRPr="005F5520">
              <w:t>znakowy</w:t>
            </w:r>
          </w:p>
        </w:tc>
        <w:tc>
          <w:tcPr>
            <w:tcW w:w="737" w:type="dxa"/>
          </w:tcPr>
          <w:p w:rsidR="00AE16D0" w:rsidRPr="00C22E30" w:rsidRDefault="00AE16D0" w:rsidP="00F372AD">
            <w:pPr>
              <w:rPr>
                <w:noProof/>
              </w:rPr>
            </w:pPr>
            <w:r w:rsidRPr="005F5520">
              <w:t>NIE</w:t>
            </w:r>
          </w:p>
        </w:tc>
        <w:tc>
          <w:tcPr>
            <w:tcW w:w="3260" w:type="dxa"/>
            <w:noWrap/>
          </w:tcPr>
          <w:p w:rsidR="00AE16D0" w:rsidRPr="00C22E30" w:rsidRDefault="00AE16D0" w:rsidP="00F372AD">
            <w:pPr>
              <w:rPr>
                <w:noProof/>
              </w:rPr>
            </w:pPr>
            <w:r w:rsidRPr="005F5520">
              <w:t>Szczegółowy opis powodu odmowy</w:t>
            </w:r>
          </w:p>
        </w:tc>
        <w:tc>
          <w:tcPr>
            <w:tcW w:w="3260" w:type="dxa"/>
            <w:noWrap/>
          </w:tcPr>
          <w:p w:rsidR="00AE16D0" w:rsidRPr="00C22E30" w:rsidRDefault="00AE16D0" w:rsidP="00F372AD">
            <w:pPr>
              <w:rPr>
                <w:noProof/>
              </w:rPr>
            </w:pPr>
          </w:p>
        </w:tc>
        <w:tc>
          <w:tcPr>
            <w:tcW w:w="2835" w:type="dxa"/>
            <w:noWrap/>
          </w:tcPr>
          <w:p w:rsidR="00AE16D0" w:rsidRPr="00C22E30" w:rsidRDefault="001C1A40" w:rsidP="00F372AD">
            <w:pPr>
              <w:rPr>
                <w:noProof/>
              </w:rPr>
            </w:pPr>
            <w:r>
              <w:t>W przypadkach braku moż</w:t>
            </w:r>
            <w:r w:rsidR="00AE16D0" w:rsidRPr="005F552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3" w:name="_Toc525909145"/>
      <w:r w:rsidRPr="00C22E30">
        <w:rPr>
          <w:noProof/>
          <w:lang w:eastAsia="pl-PL"/>
        </w:rPr>
        <w:lastRenderedPageBreak/>
        <w:t>Akceptacja zakończenia bilansowania</w:t>
      </w:r>
      <w:bookmarkEnd w:id="16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3626C2"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umowa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64" w:name="_Toc525909146"/>
      <w:r w:rsidRPr="00C22E30">
        <w:lastRenderedPageBreak/>
        <w:t>Zgłoszenie wstrzymania/wznowienia dostaw</w:t>
      </w:r>
      <w:bookmarkEnd w:id="164"/>
    </w:p>
    <w:p w:rsidR="006B2E61" w:rsidRPr="00C22E30" w:rsidRDefault="006B2E61" w:rsidP="006B2E61"/>
    <w:p w:rsidR="00F95DB1" w:rsidRPr="00C22E30" w:rsidRDefault="00F95DB1" w:rsidP="006B2E61">
      <w:r w:rsidRPr="00F45011">
        <w:rPr>
          <w:noProof/>
          <w:lang w:eastAsia="pl-PL"/>
        </w:rPr>
        <w:drawing>
          <wp:inline distT="0" distB="0" distL="0" distR="0" wp14:anchorId="141E1E63" wp14:editId="62806CBE">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5" w:name="_Toc525909147"/>
      <w:r w:rsidRPr="00C22E30">
        <w:rPr>
          <w:noProof/>
          <w:lang w:eastAsia="pl-PL"/>
        </w:rPr>
        <w:lastRenderedPageBreak/>
        <w:t>Wniosek o wstrzymanie/wznowienie dostaw</w:t>
      </w:r>
      <w:bookmarkEnd w:id="16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Wniosek o wstrzymanie/wznowienie dostaw </w:t>
            </w:r>
          </w:p>
        </w:tc>
      </w:tr>
      <w:tr w:rsidR="00367ED3" w:rsidRPr="00C22E30" w:rsidTr="00367ED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22"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843"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544" w:type="dxa"/>
            <w:shd w:val="clear" w:color="auto" w:fill="A6A6A6" w:themeFill="background1" w:themeFillShade="A6"/>
            <w:noWrap/>
            <w:hideMark/>
          </w:tcPr>
          <w:p w:rsidR="00F95DB1" w:rsidRPr="00C22E30" w:rsidRDefault="00F95DB1" w:rsidP="00F372AD">
            <w:pPr>
              <w:pStyle w:val="tabelanaglowek"/>
            </w:pPr>
            <w:r w:rsidRPr="00C22E30">
              <w:t>Opis</w:t>
            </w:r>
          </w:p>
        </w:tc>
        <w:tc>
          <w:tcPr>
            <w:tcW w:w="260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Rodzaj działania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Rodzaj działania (wstrzymanie,wznowienie) </w:t>
            </w:r>
          </w:p>
        </w:tc>
        <w:tc>
          <w:tcPr>
            <w:tcW w:w="2608"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 xml:space="preserve">E33; </w:t>
            </w:r>
          </w:p>
        </w:tc>
        <w:tc>
          <w:tcPr>
            <w:tcW w:w="2835" w:type="dxa"/>
            <w:noWrap/>
          </w:tcPr>
          <w:p w:rsidR="00F95DB1" w:rsidRPr="00C22E30" w:rsidRDefault="00F95DB1" w:rsidP="00F372AD">
            <w:pPr>
              <w:rPr>
                <w:noProof/>
              </w:rPr>
            </w:pPr>
            <w:r w:rsidRPr="00C22E30">
              <w:rPr>
                <w:noProof/>
              </w:rPr>
              <w:t>E32 – Active (wznowienie dostaw)</w:t>
            </w:r>
          </w:p>
          <w:p w:rsidR="00F95DB1" w:rsidRPr="00C22E30" w:rsidRDefault="00F95DB1" w:rsidP="00F372AD">
            <w:pPr>
              <w:rPr>
                <w:noProof/>
              </w:rPr>
            </w:pPr>
            <w:r w:rsidRPr="00C22E30">
              <w:rPr>
                <w:noProof/>
              </w:rPr>
              <w:t xml:space="preserve">E33 – Inactive (wstrzymanie dostaw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015F01" w:rsidP="00F372AD">
            <w:pPr>
              <w:rPr>
                <w:noProof/>
              </w:rPr>
            </w:pPr>
            <w:r w:rsidRPr="00C22E30">
              <w:rPr>
                <w:noProof/>
              </w:rPr>
              <w:t xml:space="preserve">Unikalny identyfikator komunikatu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wniosku o wstrzymanie/wznowienie dostaw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Oświadczenie sprzedawcy o reklamacji </w:t>
            </w:r>
          </w:p>
        </w:tc>
        <w:tc>
          <w:tcPr>
            <w:tcW w:w="1276" w:type="dxa"/>
            <w:noWrap/>
          </w:tcPr>
          <w:p w:rsidR="00F95DB1" w:rsidRPr="00C22E30" w:rsidRDefault="00F95DB1" w:rsidP="00F372AD">
            <w:pPr>
              <w:rPr>
                <w:noProof/>
              </w:rPr>
            </w:pPr>
            <w:r w:rsidRPr="00C22E30">
              <w:rPr>
                <w:noProof/>
              </w:rPr>
              <w:t xml:space="preserve">logiczny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[checkbox] Oświadczenie o wznowieniu z przyczyn reklamacyjnych (zgodnie z Art. 6d ust. 1 ustawy PE) – tylko gospodarstwa domowe w przypadku </w:t>
            </w:r>
            <w:r w:rsidRPr="00C22E30">
              <w:rPr>
                <w:noProof/>
              </w:rPr>
              <w:lastRenderedPageBreak/>
              <w:t xml:space="preserve">wniosku o wznowienie dostaw  </w:t>
            </w:r>
          </w:p>
        </w:tc>
        <w:tc>
          <w:tcPr>
            <w:tcW w:w="2608"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Odbiorca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Typ uczestnika rynku detalicznego </w:t>
            </w:r>
          </w:p>
        </w:tc>
        <w:tc>
          <w:tcPr>
            <w:tcW w:w="2608"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6" w:name="_Toc525909148"/>
      <w:r w:rsidRPr="00C22E30">
        <w:rPr>
          <w:noProof/>
          <w:lang w:eastAsia="pl-PL"/>
        </w:rPr>
        <w:lastRenderedPageBreak/>
        <w:t>Przyjęcie wniosku o wstrzymanie/wznowienie dostaw</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wniosku o wstrzymanie/wznowienie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7" w:name="_Toc525909149"/>
      <w:r w:rsidRPr="00C22E30">
        <w:rPr>
          <w:noProof/>
          <w:lang w:eastAsia="pl-PL"/>
        </w:rPr>
        <w:lastRenderedPageBreak/>
        <w:t>Odmowa wstrzymania/wznowienia dostaw</w:t>
      </w:r>
      <w:bookmarkEnd w:id="16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wstrzymania/wznowienia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1</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odmowy/wstrzymania/wznowienia dostaw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 ;</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E32 ;</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ENZZ;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E32 – PPE aktywne (w przypadku wniosku o wznowienie)</w:t>
            </w:r>
          </w:p>
          <w:p w:rsidR="00F95DB1" w:rsidRPr="00C22E30" w:rsidRDefault="00F95DB1" w:rsidP="00F372AD">
            <w:pPr>
              <w:rPr>
                <w:noProof/>
              </w:rPr>
            </w:pPr>
            <w:r w:rsidRPr="00C22E30">
              <w:rPr>
                <w:noProof/>
              </w:rPr>
              <w:t>E33 – PPE nieaktywne (w przypadku wniosku o wstrzymanie)</w:t>
            </w:r>
          </w:p>
          <w:p w:rsidR="00F95DB1" w:rsidRPr="00C22E30" w:rsidRDefault="00F95DB1" w:rsidP="00F372AD">
            <w:pPr>
              <w:rPr>
                <w:noProof/>
              </w:rPr>
            </w:pPr>
            <w:r w:rsidRPr="00C22E30">
              <w:rPr>
                <w:noProof/>
              </w:rPr>
              <w:t>ENZZ – wznowie</w:t>
            </w:r>
            <w:r w:rsidR="00EE07AC" w:rsidRPr="00C22E30">
              <w:rPr>
                <w:noProof/>
              </w:rPr>
              <w:t>nie niemożliwe z uwagi na zagrożenie ż</w:t>
            </w:r>
            <w:r w:rsidRPr="00C22E30">
              <w:rPr>
                <w:noProof/>
              </w:rPr>
              <w:t>ycia</w:t>
            </w:r>
          </w:p>
          <w:p w:rsidR="00F95DB1" w:rsidRPr="00C22E30" w:rsidRDefault="00F95DB1" w:rsidP="00F372AD">
            <w:pPr>
              <w:rPr>
                <w:noProof/>
              </w:rPr>
            </w:pPr>
            <w:r w:rsidRPr="00C22E30">
              <w:rPr>
                <w:noProof/>
              </w:rPr>
              <w:t>(wadliwa instalacja odbiorcy)</w:t>
            </w:r>
          </w:p>
          <w:p w:rsidR="00F95DB1" w:rsidRPr="00C22E30" w:rsidRDefault="00F95DB1" w:rsidP="00F372AD">
            <w:pPr>
              <w:rPr>
                <w:noProof/>
              </w:rPr>
            </w:pPr>
            <w:r w:rsidRPr="00C22E30">
              <w:rPr>
                <w:noProof/>
              </w:rPr>
              <w:t xml:space="preserve"> </w:t>
            </w:r>
          </w:p>
        </w:tc>
      </w:tr>
      <w:tr w:rsidR="0051261C" w:rsidRPr="00C22E30" w:rsidTr="00F372AD">
        <w:trPr>
          <w:trHeight w:val="315"/>
        </w:trPr>
        <w:tc>
          <w:tcPr>
            <w:tcW w:w="704" w:type="dxa"/>
          </w:tcPr>
          <w:p w:rsidR="0051261C" w:rsidRPr="00C22E30" w:rsidRDefault="0051261C" w:rsidP="00F372AD">
            <w:pPr>
              <w:rPr>
                <w:noProof/>
              </w:rPr>
            </w:pPr>
          </w:p>
        </w:tc>
        <w:tc>
          <w:tcPr>
            <w:tcW w:w="992" w:type="dxa"/>
          </w:tcPr>
          <w:p w:rsidR="0051261C" w:rsidRPr="00C22E30" w:rsidRDefault="0051261C" w:rsidP="00F372AD">
            <w:pPr>
              <w:rPr>
                <w:noProof/>
              </w:rPr>
            </w:pPr>
          </w:p>
        </w:tc>
        <w:tc>
          <w:tcPr>
            <w:tcW w:w="851" w:type="dxa"/>
            <w:noWrap/>
          </w:tcPr>
          <w:p w:rsidR="0051261C" w:rsidRPr="00C22E30" w:rsidRDefault="0051261C" w:rsidP="00F372AD">
            <w:pPr>
              <w:rPr>
                <w:noProof/>
              </w:rPr>
            </w:pPr>
          </w:p>
        </w:tc>
        <w:tc>
          <w:tcPr>
            <w:tcW w:w="1417" w:type="dxa"/>
          </w:tcPr>
          <w:p w:rsidR="0051261C" w:rsidRPr="00C22E30" w:rsidRDefault="0051261C" w:rsidP="00F372AD">
            <w:pPr>
              <w:rPr>
                <w:noProof/>
              </w:rPr>
            </w:pPr>
            <w:r w:rsidRPr="00AF18C6">
              <w:t>Informacja uzupełniająca do powodu odmowy</w:t>
            </w:r>
          </w:p>
        </w:tc>
        <w:tc>
          <w:tcPr>
            <w:tcW w:w="1276" w:type="dxa"/>
            <w:noWrap/>
          </w:tcPr>
          <w:p w:rsidR="0051261C" w:rsidRPr="00C22E30" w:rsidRDefault="0051261C" w:rsidP="00F372AD">
            <w:pPr>
              <w:rPr>
                <w:noProof/>
              </w:rPr>
            </w:pPr>
            <w:r w:rsidRPr="00AF18C6">
              <w:t>znakowy</w:t>
            </w:r>
          </w:p>
        </w:tc>
        <w:tc>
          <w:tcPr>
            <w:tcW w:w="737" w:type="dxa"/>
          </w:tcPr>
          <w:p w:rsidR="0051261C" w:rsidRPr="00C22E30" w:rsidRDefault="0051261C" w:rsidP="00F372AD">
            <w:pPr>
              <w:rPr>
                <w:noProof/>
              </w:rPr>
            </w:pPr>
            <w:r w:rsidRPr="00AF18C6">
              <w:t>NIE</w:t>
            </w:r>
          </w:p>
        </w:tc>
        <w:tc>
          <w:tcPr>
            <w:tcW w:w="3260" w:type="dxa"/>
            <w:noWrap/>
          </w:tcPr>
          <w:p w:rsidR="0051261C" w:rsidRPr="00C22E30" w:rsidRDefault="0051261C" w:rsidP="00F372AD">
            <w:pPr>
              <w:rPr>
                <w:noProof/>
              </w:rPr>
            </w:pPr>
            <w:r w:rsidRPr="00AF18C6">
              <w:t>Szczegółowy opis powodu odmowy</w:t>
            </w:r>
          </w:p>
        </w:tc>
        <w:tc>
          <w:tcPr>
            <w:tcW w:w="3260" w:type="dxa"/>
            <w:noWrap/>
          </w:tcPr>
          <w:p w:rsidR="0051261C" w:rsidRPr="00C22E30" w:rsidRDefault="0051261C" w:rsidP="00F372AD">
            <w:pPr>
              <w:rPr>
                <w:noProof/>
              </w:rPr>
            </w:pPr>
          </w:p>
        </w:tc>
        <w:tc>
          <w:tcPr>
            <w:tcW w:w="2835" w:type="dxa"/>
            <w:noWrap/>
          </w:tcPr>
          <w:p w:rsidR="0051261C" w:rsidRPr="00C22E30" w:rsidRDefault="001C1A40" w:rsidP="00F372AD">
            <w:pPr>
              <w:rPr>
                <w:noProof/>
              </w:rPr>
            </w:pPr>
            <w:r>
              <w:t>W przypadkach braku moż</w:t>
            </w:r>
            <w:r w:rsidR="0051261C" w:rsidRPr="00AF18C6">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„Wniosek o</w:t>
            </w:r>
          </w:p>
          <w:p w:rsidR="00F95DB1" w:rsidRPr="00C22E30" w:rsidRDefault="00F95DB1" w:rsidP="00F372AD">
            <w:pPr>
              <w:rPr>
                <w:noProof/>
              </w:rPr>
            </w:pPr>
            <w:r w:rsidRPr="00C22E30">
              <w:rPr>
                <w:noProof/>
              </w:rPr>
              <w:t xml:space="preserve">wstrzymanie/wznowienie dostaw”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68" w:name="_Toc525909150"/>
      <w:r w:rsidRPr="00C22E30">
        <w:lastRenderedPageBreak/>
        <w:t>Zgłoszenie reklamacji</w:t>
      </w:r>
      <w:bookmarkEnd w:id="168"/>
    </w:p>
    <w:p w:rsidR="00F95DB1" w:rsidRPr="00C22E30" w:rsidRDefault="00F95DB1" w:rsidP="006B2E61">
      <w:r w:rsidRPr="00F45011">
        <w:rPr>
          <w:noProof/>
          <w:lang w:eastAsia="pl-PL"/>
        </w:rPr>
        <w:drawing>
          <wp:inline distT="0" distB="0" distL="0" distR="0" wp14:anchorId="73D89860" wp14:editId="575A9588">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9" w:name="_Toc525909151"/>
      <w:r w:rsidRPr="00C22E30">
        <w:rPr>
          <w:noProof/>
          <w:lang w:eastAsia="pl-PL"/>
        </w:rPr>
        <w:lastRenderedPageBreak/>
        <w:t>Zgłoszenie reklamacji</w:t>
      </w:r>
      <w:bookmarkEnd w:id="16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reklamacji </w:t>
            </w:r>
          </w:p>
        </w:tc>
      </w:tr>
      <w:tr w:rsidR="000C1FCC" w:rsidRPr="00C22E30" w:rsidTr="0025442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062" w:type="dxa"/>
            <w:shd w:val="clear" w:color="auto" w:fill="A6A6A6" w:themeFill="background1" w:themeFillShade="A6"/>
            <w:noWrap/>
            <w:hideMark/>
          </w:tcPr>
          <w:p w:rsidR="00F95DB1" w:rsidRPr="00C22E30" w:rsidRDefault="00F95DB1" w:rsidP="00F372AD">
            <w:pPr>
              <w:pStyle w:val="tabelanaglowek"/>
            </w:pPr>
            <w:r w:rsidRPr="00C22E30">
              <w:t>Opis</w:t>
            </w:r>
          </w:p>
        </w:tc>
        <w:tc>
          <w:tcPr>
            <w:tcW w:w="226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402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reklamację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początkowa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Pierwsza dzień okresu którego dotyczy reklamacja (np. w przypadku z zakresu zmiany sprzedawcy jest to data zmiany sprzedawcy z przesłanego zgłoszenia)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końcowa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Ostatni dzień okresu którego dotyczy reklamacja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Opis słowny reklamacji – maksymalnie 1000 znaków, nieobowiązkowy w przypadku podania kategorii poziomu 3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015F01" w:rsidP="00F372AD">
            <w:pPr>
              <w:rPr>
                <w:noProof/>
              </w:rPr>
            </w:pPr>
            <w:r w:rsidRPr="00C22E30">
              <w:rPr>
                <w:noProof/>
              </w:rPr>
              <w:t xml:space="preserve">Unikalny identyfikator komunikatu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Dodatkowe dane zgłoszenia reklamacji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Reklamowana wartość odczytu </w:t>
            </w:r>
          </w:p>
        </w:tc>
        <w:tc>
          <w:tcPr>
            <w:tcW w:w="1276" w:type="dxa"/>
            <w:noWrap/>
          </w:tcPr>
          <w:p w:rsidR="00F95DB1" w:rsidRPr="00C22E30" w:rsidRDefault="00F95DB1" w:rsidP="00F372AD">
            <w:pPr>
              <w:rPr>
                <w:noProof/>
              </w:rPr>
            </w:pPr>
            <w:r w:rsidRPr="00C22E30">
              <w:rPr>
                <w:noProof/>
              </w:rPr>
              <w:t>numeryczny</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3626C2">
            <w:pPr>
              <w:rPr>
                <w:noProof/>
              </w:rPr>
            </w:pPr>
            <w:r w:rsidRPr="00C22E30">
              <w:rPr>
                <w:noProof/>
              </w:rPr>
              <w:t>W przypadku reklamacji odczytu nale</w:t>
            </w:r>
            <w:r w:rsidR="003626C2" w:rsidRPr="00C22E30">
              <w:rPr>
                <w:noProof/>
              </w:rPr>
              <w:t>ż</w:t>
            </w:r>
            <w:r w:rsidRPr="00C22E30">
              <w:rPr>
                <w:noProof/>
              </w:rPr>
              <w:t xml:space="preserve">y podać wartość reklamowanego odczytu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Wartość dziesiętna</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Kategoria reklamacji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1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Kategoria reklamacji </w:t>
            </w:r>
          </w:p>
        </w:tc>
        <w:tc>
          <w:tcPr>
            <w:tcW w:w="2268" w:type="dxa"/>
            <w:noWrap/>
          </w:tcPr>
          <w:p w:rsidR="00F95DB1" w:rsidRPr="00C22E30" w:rsidRDefault="00F95DB1" w:rsidP="00F372AD">
            <w:pPr>
              <w:rPr>
                <w:noProof/>
              </w:rPr>
            </w:pPr>
            <w:r w:rsidRPr="00C22E30">
              <w:rPr>
                <w:noProof/>
              </w:rPr>
              <w:t>R;</w:t>
            </w:r>
          </w:p>
          <w:p w:rsidR="00F95DB1" w:rsidRPr="00C22E30" w:rsidRDefault="00F95DB1" w:rsidP="00F372AD">
            <w:pPr>
              <w:rPr>
                <w:noProof/>
              </w:rPr>
            </w:pPr>
            <w:r w:rsidRPr="00C22E30">
              <w:rPr>
                <w:noProof/>
              </w:rPr>
              <w:t>O;</w:t>
            </w:r>
          </w:p>
          <w:p w:rsidR="00F95DB1" w:rsidRPr="00C22E30" w:rsidRDefault="00F95DB1" w:rsidP="00F372AD">
            <w:pPr>
              <w:rPr>
                <w:noProof/>
              </w:rPr>
            </w:pPr>
            <w:r w:rsidRPr="00C22E30">
              <w:rPr>
                <w:noProof/>
              </w:rPr>
              <w:t>D;</w:t>
            </w:r>
          </w:p>
        </w:tc>
        <w:tc>
          <w:tcPr>
            <w:tcW w:w="4025" w:type="dxa"/>
            <w:noWrap/>
          </w:tcPr>
          <w:p w:rsidR="00F95DB1" w:rsidRPr="00C22E30" w:rsidRDefault="00F95DB1" w:rsidP="00F372AD">
            <w:pPr>
              <w:rPr>
                <w:noProof/>
              </w:rPr>
            </w:pPr>
            <w:r w:rsidRPr="00C22E30">
              <w:rPr>
                <w:noProof/>
              </w:rPr>
              <w:t>R – Reklamacja</w:t>
            </w:r>
          </w:p>
          <w:p w:rsidR="00F95DB1" w:rsidRPr="00C22E30" w:rsidRDefault="00F95DB1" w:rsidP="00F372AD">
            <w:pPr>
              <w:rPr>
                <w:noProof/>
              </w:rPr>
            </w:pPr>
            <w:r w:rsidRPr="00C22E30">
              <w:rPr>
                <w:noProof/>
              </w:rPr>
              <w:t>O – Odszkodowanie</w:t>
            </w:r>
          </w:p>
          <w:p w:rsidR="00F95DB1" w:rsidRPr="00C22E30" w:rsidRDefault="00F95DB1" w:rsidP="00F372AD">
            <w:pPr>
              <w:rPr>
                <w:noProof/>
              </w:rPr>
            </w:pPr>
            <w:r w:rsidRPr="00C22E30">
              <w:rPr>
                <w:noProof/>
              </w:rPr>
              <w:t xml:space="preserve">D – Odwołanie od decyzji OSD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2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w:t>
            </w:r>
          </w:p>
          <w:p w:rsidR="00F95DB1" w:rsidRPr="00C22E30" w:rsidRDefault="00F95DB1" w:rsidP="00F372AD">
            <w:pPr>
              <w:rPr>
                <w:noProof/>
              </w:rPr>
            </w:pPr>
            <w:r w:rsidRPr="00C22E30">
              <w:rPr>
                <w:noProof/>
              </w:rPr>
              <w:t>R-UPR;</w:t>
            </w:r>
          </w:p>
          <w:p w:rsidR="00F95DB1" w:rsidRPr="00C22E30" w:rsidRDefault="00F95DB1" w:rsidP="00F372AD">
            <w:pPr>
              <w:rPr>
                <w:noProof/>
              </w:rPr>
            </w:pPr>
            <w:r w:rsidRPr="00C22E30">
              <w:rPr>
                <w:noProof/>
              </w:rPr>
              <w:t>R-ODC;</w:t>
            </w:r>
          </w:p>
          <w:p w:rsidR="00F95DB1" w:rsidRPr="00F45011" w:rsidRDefault="00F95DB1" w:rsidP="00F372AD">
            <w:pPr>
              <w:rPr>
                <w:noProof/>
                <w:lang w:val="en-US"/>
              </w:rPr>
            </w:pPr>
            <w:r w:rsidRPr="00F45011">
              <w:rPr>
                <w:noProof/>
                <w:lang w:val="en-US"/>
              </w:rPr>
              <w:t>R-DRS;</w:t>
            </w:r>
          </w:p>
          <w:p w:rsidR="00F95DB1" w:rsidRPr="00F45011" w:rsidRDefault="00F95DB1" w:rsidP="00F372AD">
            <w:pPr>
              <w:rPr>
                <w:noProof/>
                <w:lang w:val="en-US"/>
              </w:rPr>
            </w:pPr>
            <w:r w:rsidRPr="00F45011">
              <w:rPr>
                <w:noProof/>
                <w:lang w:val="en-US"/>
              </w:rPr>
              <w:t>R-PJD;</w:t>
            </w:r>
          </w:p>
          <w:p w:rsidR="00F95DB1" w:rsidRPr="00F45011" w:rsidRDefault="00F95DB1" w:rsidP="00F372AD">
            <w:pPr>
              <w:rPr>
                <w:noProof/>
                <w:lang w:val="en-US"/>
              </w:rPr>
            </w:pPr>
            <w:r w:rsidRPr="00F45011">
              <w:rPr>
                <w:noProof/>
                <w:lang w:val="en-US"/>
              </w:rPr>
              <w:t>R-BZN;</w:t>
            </w:r>
          </w:p>
          <w:p w:rsidR="00F95DB1" w:rsidRPr="00C22E30" w:rsidRDefault="00F95DB1" w:rsidP="00F372AD">
            <w:pPr>
              <w:rPr>
                <w:noProof/>
              </w:rPr>
            </w:pPr>
            <w:r w:rsidRPr="00C22E30">
              <w:rPr>
                <w:noProof/>
              </w:rPr>
              <w:t>R-BPZ;</w:t>
            </w:r>
          </w:p>
          <w:p w:rsidR="00F95DB1" w:rsidRPr="00C22E30" w:rsidRDefault="00F95DB1" w:rsidP="00F372AD">
            <w:pPr>
              <w:rPr>
                <w:noProof/>
              </w:rPr>
            </w:pPr>
            <w:r w:rsidRPr="00C22E30">
              <w:rPr>
                <w:noProof/>
              </w:rPr>
              <w:t>R-BNS;</w:t>
            </w:r>
          </w:p>
          <w:p w:rsidR="00F95DB1" w:rsidRPr="00C22E30" w:rsidRDefault="00F95DB1" w:rsidP="00F372AD">
            <w:pPr>
              <w:rPr>
                <w:noProof/>
              </w:rPr>
            </w:pPr>
            <w:r w:rsidRPr="00C22E30">
              <w:rPr>
                <w:noProof/>
              </w:rPr>
              <w:t>O-NSJ;</w:t>
            </w:r>
          </w:p>
          <w:p w:rsidR="00F95DB1" w:rsidRPr="00C22E30" w:rsidRDefault="00F95DB1" w:rsidP="00F372AD">
            <w:pPr>
              <w:rPr>
                <w:noProof/>
              </w:rPr>
            </w:pPr>
            <w:r w:rsidRPr="00C22E30">
              <w:rPr>
                <w:noProof/>
              </w:rPr>
              <w:t>D-WZR;</w:t>
            </w:r>
          </w:p>
          <w:p w:rsidR="00F95DB1" w:rsidRPr="00C22E30" w:rsidRDefault="00F95DB1" w:rsidP="00F372AD">
            <w:pPr>
              <w:rPr>
                <w:noProof/>
              </w:rPr>
            </w:pPr>
            <w:r w:rsidRPr="00C22E30">
              <w:rPr>
                <w:noProof/>
              </w:rPr>
              <w:t>D-WZO</w:t>
            </w:r>
            <w:r w:rsidR="003626C2" w:rsidRPr="00C22E30">
              <w:rPr>
                <w:noProof/>
              </w:rPr>
              <w:t>;</w:t>
            </w:r>
          </w:p>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R-ZSP - Zmiana sprzedawcy</w:t>
            </w:r>
          </w:p>
          <w:p w:rsidR="00F95DB1" w:rsidRPr="00C22E30" w:rsidRDefault="00F95DB1" w:rsidP="00F372AD">
            <w:pPr>
              <w:rPr>
                <w:noProof/>
              </w:rPr>
            </w:pPr>
            <w:r w:rsidRPr="00C22E30">
              <w:rPr>
                <w:noProof/>
              </w:rPr>
              <w:t>R-UPR - Układ pomiaroworozliczeniowy</w:t>
            </w:r>
          </w:p>
          <w:p w:rsidR="00F95DB1" w:rsidRPr="00C22E30" w:rsidRDefault="00F95DB1" w:rsidP="00F372AD">
            <w:pPr>
              <w:rPr>
                <w:noProof/>
              </w:rPr>
            </w:pPr>
            <w:r w:rsidRPr="00C22E30">
              <w:rPr>
                <w:noProof/>
              </w:rPr>
              <w:t>R-ODC - Odczyty</w:t>
            </w:r>
          </w:p>
          <w:p w:rsidR="00F95DB1" w:rsidRPr="00C22E30" w:rsidRDefault="00F95DB1" w:rsidP="00F372AD">
            <w:pPr>
              <w:rPr>
                <w:noProof/>
              </w:rPr>
            </w:pPr>
            <w:r w:rsidRPr="00C22E30">
              <w:rPr>
                <w:noProof/>
              </w:rPr>
              <w:t>R-DRS - Dotycząca rozliczeń (OSD</w:t>
            </w:r>
            <w:r w:rsidR="00254425">
              <w:rPr>
                <w:noProof/>
              </w:rPr>
              <w:t xml:space="preserve"> -</w:t>
            </w:r>
            <w:r w:rsidRPr="00C22E30">
              <w:rPr>
                <w:noProof/>
              </w:rPr>
              <w:t>Sprzedawca)</w:t>
            </w:r>
          </w:p>
          <w:p w:rsidR="00F95DB1" w:rsidRPr="00C22E30" w:rsidRDefault="00F95DB1" w:rsidP="00F372AD">
            <w:pPr>
              <w:rPr>
                <w:noProof/>
              </w:rPr>
            </w:pPr>
            <w:r w:rsidRPr="00C22E30">
              <w:rPr>
                <w:noProof/>
              </w:rPr>
              <w:t>R-PJD - parametry jakościowe dostarczanej z sieci OSD energii elektrycznej</w:t>
            </w:r>
          </w:p>
          <w:p w:rsidR="00F95DB1" w:rsidRPr="00C22E30" w:rsidRDefault="00F95DB1" w:rsidP="00F372AD">
            <w:pPr>
              <w:rPr>
                <w:noProof/>
              </w:rPr>
            </w:pPr>
            <w:r w:rsidRPr="00C22E30">
              <w:rPr>
                <w:noProof/>
              </w:rPr>
              <w:t>R-BZN - bonifikata za niedotrzymanie parametrów jakościowych energii elektrycznej</w:t>
            </w:r>
          </w:p>
          <w:p w:rsidR="00F95DB1" w:rsidRPr="00C22E30" w:rsidRDefault="00F95DB1" w:rsidP="00F372AD">
            <w:pPr>
              <w:rPr>
                <w:noProof/>
              </w:rPr>
            </w:pPr>
            <w:r w:rsidRPr="00C22E30">
              <w:rPr>
                <w:noProof/>
              </w:rPr>
              <w:t>R-BPZ - bonifikata z tytułu przerw w zasilaniu</w:t>
            </w:r>
          </w:p>
          <w:p w:rsidR="00F95DB1" w:rsidRPr="00C22E30" w:rsidRDefault="00F95DB1" w:rsidP="00F372AD">
            <w:pPr>
              <w:rPr>
                <w:noProof/>
              </w:rPr>
            </w:pPr>
            <w:r w:rsidRPr="00C22E30">
              <w:rPr>
                <w:noProof/>
              </w:rPr>
              <w:t>R-BNS - bonifikata za niedotrzymanie standardów jakościowych obsługi odbiorców</w:t>
            </w:r>
          </w:p>
          <w:p w:rsidR="00F95DB1" w:rsidRPr="00C22E30" w:rsidRDefault="000B5449" w:rsidP="00F372AD">
            <w:pPr>
              <w:rPr>
                <w:noProof/>
              </w:rPr>
            </w:pPr>
            <w:r>
              <w:rPr>
                <w:noProof/>
              </w:rPr>
              <w:t>O-NSJ - z</w:t>
            </w:r>
            <w:r w:rsidR="00F95DB1" w:rsidRPr="00C22E30">
              <w:rPr>
                <w:noProof/>
              </w:rPr>
              <w:t xml:space="preserve"> tytułu niedotrzymania </w:t>
            </w:r>
            <w:r w:rsidR="00F95DB1" w:rsidRPr="00C22E30">
              <w:rPr>
                <w:noProof/>
              </w:rPr>
              <w:lastRenderedPageBreak/>
              <w:t>standardów jakościowych obsługi odbiorców</w:t>
            </w:r>
          </w:p>
          <w:p w:rsidR="00F95DB1" w:rsidRPr="00C22E30" w:rsidRDefault="000B5449" w:rsidP="00F372AD">
            <w:pPr>
              <w:rPr>
                <w:noProof/>
              </w:rPr>
            </w:pPr>
            <w:r>
              <w:rPr>
                <w:noProof/>
              </w:rPr>
              <w:t>D-WZR - w</w:t>
            </w:r>
            <w:r w:rsidR="00F95DB1" w:rsidRPr="00C22E30">
              <w:rPr>
                <w:noProof/>
              </w:rPr>
              <w:t xml:space="preserve"> zakresie reklamacji</w:t>
            </w:r>
          </w:p>
          <w:p w:rsidR="00F95DB1" w:rsidRPr="00C22E30" w:rsidRDefault="000B5449" w:rsidP="00F372AD">
            <w:pPr>
              <w:rPr>
                <w:noProof/>
              </w:rPr>
            </w:pPr>
            <w:r>
              <w:rPr>
                <w:noProof/>
              </w:rPr>
              <w:t>D-WZO - w</w:t>
            </w:r>
            <w:r w:rsidR="00F95DB1" w:rsidRPr="00C22E30">
              <w:rPr>
                <w:noProof/>
              </w:rPr>
              <w:t xml:space="preserve"> zakresie odszkodowania</w:t>
            </w:r>
          </w:p>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3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R-ZSP-NTW;</w:t>
            </w:r>
          </w:p>
          <w:p w:rsidR="00F95DB1" w:rsidRPr="00C22E30" w:rsidRDefault="00F95DB1" w:rsidP="00F372AD">
            <w:pPr>
              <w:rPr>
                <w:noProof/>
              </w:rPr>
            </w:pPr>
            <w:r w:rsidRPr="00C22E30">
              <w:rPr>
                <w:noProof/>
              </w:rPr>
              <w:t>R-ZSP-BPW;</w:t>
            </w:r>
          </w:p>
          <w:p w:rsidR="00F95DB1" w:rsidRPr="00C22E30" w:rsidRDefault="00F95DB1" w:rsidP="00F372AD">
            <w:pPr>
              <w:rPr>
                <w:noProof/>
              </w:rPr>
            </w:pPr>
            <w:r w:rsidRPr="00C22E30">
              <w:rPr>
                <w:noProof/>
              </w:rPr>
              <w:t>R-ZSP-ODZ;</w:t>
            </w:r>
          </w:p>
          <w:p w:rsidR="00F95DB1" w:rsidRPr="00C22E30" w:rsidRDefault="00F95DB1" w:rsidP="00F372AD">
            <w:pPr>
              <w:rPr>
                <w:noProof/>
              </w:rPr>
            </w:pPr>
            <w:r w:rsidRPr="00C22E30">
              <w:rPr>
                <w:noProof/>
              </w:rPr>
              <w:t>R-UPR- ZSP;</w:t>
            </w:r>
          </w:p>
          <w:p w:rsidR="00F95DB1" w:rsidRPr="00C22E30" w:rsidRDefault="00F95DB1" w:rsidP="00F372AD">
            <w:pPr>
              <w:rPr>
                <w:noProof/>
              </w:rPr>
            </w:pPr>
            <w:r w:rsidRPr="00C22E30">
              <w:rPr>
                <w:noProof/>
              </w:rPr>
              <w:t>R-UPR-ZLS;</w:t>
            </w:r>
          </w:p>
          <w:p w:rsidR="00F95DB1" w:rsidRPr="00C22E30" w:rsidRDefault="00F95DB1" w:rsidP="00F372AD">
            <w:pPr>
              <w:rPr>
                <w:noProof/>
              </w:rPr>
            </w:pPr>
            <w:r w:rsidRPr="00C22E30">
              <w:rPr>
                <w:noProof/>
              </w:rPr>
              <w:t>R-UPR- WDE;</w:t>
            </w:r>
          </w:p>
          <w:p w:rsidR="00F95DB1" w:rsidRPr="00C22E30" w:rsidRDefault="00F95DB1" w:rsidP="00F372AD">
            <w:pPr>
              <w:rPr>
                <w:noProof/>
              </w:rPr>
            </w:pPr>
            <w:r w:rsidRPr="00C22E30">
              <w:rPr>
                <w:noProof/>
              </w:rPr>
              <w:t>R-ODC-BOP;</w:t>
            </w:r>
          </w:p>
          <w:p w:rsidR="00F95DB1" w:rsidRPr="00C22E30" w:rsidRDefault="00F95DB1" w:rsidP="00F372AD">
            <w:pPr>
              <w:rPr>
                <w:noProof/>
              </w:rPr>
            </w:pPr>
            <w:r w:rsidRPr="00C22E30">
              <w:rPr>
                <w:noProof/>
              </w:rPr>
              <w:t>R-ODC-BOK;</w:t>
            </w:r>
          </w:p>
          <w:p w:rsidR="00F95DB1" w:rsidRPr="00C22E30" w:rsidRDefault="00F95DB1" w:rsidP="00F372AD">
            <w:pPr>
              <w:rPr>
                <w:noProof/>
              </w:rPr>
            </w:pPr>
            <w:r w:rsidRPr="00C22E30">
              <w:rPr>
                <w:noProof/>
              </w:rPr>
              <w:t>R-ODC-BOB;</w:t>
            </w:r>
          </w:p>
          <w:p w:rsidR="00F95DB1" w:rsidRPr="00C22E30" w:rsidRDefault="00F95DB1" w:rsidP="00F372AD">
            <w:pPr>
              <w:rPr>
                <w:noProof/>
              </w:rPr>
            </w:pPr>
            <w:r w:rsidRPr="00C22E30">
              <w:rPr>
                <w:noProof/>
              </w:rPr>
              <w:t>R-ODC-BLO;</w:t>
            </w:r>
          </w:p>
          <w:p w:rsidR="00F95DB1" w:rsidRPr="00F45011" w:rsidRDefault="00F95DB1" w:rsidP="00F372AD">
            <w:pPr>
              <w:rPr>
                <w:noProof/>
                <w:lang w:val="en-US"/>
              </w:rPr>
            </w:pPr>
            <w:r w:rsidRPr="00F45011">
              <w:rPr>
                <w:noProof/>
                <w:lang w:val="en-US"/>
              </w:rPr>
              <w:t>R-DRS-ECZ;</w:t>
            </w:r>
          </w:p>
          <w:p w:rsidR="00F95DB1" w:rsidRPr="00F45011" w:rsidRDefault="00F95DB1" w:rsidP="00F372AD">
            <w:pPr>
              <w:rPr>
                <w:noProof/>
                <w:lang w:val="en-US"/>
              </w:rPr>
            </w:pPr>
            <w:r w:rsidRPr="00F45011">
              <w:rPr>
                <w:noProof/>
                <w:lang w:val="en-US"/>
              </w:rPr>
              <w:t>R-DRS-EBI;</w:t>
            </w:r>
          </w:p>
          <w:p w:rsidR="00F95DB1" w:rsidRPr="00C22E30" w:rsidRDefault="00F95DB1" w:rsidP="00F372AD">
            <w:pPr>
              <w:rPr>
                <w:noProof/>
                <w:lang w:val="en-US"/>
              </w:rPr>
            </w:pPr>
            <w:r w:rsidRPr="00C22E30">
              <w:rPr>
                <w:noProof/>
                <w:lang w:val="en-US"/>
              </w:rPr>
              <w:t>R-DRS-PMU;</w:t>
            </w:r>
          </w:p>
          <w:p w:rsidR="00F95DB1" w:rsidRPr="00C22E30" w:rsidRDefault="00F95DB1" w:rsidP="00F372AD">
            <w:pPr>
              <w:rPr>
                <w:noProof/>
                <w:lang w:val="en-US"/>
              </w:rPr>
            </w:pPr>
            <w:r w:rsidRPr="00C22E30">
              <w:rPr>
                <w:noProof/>
                <w:lang w:val="en-US"/>
              </w:rPr>
              <w:t>R-DRS-MUM;</w:t>
            </w:r>
          </w:p>
          <w:p w:rsidR="00F95DB1" w:rsidRPr="00C22E30" w:rsidRDefault="00F95DB1" w:rsidP="00F372AD">
            <w:pPr>
              <w:rPr>
                <w:noProof/>
                <w:lang w:val="en-US"/>
              </w:rPr>
            </w:pPr>
            <w:r w:rsidRPr="00C22E30">
              <w:rPr>
                <w:noProof/>
                <w:lang w:val="en-US"/>
              </w:rPr>
              <w:t>R-DRS-OPJ;</w:t>
            </w:r>
          </w:p>
          <w:p w:rsidR="00F95DB1" w:rsidRPr="00C22E30" w:rsidRDefault="00F95DB1" w:rsidP="00F372AD">
            <w:pPr>
              <w:rPr>
                <w:noProof/>
                <w:lang w:val="en-US"/>
              </w:rPr>
            </w:pPr>
            <w:r w:rsidRPr="00C22E30">
              <w:rPr>
                <w:noProof/>
                <w:lang w:val="en-US"/>
              </w:rPr>
              <w:t>R-DRS-OPP;</w:t>
            </w:r>
          </w:p>
          <w:p w:rsidR="00F95DB1" w:rsidRPr="00C22E30" w:rsidRDefault="00F95DB1" w:rsidP="00F372AD">
            <w:pPr>
              <w:rPr>
                <w:noProof/>
                <w:lang w:val="en-US"/>
              </w:rPr>
            </w:pPr>
            <w:r w:rsidRPr="00C22E30">
              <w:rPr>
                <w:noProof/>
                <w:lang w:val="en-US"/>
              </w:rPr>
              <w:t>R-DRS-OAB;</w:t>
            </w:r>
          </w:p>
          <w:p w:rsidR="00F95DB1" w:rsidRPr="00C22E30" w:rsidRDefault="00F95DB1" w:rsidP="00F372AD">
            <w:pPr>
              <w:rPr>
                <w:noProof/>
                <w:lang w:val="en-US"/>
              </w:rPr>
            </w:pPr>
            <w:r w:rsidRPr="00C22E30">
              <w:rPr>
                <w:noProof/>
                <w:lang w:val="en-US"/>
              </w:rPr>
              <w:t>R-DRS-GRT;</w:t>
            </w:r>
          </w:p>
          <w:p w:rsidR="00F95DB1" w:rsidRPr="00C22E30" w:rsidRDefault="00F95DB1" w:rsidP="00F372AD">
            <w:pPr>
              <w:rPr>
                <w:noProof/>
                <w:lang w:val="en-US"/>
              </w:rPr>
            </w:pPr>
            <w:r w:rsidRPr="00C22E30">
              <w:rPr>
                <w:noProof/>
                <w:lang w:val="en-US"/>
              </w:rPr>
              <w:t>R-DRS-OKR;</w:t>
            </w:r>
          </w:p>
          <w:p w:rsidR="00F95DB1" w:rsidRPr="00C22E30" w:rsidRDefault="00F95DB1" w:rsidP="00F372AD">
            <w:pPr>
              <w:rPr>
                <w:noProof/>
                <w:lang w:val="en-US"/>
              </w:rPr>
            </w:pPr>
            <w:r w:rsidRPr="00C22E30">
              <w:rPr>
                <w:noProof/>
                <w:lang w:val="en-US"/>
              </w:rPr>
              <w:t>R-DRS-PRF;</w:t>
            </w:r>
          </w:p>
          <w:p w:rsidR="00F95DB1" w:rsidRPr="00C22E30" w:rsidRDefault="00F95DB1" w:rsidP="00F372AD">
            <w:pPr>
              <w:rPr>
                <w:noProof/>
                <w:lang w:val="en-US"/>
              </w:rPr>
            </w:pPr>
            <w:r w:rsidRPr="00C22E30">
              <w:rPr>
                <w:noProof/>
                <w:lang w:val="en-US"/>
              </w:rPr>
              <w:t>R-DRS-MNO;</w:t>
            </w:r>
          </w:p>
          <w:p w:rsidR="00F95DB1" w:rsidRPr="00F45011" w:rsidRDefault="00F95DB1" w:rsidP="00F372AD">
            <w:pPr>
              <w:rPr>
                <w:noProof/>
                <w:lang w:val="en-US"/>
              </w:rPr>
            </w:pPr>
            <w:r w:rsidRPr="00F45011">
              <w:rPr>
                <w:noProof/>
                <w:lang w:val="en-US"/>
              </w:rPr>
              <w:t>R-PJD-NZA;</w:t>
            </w:r>
          </w:p>
          <w:p w:rsidR="00F95DB1" w:rsidRPr="00C22E30" w:rsidRDefault="00F95DB1" w:rsidP="00F372AD">
            <w:pPr>
              <w:rPr>
                <w:noProof/>
              </w:rPr>
            </w:pPr>
            <w:r w:rsidRPr="00C22E30">
              <w:rPr>
                <w:noProof/>
              </w:rPr>
              <w:t>R-PJD-CZE;</w:t>
            </w:r>
          </w:p>
          <w:p w:rsidR="00F95DB1" w:rsidRPr="00C22E30" w:rsidRDefault="00F95DB1" w:rsidP="00F372AD">
            <w:pPr>
              <w:rPr>
                <w:noProof/>
              </w:rPr>
            </w:pPr>
            <w:r w:rsidRPr="00C22E30">
              <w:rPr>
                <w:noProof/>
              </w:rPr>
              <w:t>R-PJD-WMS;</w:t>
            </w:r>
          </w:p>
          <w:p w:rsidR="00F95DB1" w:rsidRPr="00C22E30" w:rsidRDefault="00F95DB1" w:rsidP="00F372AD">
            <w:pPr>
              <w:rPr>
                <w:noProof/>
              </w:rPr>
            </w:pPr>
            <w:r w:rsidRPr="00C22E30">
              <w:rPr>
                <w:noProof/>
              </w:rPr>
              <w:t>R-PJD-WMS;</w:t>
            </w:r>
          </w:p>
          <w:p w:rsidR="00F95DB1" w:rsidRPr="00C22E30" w:rsidRDefault="00F95DB1" w:rsidP="00F372AD">
            <w:pPr>
              <w:rPr>
                <w:noProof/>
              </w:rPr>
            </w:pPr>
            <w:r w:rsidRPr="00C22E30">
              <w:rPr>
                <w:noProof/>
              </w:rPr>
              <w:t>R-BPZ-NDP;</w:t>
            </w:r>
          </w:p>
          <w:p w:rsidR="00F95DB1" w:rsidRPr="00C22E30" w:rsidRDefault="00F95DB1" w:rsidP="00F372AD">
            <w:pPr>
              <w:rPr>
                <w:noProof/>
              </w:rPr>
            </w:pPr>
            <w:r w:rsidRPr="00C22E30">
              <w:rPr>
                <w:noProof/>
              </w:rPr>
              <w:t>R-BPZ-CTN;</w:t>
            </w:r>
          </w:p>
          <w:p w:rsidR="00F95DB1" w:rsidRPr="00C22E30" w:rsidRDefault="00F95DB1" w:rsidP="00F372AD">
            <w:pPr>
              <w:rPr>
                <w:noProof/>
              </w:rPr>
            </w:pPr>
            <w:r w:rsidRPr="00C22E30">
              <w:rPr>
                <w:noProof/>
              </w:rPr>
              <w:t>R-BPZ-CJN;</w:t>
            </w:r>
          </w:p>
          <w:p w:rsidR="00F95DB1" w:rsidRPr="00C22E30" w:rsidRDefault="00F95DB1" w:rsidP="00F372AD">
            <w:pPr>
              <w:rPr>
                <w:noProof/>
              </w:rPr>
            </w:pPr>
            <w:r w:rsidRPr="00C22E30">
              <w:rPr>
                <w:noProof/>
              </w:rPr>
              <w:lastRenderedPageBreak/>
              <w:t>R-BPZ-CTP;</w:t>
            </w:r>
          </w:p>
          <w:p w:rsidR="00F95DB1" w:rsidRPr="00C22E30" w:rsidRDefault="00F95DB1" w:rsidP="00F372AD">
            <w:pPr>
              <w:rPr>
                <w:noProof/>
              </w:rPr>
            </w:pPr>
            <w:r w:rsidRPr="00C22E30">
              <w:rPr>
                <w:noProof/>
              </w:rPr>
              <w:t>R-BPZ-CJP;</w:t>
            </w:r>
          </w:p>
          <w:p w:rsidR="00F95DB1" w:rsidRPr="00C22E30" w:rsidRDefault="00F95DB1" w:rsidP="00F372AD">
            <w:pPr>
              <w:rPr>
                <w:noProof/>
              </w:rPr>
            </w:pPr>
            <w:r w:rsidRPr="00C22E30">
              <w:rPr>
                <w:noProof/>
              </w:rPr>
              <w:t>R-BNS-NZG;</w:t>
            </w:r>
          </w:p>
          <w:p w:rsidR="00F95DB1" w:rsidRPr="00C22E30" w:rsidRDefault="00F95DB1" w:rsidP="00F372AD">
            <w:pPr>
              <w:rPr>
                <w:noProof/>
                <w:lang w:val="de-DE"/>
              </w:rPr>
            </w:pPr>
            <w:r w:rsidRPr="00C22E30">
              <w:rPr>
                <w:noProof/>
                <w:lang w:val="de-DE"/>
              </w:rPr>
              <w:t>R-BNS-ZUZ;</w:t>
            </w:r>
          </w:p>
          <w:p w:rsidR="00F95DB1" w:rsidRPr="00C22E30" w:rsidRDefault="00F95DB1" w:rsidP="00F372AD">
            <w:pPr>
              <w:rPr>
                <w:noProof/>
                <w:lang w:val="de-DE"/>
              </w:rPr>
            </w:pPr>
            <w:r w:rsidRPr="00C22E30">
              <w:rPr>
                <w:noProof/>
                <w:lang w:val="de-DE"/>
              </w:rPr>
              <w:t>R-BNS-IUA;</w:t>
            </w:r>
          </w:p>
          <w:p w:rsidR="00F95DB1" w:rsidRPr="00C22E30" w:rsidRDefault="00F95DB1" w:rsidP="00F372AD">
            <w:pPr>
              <w:rPr>
                <w:noProof/>
                <w:lang w:val="de-DE"/>
              </w:rPr>
            </w:pPr>
            <w:r w:rsidRPr="00C22E30">
              <w:rPr>
                <w:noProof/>
                <w:lang w:val="de-DE"/>
              </w:rPr>
              <w:t>R-BNS-PPN;</w:t>
            </w:r>
          </w:p>
          <w:p w:rsidR="00F95DB1" w:rsidRPr="00C22E30" w:rsidRDefault="00F95DB1" w:rsidP="00F372AD">
            <w:pPr>
              <w:rPr>
                <w:noProof/>
                <w:lang w:val="de-DE"/>
              </w:rPr>
            </w:pPr>
            <w:r w:rsidRPr="00C22E30">
              <w:rPr>
                <w:noProof/>
                <w:lang w:val="de-DE"/>
              </w:rPr>
              <w:t>R-BNS-PPO;</w:t>
            </w:r>
          </w:p>
          <w:p w:rsidR="00F95DB1" w:rsidRPr="00C22E30" w:rsidRDefault="00F95DB1" w:rsidP="00F372AD">
            <w:pPr>
              <w:rPr>
                <w:noProof/>
                <w:lang w:val="de-DE"/>
              </w:rPr>
            </w:pPr>
            <w:r w:rsidRPr="00C22E30">
              <w:rPr>
                <w:noProof/>
                <w:lang w:val="de-DE"/>
              </w:rPr>
              <w:t>R-BNS-NAZ;</w:t>
            </w:r>
          </w:p>
          <w:p w:rsidR="00F95DB1" w:rsidRPr="00C22E30" w:rsidRDefault="00F95DB1" w:rsidP="00F372AD">
            <w:pPr>
              <w:rPr>
                <w:noProof/>
                <w:lang w:val="de-DE"/>
              </w:rPr>
            </w:pPr>
            <w:r w:rsidRPr="00C22E30">
              <w:rPr>
                <w:noProof/>
                <w:lang w:val="de-DE"/>
              </w:rPr>
              <w:t>R-BNS-KD1;</w:t>
            </w:r>
          </w:p>
          <w:p w:rsidR="00F95DB1" w:rsidRPr="00C22E30" w:rsidRDefault="00F95DB1" w:rsidP="00F372AD">
            <w:pPr>
              <w:rPr>
                <w:noProof/>
                <w:lang w:val="de-DE"/>
              </w:rPr>
            </w:pPr>
            <w:r w:rsidRPr="00C22E30">
              <w:rPr>
                <w:noProof/>
                <w:lang w:val="de-DE"/>
              </w:rPr>
              <w:t>R-BNS-KD2;</w:t>
            </w:r>
          </w:p>
          <w:p w:rsidR="00F95DB1" w:rsidRPr="00C22E30" w:rsidRDefault="00F95DB1" w:rsidP="00F372AD">
            <w:pPr>
              <w:rPr>
                <w:noProof/>
                <w:lang w:val="de-DE"/>
              </w:rPr>
            </w:pPr>
            <w:r w:rsidRPr="00C22E30">
              <w:rPr>
                <w:noProof/>
                <w:lang w:val="de-DE"/>
              </w:rPr>
              <w:t>R-BNS-WCS;</w:t>
            </w:r>
          </w:p>
          <w:p w:rsidR="00F95DB1" w:rsidRPr="00C22E30" w:rsidRDefault="00F95DB1" w:rsidP="00F372AD">
            <w:pPr>
              <w:rPr>
                <w:noProof/>
                <w:lang w:val="de-DE"/>
              </w:rPr>
            </w:pPr>
            <w:r w:rsidRPr="00C22E30">
              <w:rPr>
                <w:noProof/>
                <w:lang w:val="de-DE"/>
              </w:rPr>
              <w:t>R-BNS-ZRT;</w:t>
            </w:r>
          </w:p>
          <w:p w:rsidR="00F95DB1" w:rsidRPr="00C22E30" w:rsidRDefault="00F95DB1" w:rsidP="00F372AD">
            <w:pPr>
              <w:rPr>
                <w:noProof/>
                <w:lang w:val="en-US"/>
              </w:rPr>
            </w:pPr>
            <w:r w:rsidRPr="00C22E30">
              <w:rPr>
                <w:noProof/>
                <w:lang w:val="en-US"/>
              </w:rPr>
              <w:t>R-BNS-PC1;</w:t>
            </w:r>
          </w:p>
          <w:p w:rsidR="00F95DB1" w:rsidRPr="00C22E30" w:rsidRDefault="00F95DB1" w:rsidP="00F372AD">
            <w:pPr>
              <w:rPr>
                <w:noProof/>
                <w:lang w:val="en-US"/>
              </w:rPr>
            </w:pPr>
            <w:r w:rsidRPr="00C22E30">
              <w:rPr>
                <w:noProof/>
                <w:lang w:val="en-US"/>
              </w:rPr>
              <w:t>R-BNS-PC2;</w:t>
            </w:r>
          </w:p>
          <w:p w:rsidR="00F95DB1" w:rsidRPr="00C22E30" w:rsidRDefault="00F95DB1" w:rsidP="00F372AD">
            <w:pPr>
              <w:rPr>
                <w:noProof/>
              </w:rPr>
            </w:pPr>
            <w:r w:rsidRPr="00C22E30">
              <w:rPr>
                <w:noProof/>
              </w:rPr>
              <w:t>R-BNS-OWU;</w:t>
            </w:r>
          </w:p>
          <w:p w:rsidR="00F95DB1" w:rsidRPr="00C22E30" w:rsidRDefault="00F95DB1" w:rsidP="00F372AD">
            <w:pPr>
              <w:rPr>
                <w:noProof/>
              </w:rPr>
            </w:pPr>
          </w:p>
        </w:tc>
        <w:tc>
          <w:tcPr>
            <w:tcW w:w="4025" w:type="dxa"/>
            <w:noWrap/>
          </w:tcPr>
          <w:p w:rsidR="00F95DB1" w:rsidRPr="00C22E30" w:rsidRDefault="00F95DB1" w:rsidP="00F372AD">
            <w:pPr>
              <w:rPr>
                <w:noProof/>
              </w:rPr>
            </w:pPr>
            <w:r w:rsidRPr="00C22E30">
              <w:rPr>
                <w:noProof/>
              </w:rPr>
              <w:lastRenderedPageBreak/>
              <w:t xml:space="preserve">R-ZSP-NTW - Niedotrzymany termin weryfikacji zgłoszenia </w:t>
            </w:r>
          </w:p>
          <w:p w:rsidR="00F95DB1" w:rsidRPr="00C22E30" w:rsidRDefault="00F95DB1" w:rsidP="00F372AD">
            <w:pPr>
              <w:rPr>
                <w:noProof/>
              </w:rPr>
            </w:pPr>
            <w:r w:rsidRPr="00C22E30">
              <w:rPr>
                <w:noProof/>
              </w:rPr>
              <w:t>R-ZSP-BPW - Brak potwierdzenia weryfikacji zgłoszenia</w:t>
            </w:r>
          </w:p>
          <w:p w:rsidR="00F95DB1" w:rsidRPr="00C22E30" w:rsidRDefault="00F95DB1" w:rsidP="00F372AD">
            <w:pPr>
              <w:rPr>
                <w:noProof/>
              </w:rPr>
            </w:pPr>
            <w:r w:rsidRPr="00C22E30">
              <w:rPr>
                <w:noProof/>
              </w:rPr>
              <w:t xml:space="preserve">R-ZSP-ODZ - </w:t>
            </w:r>
            <w:r w:rsidR="00EF002B" w:rsidRPr="00C22E30">
              <w:rPr>
                <w:noProof/>
              </w:rPr>
              <w:t>Odmowa</w:t>
            </w:r>
            <w:r w:rsidRPr="00C22E30">
              <w:rPr>
                <w:noProof/>
              </w:rPr>
              <w:t xml:space="preserve"> zgłoszenia</w:t>
            </w:r>
          </w:p>
          <w:p w:rsidR="00F95DB1" w:rsidRPr="00C22E30" w:rsidRDefault="00F95DB1" w:rsidP="00F372AD">
            <w:pPr>
              <w:rPr>
                <w:noProof/>
              </w:rPr>
            </w:pPr>
            <w:r w:rsidRPr="00C22E30">
              <w:rPr>
                <w:noProof/>
              </w:rPr>
              <w:t>R-UPR- ZSP - Żądanie sprawdzenia praw</w:t>
            </w:r>
            <w:r w:rsidR="00C45429" w:rsidRPr="00C22E30">
              <w:rPr>
                <w:noProof/>
              </w:rPr>
              <w:t>id</w:t>
            </w:r>
            <w:r w:rsidRPr="00C22E30">
              <w:rPr>
                <w:noProof/>
              </w:rPr>
              <w:t>łowości działania układu pom</w:t>
            </w:r>
            <w:r w:rsidR="00C45429" w:rsidRPr="00C22E30">
              <w:rPr>
                <w:noProof/>
              </w:rPr>
              <w:t>-</w:t>
            </w:r>
            <w:r w:rsidRPr="00C22E30">
              <w:rPr>
                <w:noProof/>
              </w:rPr>
              <w:t>rozl.</w:t>
            </w:r>
          </w:p>
          <w:p w:rsidR="00F95DB1" w:rsidRPr="00C22E30" w:rsidRDefault="00F95DB1" w:rsidP="00F372AD">
            <w:pPr>
              <w:rPr>
                <w:noProof/>
              </w:rPr>
            </w:pPr>
            <w:r w:rsidRPr="00C22E30">
              <w:rPr>
                <w:noProof/>
              </w:rPr>
              <w:t>R-UPR-ZLS - Żądanie laboratoryjnego sprawdzenia licznika</w:t>
            </w:r>
          </w:p>
          <w:p w:rsidR="00F95DB1" w:rsidRPr="00C22E30" w:rsidRDefault="00F95DB1" w:rsidP="00F372AD">
            <w:pPr>
              <w:rPr>
                <w:noProof/>
              </w:rPr>
            </w:pPr>
            <w:r w:rsidRPr="00C22E30">
              <w:rPr>
                <w:noProof/>
              </w:rPr>
              <w:t>R-UPR- WDE - Wykonanie dodatkowej ekspertyzy po uprzednim badaniu laboratoryjnym</w:t>
            </w:r>
          </w:p>
          <w:p w:rsidR="00F95DB1" w:rsidRPr="00C22E30" w:rsidRDefault="00F95DB1" w:rsidP="00F372AD">
            <w:pPr>
              <w:rPr>
                <w:noProof/>
              </w:rPr>
            </w:pPr>
            <w:r w:rsidRPr="00C22E30">
              <w:rPr>
                <w:noProof/>
              </w:rPr>
              <w:t>R-ODC-BOP - Brak odczytu początkowego</w:t>
            </w:r>
          </w:p>
          <w:p w:rsidR="00F95DB1" w:rsidRPr="00C22E30" w:rsidRDefault="00F95DB1" w:rsidP="00F372AD">
            <w:pPr>
              <w:rPr>
                <w:noProof/>
              </w:rPr>
            </w:pPr>
            <w:r w:rsidRPr="00C22E30">
              <w:rPr>
                <w:noProof/>
              </w:rPr>
              <w:t>R-ODC-BOK - Brak odczytu końcowego</w:t>
            </w:r>
          </w:p>
          <w:p w:rsidR="00F95DB1" w:rsidRPr="00C22E30" w:rsidRDefault="00F95DB1" w:rsidP="00F372AD">
            <w:pPr>
              <w:rPr>
                <w:noProof/>
              </w:rPr>
            </w:pPr>
            <w:r w:rsidRPr="00C22E30">
              <w:rPr>
                <w:noProof/>
              </w:rPr>
              <w:t>R-ODC-BOB - Brak odczytu bieżącego (niepełne dane pomiarowe)</w:t>
            </w:r>
          </w:p>
          <w:p w:rsidR="00F95DB1" w:rsidRPr="00C22E30" w:rsidRDefault="00F95DB1" w:rsidP="00F372AD">
            <w:pPr>
              <w:rPr>
                <w:noProof/>
              </w:rPr>
            </w:pPr>
            <w:r w:rsidRPr="00C22E30">
              <w:rPr>
                <w:noProof/>
              </w:rPr>
              <w:t>R-ODC-BLO - Błędny odczyt</w:t>
            </w:r>
          </w:p>
          <w:p w:rsidR="00F95DB1" w:rsidRPr="00C22E30" w:rsidRDefault="00F95DB1" w:rsidP="00F372AD">
            <w:pPr>
              <w:rPr>
                <w:noProof/>
              </w:rPr>
            </w:pPr>
            <w:r w:rsidRPr="00C22E30">
              <w:rPr>
                <w:noProof/>
              </w:rPr>
              <w:t>R-DRS-ECZ - Energia czynna</w:t>
            </w:r>
          </w:p>
          <w:p w:rsidR="00F95DB1" w:rsidRPr="00C22E30" w:rsidRDefault="00F95DB1" w:rsidP="00F372AD">
            <w:pPr>
              <w:rPr>
                <w:noProof/>
              </w:rPr>
            </w:pPr>
            <w:r w:rsidRPr="00C22E30">
              <w:rPr>
                <w:noProof/>
              </w:rPr>
              <w:t>R-DRS-EBI - Energia bierna</w:t>
            </w:r>
          </w:p>
          <w:p w:rsidR="00F95DB1" w:rsidRPr="00C22E30" w:rsidRDefault="00F95DB1" w:rsidP="00F372AD">
            <w:pPr>
              <w:rPr>
                <w:noProof/>
              </w:rPr>
            </w:pPr>
            <w:r w:rsidRPr="00C22E30">
              <w:rPr>
                <w:noProof/>
              </w:rPr>
              <w:t>R-DRS-PMU - Przekroczenie mocy umownej</w:t>
            </w:r>
          </w:p>
          <w:p w:rsidR="00F95DB1" w:rsidRPr="00C22E30" w:rsidRDefault="00F95DB1" w:rsidP="00F372AD">
            <w:pPr>
              <w:rPr>
                <w:noProof/>
              </w:rPr>
            </w:pPr>
            <w:r w:rsidRPr="00C22E30">
              <w:rPr>
                <w:noProof/>
              </w:rPr>
              <w:t>R-DRS-MUM - Moc umowna</w:t>
            </w:r>
          </w:p>
          <w:p w:rsidR="00F95DB1" w:rsidRPr="00C22E30" w:rsidRDefault="00F95DB1" w:rsidP="00F372AD">
            <w:pPr>
              <w:rPr>
                <w:noProof/>
              </w:rPr>
            </w:pPr>
            <w:r w:rsidRPr="00C22E30">
              <w:rPr>
                <w:noProof/>
              </w:rPr>
              <w:t>R-DRS-OPJ - Opłata jakościowa</w:t>
            </w:r>
          </w:p>
          <w:p w:rsidR="00F95DB1" w:rsidRPr="00C22E30" w:rsidRDefault="00F95DB1" w:rsidP="00F372AD">
            <w:pPr>
              <w:rPr>
                <w:noProof/>
              </w:rPr>
            </w:pPr>
            <w:r w:rsidRPr="00C22E30">
              <w:rPr>
                <w:noProof/>
              </w:rPr>
              <w:t>R-DRS-OPP - Opłata przejściowa</w:t>
            </w:r>
          </w:p>
          <w:p w:rsidR="00F95DB1" w:rsidRPr="00C22E30" w:rsidRDefault="00F95DB1" w:rsidP="00F372AD">
            <w:pPr>
              <w:rPr>
                <w:noProof/>
              </w:rPr>
            </w:pPr>
            <w:r w:rsidRPr="00C22E30">
              <w:rPr>
                <w:noProof/>
              </w:rPr>
              <w:t>R-DRS-OAB - Opłata abonamentowa</w:t>
            </w:r>
          </w:p>
          <w:p w:rsidR="00F95DB1" w:rsidRPr="00C22E30" w:rsidRDefault="00F95DB1" w:rsidP="00F372AD">
            <w:pPr>
              <w:rPr>
                <w:noProof/>
              </w:rPr>
            </w:pPr>
            <w:r w:rsidRPr="00C22E30">
              <w:rPr>
                <w:noProof/>
              </w:rPr>
              <w:t>R-DRS-GRT - Grupa taryfowa</w:t>
            </w:r>
          </w:p>
          <w:p w:rsidR="00F95DB1" w:rsidRPr="00C22E30" w:rsidRDefault="00F95DB1" w:rsidP="00F372AD">
            <w:pPr>
              <w:rPr>
                <w:noProof/>
              </w:rPr>
            </w:pPr>
            <w:r w:rsidRPr="00C22E30">
              <w:rPr>
                <w:noProof/>
              </w:rPr>
              <w:t>R-DRS-OKR - Okres rozliczeniowy</w:t>
            </w:r>
          </w:p>
          <w:p w:rsidR="00F95DB1" w:rsidRPr="00C22E30" w:rsidRDefault="00F95DB1" w:rsidP="00F372AD">
            <w:pPr>
              <w:rPr>
                <w:noProof/>
                <w:lang w:val="en-US"/>
              </w:rPr>
            </w:pPr>
            <w:r w:rsidRPr="00C22E30">
              <w:rPr>
                <w:noProof/>
                <w:lang w:val="en-US"/>
              </w:rPr>
              <w:t>R-DRS-PRF - Profil</w:t>
            </w:r>
          </w:p>
          <w:p w:rsidR="00F95DB1" w:rsidRPr="00C22E30" w:rsidRDefault="00F95DB1" w:rsidP="00F372AD">
            <w:pPr>
              <w:rPr>
                <w:noProof/>
                <w:lang w:val="en-US"/>
              </w:rPr>
            </w:pPr>
            <w:r w:rsidRPr="00C22E30">
              <w:rPr>
                <w:noProof/>
                <w:lang w:val="en-US"/>
              </w:rPr>
              <w:lastRenderedPageBreak/>
              <w:t>R-DRS-MNO - Mnożna</w:t>
            </w:r>
          </w:p>
          <w:p w:rsidR="00F95DB1" w:rsidRPr="00C22E30" w:rsidRDefault="00F95DB1" w:rsidP="00F372AD">
            <w:pPr>
              <w:rPr>
                <w:noProof/>
              </w:rPr>
            </w:pPr>
            <w:r w:rsidRPr="00C22E30">
              <w:rPr>
                <w:noProof/>
              </w:rPr>
              <w:t>R-PJD-NZA - Napięcie zasilające</w:t>
            </w:r>
          </w:p>
          <w:p w:rsidR="00F95DB1" w:rsidRPr="00C22E30" w:rsidRDefault="00F95DB1" w:rsidP="00F372AD">
            <w:pPr>
              <w:rPr>
                <w:noProof/>
              </w:rPr>
            </w:pPr>
            <w:r w:rsidRPr="00C22E30">
              <w:rPr>
                <w:noProof/>
              </w:rPr>
              <w:t>R-PJD-CZE -  Częstotliwość</w:t>
            </w:r>
          </w:p>
          <w:p w:rsidR="00F95DB1" w:rsidRPr="00C22E30" w:rsidRDefault="00F95DB1" w:rsidP="00F372AD">
            <w:pPr>
              <w:rPr>
                <w:noProof/>
              </w:rPr>
            </w:pPr>
            <w:r w:rsidRPr="00C22E30">
              <w:rPr>
                <w:noProof/>
              </w:rPr>
              <w:t>R-PJD-WMS - Wskaźnik migotania światła</w:t>
            </w:r>
          </w:p>
          <w:p w:rsidR="00F95DB1" w:rsidRPr="00C22E30" w:rsidRDefault="00F95DB1" w:rsidP="00F372AD">
            <w:pPr>
              <w:rPr>
                <w:noProof/>
              </w:rPr>
            </w:pPr>
            <w:r w:rsidRPr="00C22E30">
              <w:rPr>
                <w:noProof/>
              </w:rPr>
              <w:t>R-PJD-WMS - Harmoniczne napięcia</w:t>
            </w:r>
          </w:p>
          <w:p w:rsidR="00F95DB1" w:rsidRPr="00C22E30" w:rsidRDefault="00F95DB1" w:rsidP="00F372AD">
            <w:pPr>
              <w:rPr>
                <w:noProof/>
              </w:rPr>
            </w:pPr>
            <w:r w:rsidRPr="00C22E30">
              <w:rPr>
                <w:noProof/>
              </w:rPr>
              <w:t>R-BZN-NDP - Niedotrzymanie dopuszczalnych poziomów odchyleń napięcia od napięcia znamionowego</w:t>
            </w:r>
          </w:p>
          <w:p w:rsidR="00F95DB1" w:rsidRPr="00C22E30" w:rsidRDefault="00F95DB1" w:rsidP="00F372AD">
            <w:pPr>
              <w:rPr>
                <w:noProof/>
              </w:rPr>
            </w:pPr>
            <w:r w:rsidRPr="00C22E30">
              <w:rPr>
                <w:noProof/>
              </w:rPr>
              <w:t>R-BPZ-CTN - Przekroczenia łącznego czasu trwania w ciągu roku wyłączeń nieplanowanych</w:t>
            </w:r>
          </w:p>
          <w:p w:rsidR="00F95DB1" w:rsidRPr="00C22E30" w:rsidRDefault="00F95DB1" w:rsidP="00F372AD">
            <w:pPr>
              <w:rPr>
                <w:noProof/>
              </w:rPr>
            </w:pPr>
            <w:r w:rsidRPr="00C22E30">
              <w:rPr>
                <w:noProof/>
              </w:rPr>
              <w:t>R-BPZ-CJN - Przekroczenie czasu trwania jednorazowej przerwy nieplanowanej</w:t>
            </w:r>
          </w:p>
          <w:p w:rsidR="00F95DB1" w:rsidRPr="00C22E30" w:rsidRDefault="00F95DB1" w:rsidP="00F372AD">
            <w:pPr>
              <w:rPr>
                <w:noProof/>
              </w:rPr>
            </w:pPr>
            <w:r w:rsidRPr="00C22E30">
              <w:rPr>
                <w:noProof/>
              </w:rPr>
              <w:t>R-BPZ-CTP - Przekroczenia łącznego czasu trwania w ciągu roku wyłączeń planowanych</w:t>
            </w:r>
          </w:p>
          <w:p w:rsidR="00F95DB1" w:rsidRPr="00C22E30" w:rsidRDefault="00F95DB1" w:rsidP="00F372AD">
            <w:pPr>
              <w:rPr>
                <w:noProof/>
              </w:rPr>
            </w:pPr>
            <w:r w:rsidRPr="00C22E30">
              <w:rPr>
                <w:noProof/>
              </w:rPr>
              <w:t>R-BPZ-CJP - Przekroczenie czasu trwania jednorazowej przerwy planowanej</w:t>
            </w:r>
          </w:p>
          <w:p w:rsidR="00F95DB1" w:rsidRPr="00C22E30" w:rsidRDefault="00F95DB1" w:rsidP="00F372AD">
            <w:pPr>
              <w:rPr>
                <w:noProof/>
              </w:rPr>
            </w:pPr>
            <w:r w:rsidRPr="00C22E30">
              <w:rPr>
                <w:noProof/>
              </w:rPr>
              <w:t>R-BNS-NZG - Nieprzyjęcie zgłoszenia</w:t>
            </w:r>
          </w:p>
          <w:p w:rsidR="00F95DB1" w:rsidRPr="00C22E30" w:rsidRDefault="00F95DB1" w:rsidP="00F372AD">
            <w:pPr>
              <w:rPr>
                <w:noProof/>
              </w:rPr>
            </w:pPr>
            <w:r w:rsidRPr="00C22E30">
              <w:rPr>
                <w:noProof/>
              </w:rPr>
              <w:t>R-BNS-ZUZ - Zwłoka w usuwaniu zakłóceń w sieci EOP</w:t>
            </w:r>
          </w:p>
          <w:p w:rsidR="00F95DB1" w:rsidRPr="00C22E30" w:rsidRDefault="00F95DB1" w:rsidP="00F372AD">
            <w:pPr>
              <w:rPr>
                <w:noProof/>
              </w:rPr>
            </w:pPr>
            <w:r w:rsidRPr="00C22E30">
              <w:rPr>
                <w:noProof/>
              </w:rPr>
              <w:t>R-BNS-IUA - Odmowa udzielenia informacji o usunięciu awarii</w:t>
            </w:r>
          </w:p>
          <w:p w:rsidR="00F95DB1" w:rsidRPr="00C22E30" w:rsidRDefault="00F95DB1" w:rsidP="00F372AD">
            <w:pPr>
              <w:rPr>
                <w:noProof/>
              </w:rPr>
            </w:pPr>
            <w:r w:rsidRPr="00C22E30">
              <w:rPr>
                <w:noProof/>
              </w:rPr>
              <w:t>R-BNS-PPN - Brak powiadomienia poziom napięcia &lt; 1 kV</w:t>
            </w:r>
          </w:p>
          <w:p w:rsidR="00F95DB1" w:rsidRPr="00C22E30" w:rsidRDefault="00F95DB1" w:rsidP="00F372AD">
            <w:pPr>
              <w:rPr>
                <w:noProof/>
              </w:rPr>
            </w:pPr>
            <w:r w:rsidRPr="00C22E30">
              <w:rPr>
                <w:noProof/>
              </w:rPr>
              <w:t>R-BNS-PPO - Brak powiadomienia poziom &gt;1 kV</w:t>
            </w:r>
          </w:p>
          <w:p w:rsidR="00F95DB1" w:rsidRPr="00C22E30" w:rsidRDefault="00F95DB1" w:rsidP="00F372AD">
            <w:pPr>
              <w:rPr>
                <w:noProof/>
              </w:rPr>
            </w:pPr>
            <w:r w:rsidRPr="00C22E30">
              <w:rPr>
                <w:noProof/>
              </w:rPr>
              <w:t>R-BNS-NAZ - Brak powiadomień o zmianie nastawień w automatyce zabezpieczeń</w:t>
            </w:r>
          </w:p>
          <w:p w:rsidR="00F95DB1" w:rsidRPr="00C22E30" w:rsidRDefault="00F95DB1" w:rsidP="00F372AD">
            <w:pPr>
              <w:rPr>
                <w:noProof/>
              </w:rPr>
            </w:pPr>
            <w:r w:rsidRPr="00C22E30">
              <w:rPr>
                <w:noProof/>
              </w:rPr>
              <w:t xml:space="preserve">R-BNS-KD1 - Brak pisemnych powiadomień o konieczności dostosowania instalacji &lt;1 kV </w:t>
            </w:r>
          </w:p>
          <w:p w:rsidR="00F95DB1" w:rsidRPr="00C22E30" w:rsidRDefault="00F95DB1" w:rsidP="00F372AD">
            <w:pPr>
              <w:rPr>
                <w:noProof/>
              </w:rPr>
            </w:pPr>
            <w:r w:rsidRPr="00C22E30">
              <w:rPr>
                <w:noProof/>
              </w:rPr>
              <w:t xml:space="preserve">R-BNS-KD2 - Brak pisemnych </w:t>
            </w:r>
            <w:r w:rsidRPr="00C22E30">
              <w:rPr>
                <w:noProof/>
              </w:rPr>
              <w:lastRenderedPageBreak/>
              <w:t xml:space="preserve">powiadomień  o konieczności dostosowania instalacji &gt;1kV </w:t>
            </w:r>
          </w:p>
          <w:p w:rsidR="00F95DB1" w:rsidRPr="00C22E30" w:rsidRDefault="00F95DB1" w:rsidP="00F372AD">
            <w:pPr>
              <w:rPr>
                <w:noProof/>
              </w:rPr>
            </w:pPr>
            <w:r w:rsidRPr="00C22E30">
              <w:rPr>
                <w:noProof/>
              </w:rPr>
              <w:t>R-BNS-WCS - Odmowa odpłatnego wykonania czynności w sieci (umowy rozdzielone)</w:t>
            </w:r>
          </w:p>
          <w:p w:rsidR="00F95DB1" w:rsidRPr="00C22E30" w:rsidRDefault="00F95DB1" w:rsidP="00F372AD">
            <w:pPr>
              <w:rPr>
                <w:noProof/>
              </w:rPr>
            </w:pPr>
            <w:r w:rsidRPr="00C22E30">
              <w:rPr>
                <w:noProof/>
              </w:rPr>
              <w:t>R-BNS-ZRT - Nieudzielenie informacji  o zasadach rozliczeń i aktualnych taryfach (umowy rozdzielone)</w:t>
            </w:r>
          </w:p>
          <w:p w:rsidR="00F95DB1" w:rsidRPr="00C22E30" w:rsidRDefault="00F95DB1" w:rsidP="00F372AD">
            <w:pPr>
              <w:rPr>
                <w:noProof/>
              </w:rPr>
            </w:pPr>
            <w:r w:rsidRPr="00C22E30">
              <w:rPr>
                <w:noProof/>
              </w:rPr>
              <w:t>R-BNS-PC1 - Za przedłużenie czternastodniowego terminu rozpatrzenia wniosku lub reklamacji odbiorcy w sprawie zasad rozliczeń i udzielenia odpowiedz</w:t>
            </w:r>
          </w:p>
          <w:p w:rsidR="00F95DB1" w:rsidRPr="00C22E30" w:rsidRDefault="00F95DB1" w:rsidP="00F372AD">
            <w:pPr>
              <w:rPr>
                <w:noProof/>
              </w:rPr>
            </w:pPr>
            <w:r w:rsidRPr="00C22E30">
              <w:rPr>
                <w:noProof/>
              </w:rPr>
              <w:t>R-BNS-PC2 - Za przedłużenie czternastodniowego terminu sprawdzenia praw</w:t>
            </w:r>
            <w:r w:rsidR="00C45429" w:rsidRPr="00C22E30">
              <w:rPr>
                <w:noProof/>
              </w:rPr>
              <w:t>id</w:t>
            </w:r>
            <w:r w:rsidRPr="00C22E30">
              <w:rPr>
                <w:noProof/>
              </w:rPr>
              <w:t>łowości działania układu pomiarowo-rozliczeniowego lub czternastodniowego terminu laboratoryjnego sprawdzenia praw</w:t>
            </w:r>
            <w:r w:rsidR="00C45429" w:rsidRPr="00C22E30">
              <w:rPr>
                <w:noProof/>
              </w:rPr>
              <w:t>id</w:t>
            </w:r>
            <w:r w:rsidRPr="00C22E30">
              <w:rPr>
                <w:noProof/>
              </w:rPr>
              <w:t>łowości działania układu pomiarowo-rozliczeniowego</w:t>
            </w:r>
          </w:p>
          <w:p w:rsidR="00F95DB1" w:rsidRPr="00C22E30" w:rsidRDefault="00F95DB1" w:rsidP="00F372AD">
            <w:pPr>
              <w:rPr>
                <w:noProof/>
              </w:rPr>
            </w:pPr>
            <w:r w:rsidRPr="00C22E30">
              <w:rPr>
                <w:noProof/>
              </w:rPr>
              <w:t>R-BNS-OWU - Za uniemożliwienie wykonania dodatkowej ekspertyzy badanego układu pomiarowo-rozliczeniowego</w:t>
            </w:r>
          </w:p>
          <w:p w:rsidR="00F95DB1" w:rsidRPr="00C22E30" w:rsidRDefault="00F95DB1" w:rsidP="00F372AD">
            <w:pPr>
              <w:rPr>
                <w:noProof/>
              </w:rPr>
            </w:pP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(tylko w przypadku Kategorii 1, „Odwołanie od decyzji OSD”)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Numer reklamowanej faktury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Numer faktury reklamowanej w przypadku Kategorii 2 „Dotycząca rozliczeń (OSD-</w:t>
            </w:r>
            <w:r w:rsidRPr="00C22E30">
              <w:rPr>
                <w:noProof/>
              </w:rPr>
              <w:lastRenderedPageBreak/>
              <w:t xml:space="preserve">Sprzedawca)”  </w:t>
            </w:r>
          </w:p>
        </w:tc>
        <w:tc>
          <w:tcPr>
            <w:tcW w:w="2268" w:type="dxa"/>
            <w:noWrap/>
          </w:tcPr>
          <w:p w:rsidR="00F95DB1" w:rsidRPr="00C22E30" w:rsidRDefault="00F95DB1" w:rsidP="00F372AD">
            <w:pPr>
              <w:rPr>
                <w:noProof/>
              </w:rPr>
            </w:pPr>
            <w:r w:rsidRPr="00C22E30">
              <w:rPr>
                <w:noProof/>
              </w:rPr>
              <w:lastRenderedPageBreak/>
              <w:t xml:space="preserve"> </w:t>
            </w:r>
          </w:p>
        </w:tc>
        <w:tc>
          <w:tcPr>
            <w:tcW w:w="402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0" w:name="_Toc525909152"/>
      <w:r w:rsidRPr="00C22E30">
        <w:rPr>
          <w:noProof/>
          <w:lang w:eastAsia="pl-PL"/>
        </w:rPr>
        <w:lastRenderedPageBreak/>
        <w:t>Rozpatrzona reklamacja</w:t>
      </w:r>
      <w:bookmarkEnd w:id="17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Rozpatrzona reklamacja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ID</w:t>
            </w:r>
            <w:r w:rsidR="00F95DB1" w:rsidRPr="00C22E30">
              <w:rPr>
                <w:noProof/>
              </w:rPr>
              <w:t xml:space="preserve"> reklamacji której dotyczy rozpatrzenie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Wynik rozpatrzenia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Wynik rozpatrzenia reklamacji </w:t>
            </w:r>
          </w:p>
        </w:tc>
        <w:tc>
          <w:tcPr>
            <w:tcW w:w="3260" w:type="dxa"/>
            <w:noWrap/>
          </w:tcPr>
          <w:p w:rsidR="00F95DB1" w:rsidRPr="00C22E30" w:rsidRDefault="00F95DB1" w:rsidP="00F372AD">
            <w:pPr>
              <w:rPr>
                <w:noProof/>
              </w:rPr>
            </w:pPr>
            <w:r w:rsidRPr="00C22E30">
              <w:rPr>
                <w:noProof/>
              </w:rPr>
              <w:t>RPR;</w:t>
            </w:r>
          </w:p>
          <w:p w:rsidR="00F95DB1" w:rsidRPr="00C22E30" w:rsidRDefault="00F95DB1" w:rsidP="00F372AD">
            <w:pPr>
              <w:rPr>
                <w:noProof/>
              </w:rPr>
            </w:pPr>
            <w:r w:rsidRPr="00C22E30">
              <w:rPr>
                <w:noProof/>
              </w:rPr>
              <w:t>RNR</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RPR – Reklamacja pozytywnie rozpatrzona</w:t>
            </w:r>
          </w:p>
          <w:p w:rsidR="00F95DB1" w:rsidRPr="00C22E30" w:rsidRDefault="00F95DB1" w:rsidP="00F372AD">
            <w:pPr>
              <w:rPr>
                <w:noProof/>
              </w:rPr>
            </w:pPr>
            <w:r w:rsidRPr="00C22E30">
              <w:rPr>
                <w:noProof/>
              </w:rPr>
              <w:t xml:space="preserve">RNR – Reklamacja negatywnie rozpatrzona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1" w:name="_Toc525909153"/>
      <w:r w:rsidRPr="00C22E30">
        <w:rPr>
          <w:noProof/>
          <w:lang w:eastAsia="pl-PL"/>
        </w:rPr>
        <w:lastRenderedPageBreak/>
        <w:t>Przyjęcie zgłoszenia</w:t>
      </w:r>
      <w:bookmarkEnd w:id="1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0719E6" w:rsidP="007B4BC0">
      <w:pPr>
        <w:pStyle w:val="Styl3"/>
        <w:numPr>
          <w:ilvl w:val="2"/>
          <w:numId w:val="1"/>
        </w:numPr>
        <w:spacing w:after="240"/>
        <w:outlineLvl w:val="2"/>
      </w:pPr>
      <w:bookmarkStart w:id="172" w:name="_Toc525909154"/>
      <w:r>
        <w:rPr>
          <w:noProof/>
          <w:lang w:eastAsia="pl-PL"/>
        </w:rPr>
        <w:lastRenderedPageBreak/>
        <w:t>Odrzucenie</w:t>
      </w:r>
      <w:r w:rsidR="00F95DB1" w:rsidRPr="00C22E30">
        <w:rPr>
          <w:noProof/>
          <w:lang w:eastAsia="pl-PL"/>
        </w:rPr>
        <w:t xml:space="preserve"> zgłoszenia</w:t>
      </w:r>
      <w:bookmarkEnd w:id="17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odrzucenia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reklamacji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 xml:space="preserve">E14; </w:t>
            </w:r>
          </w:p>
          <w:p w:rsidR="00F95DB1" w:rsidRPr="00C22E30" w:rsidRDefault="00F95DB1" w:rsidP="00F372AD">
            <w:pPr>
              <w:rPr>
                <w:noProof/>
              </w:rPr>
            </w:pPr>
            <w:r w:rsidRPr="00C22E30">
              <w:rPr>
                <w:noProof/>
              </w:rPr>
              <w:t xml:space="preserve">E16; </w:t>
            </w:r>
          </w:p>
          <w:p w:rsidR="00F95DB1" w:rsidRPr="00C22E30" w:rsidRDefault="00F95DB1" w:rsidP="00F372AD">
            <w:pPr>
              <w:rPr>
                <w:noProof/>
              </w:rPr>
            </w:pPr>
            <w:r w:rsidRPr="00C22E30">
              <w:rPr>
                <w:noProof/>
              </w:rPr>
              <w:t xml:space="preserve">E17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 xml:space="preserve">E17 – błędna data zgłoszenia </w:t>
            </w:r>
          </w:p>
        </w:tc>
      </w:tr>
      <w:tr w:rsidR="00C05F71" w:rsidRPr="00C22E30" w:rsidTr="00F372AD">
        <w:trPr>
          <w:trHeight w:val="315"/>
        </w:trPr>
        <w:tc>
          <w:tcPr>
            <w:tcW w:w="704" w:type="dxa"/>
          </w:tcPr>
          <w:p w:rsidR="00C05F71" w:rsidRPr="00C22E30" w:rsidRDefault="00C05F71" w:rsidP="00F372AD">
            <w:pPr>
              <w:rPr>
                <w:noProof/>
              </w:rPr>
            </w:pPr>
          </w:p>
        </w:tc>
        <w:tc>
          <w:tcPr>
            <w:tcW w:w="992" w:type="dxa"/>
          </w:tcPr>
          <w:p w:rsidR="00C05F71" w:rsidRPr="00C22E30" w:rsidRDefault="00C05F71" w:rsidP="00F372AD">
            <w:pPr>
              <w:rPr>
                <w:noProof/>
              </w:rPr>
            </w:pPr>
          </w:p>
        </w:tc>
        <w:tc>
          <w:tcPr>
            <w:tcW w:w="851" w:type="dxa"/>
            <w:noWrap/>
          </w:tcPr>
          <w:p w:rsidR="00C05F71" w:rsidRPr="00C22E30" w:rsidRDefault="00C05F71" w:rsidP="00F372AD">
            <w:pPr>
              <w:rPr>
                <w:noProof/>
              </w:rPr>
            </w:pPr>
          </w:p>
        </w:tc>
        <w:tc>
          <w:tcPr>
            <w:tcW w:w="1417" w:type="dxa"/>
          </w:tcPr>
          <w:p w:rsidR="00C05F71" w:rsidRPr="00C22E30" w:rsidRDefault="00C05F71" w:rsidP="00C05F71">
            <w:pPr>
              <w:rPr>
                <w:noProof/>
              </w:rPr>
            </w:pPr>
            <w:r w:rsidRPr="000A6513">
              <w:t>Informac</w:t>
            </w:r>
            <w:r>
              <w:t>ja uzupełniająca do powodu odrzucenia</w:t>
            </w:r>
          </w:p>
        </w:tc>
        <w:tc>
          <w:tcPr>
            <w:tcW w:w="1276" w:type="dxa"/>
            <w:noWrap/>
          </w:tcPr>
          <w:p w:rsidR="00C05F71" w:rsidRPr="00C22E30" w:rsidRDefault="00C05F71" w:rsidP="00F372AD">
            <w:pPr>
              <w:rPr>
                <w:noProof/>
              </w:rPr>
            </w:pPr>
            <w:r w:rsidRPr="000A6513">
              <w:t>znakowy</w:t>
            </w:r>
          </w:p>
        </w:tc>
        <w:tc>
          <w:tcPr>
            <w:tcW w:w="737" w:type="dxa"/>
          </w:tcPr>
          <w:p w:rsidR="00C05F71" w:rsidRPr="00C22E30" w:rsidRDefault="00C05F71" w:rsidP="00F372AD">
            <w:pPr>
              <w:rPr>
                <w:noProof/>
              </w:rPr>
            </w:pPr>
            <w:r w:rsidRPr="000A6513">
              <w:t>NIE</w:t>
            </w:r>
          </w:p>
        </w:tc>
        <w:tc>
          <w:tcPr>
            <w:tcW w:w="3260" w:type="dxa"/>
            <w:noWrap/>
          </w:tcPr>
          <w:p w:rsidR="00C05F71" w:rsidRPr="00C22E30" w:rsidRDefault="00C05F71" w:rsidP="00F372AD">
            <w:pPr>
              <w:rPr>
                <w:noProof/>
              </w:rPr>
            </w:pPr>
            <w:r>
              <w:t>Szczegółowy opis powodu odrzucenia</w:t>
            </w:r>
          </w:p>
        </w:tc>
        <w:tc>
          <w:tcPr>
            <w:tcW w:w="3260" w:type="dxa"/>
            <w:noWrap/>
          </w:tcPr>
          <w:p w:rsidR="00C05F71" w:rsidRPr="00C22E30" w:rsidRDefault="00C05F71" w:rsidP="00F372AD">
            <w:pPr>
              <w:rPr>
                <w:noProof/>
              </w:rPr>
            </w:pPr>
          </w:p>
        </w:tc>
        <w:tc>
          <w:tcPr>
            <w:tcW w:w="2835" w:type="dxa"/>
            <w:noWrap/>
          </w:tcPr>
          <w:p w:rsidR="00C05F71" w:rsidRPr="00C22E30" w:rsidRDefault="001C1A40" w:rsidP="00F372AD">
            <w:pPr>
              <w:rPr>
                <w:noProof/>
              </w:rPr>
            </w:pPr>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73" w:name="_Toc525909155"/>
      <w:r w:rsidRPr="00C22E30">
        <w:lastRenderedPageBreak/>
        <w:t>Zgłoszenie zmiany parametrów umowy kompleksowej</w:t>
      </w:r>
      <w:bookmarkEnd w:id="173"/>
    </w:p>
    <w:p w:rsidR="00F95DB1" w:rsidRPr="00C22E30" w:rsidRDefault="00F95DB1" w:rsidP="006B2E61">
      <w:r w:rsidRPr="00F45011">
        <w:rPr>
          <w:noProof/>
          <w:lang w:eastAsia="pl-PL"/>
        </w:rPr>
        <w:drawing>
          <wp:inline distT="0" distB="0" distL="0" distR="0" wp14:anchorId="49276995" wp14:editId="080A578B">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4" w:name="_Toc525909156"/>
      <w:r w:rsidRPr="00C22E30">
        <w:rPr>
          <w:noProof/>
          <w:lang w:eastAsia="pl-PL"/>
        </w:rPr>
        <w:lastRenderedPageBreak/>
        <w:t>Zgłoszenie zmiany parametrów umowy kompleksowej</w:t>
      </w:r>
      <w:bookmarkEnd w:id="17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parametrów umowy kompleksowej </w:t>
            </w:r>
          </w:p>
        </w:tc>
      </w:tr>
      <w:tr w:rsidR="000C1FCC" w:rsidRPr="00C22E30" w:rsidTr="00F97C1C">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zgłaszajacego zmiany w umowie kompleksowej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kontaktowy z odbiorcą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01CA9" w:rsidRPr="00C22E30" w:rsidTr="00F97C1C">
        <w:trPr>
          <w:trHeight w:val="315"/>
        </w:trPr>
        <w:tc>
          <w:tcPr>
            <w:tcW w:w="704" w:type="dxa"/>
          </w:tcPr>
          <w:p w:rsidR="00301CA9" w:rsidRPr="00C22E30" w:rsidRDefault="00301CA9" w:rsidP="00F372AD">
            <w:pPr>
              <w:rPr>
                <w:noProof/>
              </w:rPr>
            </w:pPr>
          </w:p>
        </w:tc>
        <w:tc>
          <w:tcPr>
            <w:tcW w:w="992" w:type="dxa"/>
          </w:tcPr>
          <w:p w:rsidR="00301CA9" w:rsidRPr="00C22E30" w:rsidRDefault="00301CA9" w:rsidP="00F372AD">
            <w:pPr>
              <w:rPr>
                <w:noProof/>
              </w:rPr>
            </w:pPr>
          </w:p>
        </w:tc>
        <w:tc>
          <w:tcPr>
            <w:tcW w:w="851" w:type="dxa"/>
            <w:noWrap/>
          </w:tcPr>
          <w:p w:rsidR="00301CA9" w:rsidRPr="00C22E30" w:rsidRDefault="00301CA9" w:rsidP="00F372AD">
            <w:pPr>
              <w:rPr>
                <w:noProof/>
              </w:rPr>
            </w:pPr>
          </w:p>
        </w:tc>
        <w:tc>
          <w:tcPr>
            <w:tcW w:w="1530" w:type="dxa"/>
          </w:tcPr>
          <w:p w:rsidR="00301CA9" w:rsidRPr="00C22E30" w:rsidRDefault="00301CA9" w:rsidP="00F372AD">
            <w:pPr>
              <w:rPr>
                <w:noProof/>
              </w:rPr>
            </w:pPr>
            <w:r w:rsidRPr="00301CA9">
              <w:rPr>
                <w:noProof/>
              </w:rPr>
              <w:t>Imię i nazwisko / Nazwa</w:t>
            </w:r>
          </w:p>
        </w:tc>
        <w:tc>
          <w:tcPr>
            <w:tcW w:w="1163" w:type="dxa"/>
            <w:noWrap/>
          </w:tcPr>
          <w:p w:rsidR="00301CA9" w:rsidRPr="00C22E30" w:rsidRDefault="00301CA9" w:rsidP="00F372AD">
            <w:pPr>
              <w:rPr>
                <w:noProof/>
              </w:rPr>
            </w:pPr>
            <w:r>
              <w:rPr>
                <w:noProof/>
              </w:rPr>
              <w:t>znakowy</w:t>
            </w:r>
          </w:p>
        </w:tc>
        <w:tc>
          <w:tcPr>
            <w:tcW w:w="737" w:type="dxa"/>
          </w:tcPr>
          <w:p w:rsidR="00301CA9" w:rsidRPr="00C22E30" w:rsidRDefault="00301CA9" w:rsidP="00F372AD">
            <w:pPr>
              <w:rPr>
                <w:noProof/>
              </w:rPr>
            </w:pPr>
            <w:r>
              <w:rPr>
                <w:noProof/>
              </w:rPr>
              <w:t>TAK</w:t>
            </w:r>
          </w:p>
        </w:tc>
        <w:tc>
          <w:tcPr>
            <w:tcW w:w="3260" w:type="dxa"/>
            <w:noWrap/>
          </w:tcPr>
          <w:p w:rsidR="00301CA9" w:rsidRPr="00C22E30" w:rsidRDefault="00A545A2" w:rsidP="00F372AD">
            <w:pPr>
              <w:rPr>
                <w:noProof/>
              </w:rPr>
            </w:pPr>
            <w:r>
              <w:rPr>
                <w:noProof/>
              </w:rPr>
              <w:t xml:space="preserve">Pole służy </w:t>
            </w:r>
            <w:r w:rsidR="00354310">
              <w:rPr>
                <w:noProof/>
              </w:rPr>
              <w:t xml:space="preserve">również </w:t>
            </w:r>
            <w:r>
              <w:rPr>
                <w:noProof/>
              </w:rPr>
              <w:t xml:space="preserve">do rejestracji </w:t>
            </w:r>
            <w:r w:rsidR="00354310">
              <w:rPr>
                <w:noProof/>
              </w:rPr>
              <w:t xml:space="preserve">zgłaszanych </w:t>
            </w:r>
            <w:r>
              <w:rPr>
                <w:noProof/>
              </w:rPr>
              <w:t>zmian nazwy Odbiorcy.</w:t>
            </w:r>
          </w:p>
        </w:tc>
        <w:tc>
          <w:tcPr>
            <w:tcW w:w="3260" w:type="dxa"/>
            <w:noWrap/>
          </w:tcPr>
          <w:p w:rsidR="00301CA9" w:rsidRPr="00C22E30" w:rsidRDefault="00301CA9" w:rsidP="00F372AD">
            <w:pPr>
              <w:rPr>
                <w:noProof/>
              </w:rPr>
            </w:pPr>
          </w:p>
        </w:tc>
        <w:tc>
          <w:tcPr>
            <w:tcW w:w="2835" w:type="dxa"/>
            <w:noWrap/>
          </w:tcPr>
          <w:p w:rsidR="00301CA9" w:rsidRPr="00C22E30" w:rsidRDefault="00301CA9" w:rsidP="00F372AD">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8D4249">
            <w:pPr>
              <w:rPr>
                <w:noProof/>
              </w:rPr>
            </w:pPr>
            <w:r w:rsidRPr="008D4249">
              <w:rPr>
                <w:noProof/>
              </w:rPr>
              <w:t>TAK</w:t>
            </w:r>
            <w:r w:rsidR="0048559E" w:rsidRPr="008D4249">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8D4249">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F372AD">
            <w:pPr>
              <w:rPr>
                <w:noProof/>
              </w:rPr>
            </w:pPr>
          </w:p>
        </w:tc>
        <w:tc>
          <w:tcPr>
            <w:tcW w:w="992" w:type="dxa"/>
          </w:tcPr>
          <w:p w:rsidR="00910873" w:rsidRPr="00C22E30" w:rsidRDefault="00910873" w:rsidP="00F372AD">
            <w:pPr>
              <w:rPr>
                <w:noProof/>
              </w:rPr>
            </w:pPr>
          </w:p>
        </w:tc>
        <w:tc>
          <w:tcPr>
            <w:tcW w:w="851" w:type="dxa"/>
            <w:noWrap/>
          </w:tcPr>
          <w:p w:rsidR="00910873" w:rsidRPr="00C22E30" w:rsidRDefault="00910873" w:rsidP="00F372AD">
            <w:pPr>
              <w:rPr>
                <w:noProof/>
              </w:rPr>
            </w:pPr>
          </w:p>
        </w:tc>
        <w:tc>
          <w:tcPr>
            <w:tcW w:w="1530" w:type="dxa"/>
          </w:tcPr>
          <w:p w:rsidR="00910873" w:rsidRPr="00C22E30" w:rsidRDefault="00910873" w:rsidP="00F372AD">
            <w:pPr>
              <w:rPr>
                <w:noProof/>
              </w:rPr>
            </w:pPr>
            <w:r>
              <w:rPr>
                <w:noProof/>
              </w:rPr>
              <w:t>Nr działki</w:t>
            </w:r>
          </w:p>
        </w:tc>
        <w:tc>
          <w:tcPr>
            <w:tcW w:w="1163" w:type="dxa"/>
            <w:noWrap/>
          </w:tcPr>
          <w:p w:rsidR="00910873" w:rsidRPr="00C22E30" w:rsidRDefault="00910873" w:rsidP="00F372AD">
            <w:pPr>
              <w:rPr>
                <w:noProof/>
              </w:rPr>
            </w:pPr>
            <w:r>
              <w:rPr>
                <w:noProof/>
              </w:rPr>
              <w:t>znakowy</w:t>
            </w:r>
          </w:p>
        </w:tc>
        <w:tc>
          <w:tcPr>
            <w:tcW w:w="737" w:type="dxa"/>
          </w:tcPr>
          <w:p w:rsidR="00910873" w:rsidRPr="00C22E30" w:rsidRDefault="00910873" w:rsidP="00F372AD">
            <w:pPr>
              <w:rPr>
                <w:noProof/>
              </w:rPr>
            </w:pPr>
            <w:r>
              <w:rPr>
                <w:noProof/>
              </w:rPr>
              <w:t>NIE</w:t>
            </w:r>
          </w:p>
        </w:tc>
        <w:tc>
          <w:tcPr>
            <w:tcW w:w="3260" w:type="dxa"/>
            <w:noWrap/>
          </w:tcPr>
          <w:p w:rsidR="00910873" w:rsidRPr="00C22E30" w:rsidRDefault="00910873" w:rsidP="00F372AD">
            <w:pPr>
              <w:rPr>
                <w:noProof/>
              </w:rPr>
            </w:pPr>
          </w:p>
        </w:tc>
        <w:tc>
          <w:tcPr>
            <w:tcW w:w="3260" w:type="dxa"/>
            <w:noWrap/>
          </w:tcPr>
          <w:p w:rsidR="00910873" w:rsidRPr="00C22E30" w:rsidRDefault="00910873" w:rsidP="00F372AD">
            <w:pPr>
              <w:rPr>
                <w:noProof/>
              </w:rPr>
            </w:pPr>
          </w:p>
        </w:tc>
        <w:tc>
          <w:tcPr>
            <w:tcW w:w="2835" w:type="dxa"/>
            <w:noWrap/>
          </w:tcPr>
          <w:p w:rsidR="00910873" w:rsidRPr="00C22E30" w:rsidRDefault="00910873" w:rsidP="00F372AD">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3D5BB5"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 xml:space="preserve"> 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48559E" w:rsidRPr="003D5BB5" w:rsidRDefault="00F95DB1" w:rsidP="00F372AD">
            <w:pPr>
              <w:rPr>
                <w:noProof/>
              </w:rPr>
            </w:pPr>
            <w:r w:rsidRPr="003D5BB5">
              <w:rPr>
                <w:noProof/>
              </w:rPr>
              <w:t>TAK</w:t>
            </w:r>
          </w:p>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A255F0" w:rsidP="00A255F0">
            <w:pPr>
              <w:rPr>
                <w:noProof/>
              </w:rPr>
            </w:pPr>
            <w:r>
              <w:rPr>
                <w:noProof/>
              </w:rPr>
              <w:t>NIE</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A13192">
            <w:pPr>
              <w:rPr>
                <w:noProof/>
              </w:rPr>
            </w:pPr>
          </w:p>
        </w:tc>
        <w:tc>
          <w:tcPr>
            <w:tcW w:w="992" w:type="dxa"/>
          </w:tcPr>
          <w:p w:rsidR="00910873" w:rsidRPr="00C22E30" w:rsidRDefault="00910873" w:rsidP="00A13192">
            <w:pPr>
              <w:rPr>
                <w:noProof/>
              </w:rPr>
            </w:pPr>
          </w:p>
        </w:tc>
        <w:tc>
          <w:tcPr>
            <w:tcW w:w="851" w:type="dxa"/>
            <w:noWrap/>
          </w:tcPr>
          <w:p w:rsidR="00910873" w:rsidRPr="00C22E30" w:rsidRDefault="00910873" w:rsidP="00A13192">
            <w:pPr>
              <w:rPr>
                <w:noProof/>
              </w:rPr>
            </w:pPr>
          </w:p>
        </w:tc>
        <w:tc>
          <w:tcPr>
            <w:tcW w:w="1530" w:type="dxa"/>
          </w:tcPr>
          <w:p w:rsidR="00910873" w:rsidRPr="00C22E30" w:rsidRDefault="00910873" w:rsidP="00A13192">
            <w:pPr>
              <w:rPr>
                <w:noProof/>
              </w:rPr>
            </w:pPr>
            <w:r>
              <w:rPr>
                <w:noProof/>
              </w:rPr>
              <w:t>Nr działki</w:t>
            </w:r>
          </w:p>
        </w:tc>
        <w:tc>
          <w:tcPr>
            <w:tcW w:w="1163" w:type="dxa"/>
            <w:noWrap/>
          </w:tcPr>
          <w:p w:rsidR="00910873" w:rsidRPr="00C22E30" w:rsidRDefault="00910873" w:rsidP="00A13192">
            <w:pPr>
              <w:rPr>
                <w:noProof/>
              </w:rPr>
            </w:pPr>
            <w:r>
              <w:rPr>
                <w:noProof/>
              </w:rPr>
              <w:t>znakowy</w:t>
            </w:r>
          </w:p>
        </w:tc>
        <w:tc>
          <w:tcPr>
            <w:tcW w:w="737" w:type="dxa"/>
          </w:tcPr>
          <w:p w:rsidR="00910873" w:rsidRPr="00C22E30" w:rsidRDefault="00910873" w:rsidP="00A13192">
            <w:pPr>
              <w:rPr>
                <w:noProof/>
              </w:rPr>
            </w:pPr>
            <w:r>
              <w:rPr>
                <w:noProof/>
              </w:rPr>
              <w:t>NIE</w:t>
            </w:r>
          </w:p>
        </w:tc>
        <w:tc>
          <w:tcPr>
            <w:tcW w:w="3260" w:type="dxa"/>
            <w:noWrap/>
          </w:tcPr>
          <w:p w:rsidR="00910873" w:rsidRPr="00C22E30" w:rsidRDefault="00910873" w:rsidP="00A13192">
            <w:pPr>
              <w:rPr>
                <w:noProof/>
              </w:rPr>
            </w:pPr>
          </w:p>
        </w:tc>
        <w:tc>
          <w:tcPr>
            <w:tcW w:w="3260" w:type="dxa"/>
            <w:noWrap/>
          </w:tcPr>
          <w:p w:rsidR="00910873" w:rsidRPr="00C22E30" w:rsidRDefault="00910873" w:rsidP="00A13192">
            <w:pPr>
              <w:rPr>
                <w:noProof/>
              </w:rPr>
            </w:pPr>
          </w:p>
        </w:tc>
        <w:tc>
          <w:tcPr>
            <w:tcW w:w="2835" w:type="dxa"/>
            <w:noWrap/>
          </w:tcPr>
          <w:p w:rsidR="00910873" w:rsidRPr="00C22E30" w:rsidRDefault="00910873"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00223C"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DF2205">
        <w:trPr>
          <w:trHeight w:val="315"/>
        </w:trPr>
        <w:tc>
          <w:tcPr>
            <w:tcW w:w="704" w:type="dxa"/>
            <w:tcBorders>
              <w:bottom w:val="single" w:sz="4" w:space="0" w:color="auto"/>
            </w:tcBorders>
          </w:tcPr>
          <w:p w:rsidR="00F95DB1" w:rsidRPr="00C22E30" w:rsidRDefault="00F95DB1" w:rsidP="00F372AD">
            <w:pPr>
              <w:rPr>
                <w:noProof/>
              </w:rPr>
            </w:pPr>
            <w:r w:rsidRPr="00C22E30">
              <w:rPr>
                <w:noProof/>
              </w:rPr>
              <w:t xml:space="preserve">1.1.2 </w:t>
            </w:r>
          </w:p>
        </w:tc>
        <w:tc>
          <w:tcPr>
            <w:tcW w:w="992" w:type="dxa"/>
            <w:tcBorders>
              <w:bottom w:val="single" w:sz="4" w:space="0" w:color="auto"/>
            </w:tcBorders>
          </w:tcPr>
          <w:p w:rsidR="00F95DB1" w:rsidRPr="00C22E30" w:rsidRDefault="00F95DB1" w:rsidP="00F372AD">
            <w:pPr>
              <w:rPr>
                <w:noProof/>
              </w:rPr>
            </w:pPr>
            <w:r w:rsidRPr="00C22E30">
              <w:rPr>
                <w:noProof/>
              </w:rPr>
              <w:t xml:space="preserve">Charakterystyki PPE </w:t>
            </w:r>
          </w:p>
        </w:tc>
        <w:tc>
          <w:tcPr>
            <w:tcW w:w="851" w:type="dxa"/>
            <w:tcBorders>
              <w:bottom w:val="single" w:sz="4" w:space="0" w:color="auto"/>
            </w:tcBorders>
            <w:noWrap/>
          </w:tcPr>
          <w:p w:rsidR="00F95DB1" w:rsidRPr="00C22E30" w:rsidRDefault="00F95DB1" w:rsidP="00F372AD">
            <w:pPr>
              <w:rPr>
                <w:noProof/>
              </w:rPr>
            </w:pPr>
            <w:r w:rsidRPr="00C22E30">
              <w:rPr>
                <w:noProof/>
              </w:rPr>
              <w:t xml:space="preserve">0..1 </w:t>
            </w:r>
          </w:p>
        </w:tc>
        <w:tc>
          <w:tcPr>
            <w:tcW w:w="1530" w:type="dxa"/>
            <w:tcBorders>
              <w:bottom w:val="single" w:sz="4" w:space="0" w:color="auto"/>
            </w:tcBorders>
          </w:tcPr>
          <w:p w:rsidR="00F95DB1" w:rsidRPr="00C22E30" w:rsidRDefault="00F95DB1" w:rsidP="00F372AD">
            <w:pPr>
              <w:rPr>
                <w:noProof/>
              </w:rPr>
            </w:pPr>
            <w:r w:rsidRPr="00C22E30">
              <w:rPr>
                <w:noProof/>
              </w:rPr>
              <w:t xml:space="preserve"> </w:t>
            </w:r>
          </w:p>
        </w:tc>
        <w:tc>
          <w:tcPr>
            <w:tcW w:w="1163" w:type="dxa"/>
            <w:tcBorders>
              <w:bottom w:val="single" w:sz="4" w:space="0" w:color="auto"/>
            </w:tcBorders>
            <w:noWrap/>
          </w:tcPr>
          <w:p w:rsidR="00F95DB1" w:rsidRPr="00C22E30" w:rsidRDefault="00F95DB1" w:rsidP="00F372AD">
            <w:pPr>
              <w:rPr>
                <w:noProof/>
              </w:rPr>
            </w:pPr>
            <w:r w:rsidRPr="00C22E30">
              <w:rPr>
                <w:noProof/>
              </w:rPr>
              <w:t xml:space="preserve"> </w:t>
            </w:r>
          </w:p>
        </w:tc>
        <w:tc>
          <w:tcPr>
            <w:tcW w:w="737" w:type="dxa"/>
            <w:tcBorders>
              <w:bottom w:val="single" w:sz="4" w:space="0" w:color="auto"/>
            </w:tcBorders>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2835" w:type="dxa"/>
            <w:tcBorders>
              <w:bottom w:val="single" w:sz="4" w:space="0" w:color="auto"/>
            </w:tcBorders>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Ilość odczytów wykonywana w roku </w:t>
            </w:r>
          </w:p>
        </w:tc>
        <w:tc>
          <w:tcPr>
            <w:tcW w:w="3260" w:type="dxa"/>
            <w:noWrap/>
          </w:tcPr>
          <w:p w:rsidR="00F95DB1" w:rsidRPr="00C22E30" w:rsidRDefault="00CF399C" w:rsidP="00F372AD">
            <w:pPr>
              <w:rPr>
                <w:noProof/>
              </w:rPr>
            </w:pPr>
            <w:r>
              <w:rPr>
                <w:noProof/>
              </w:rPr>
              <w:t>2M;1</w:t>
            </w:r>
            <w:r w:rsidR="00F95DB1" w:rsidRPr="00C22E30">
              <w:rPr>
                <w:noProof/>
              </w:rPr>
              <w:t>M</w:t>
            </w:r>
          </w:p>
          <w:p w:rsidR="00F95DB1" w:rsidRPr="00C22E30" w:rsidRDefault="00F95DB1" w:rsidP="00F372AD">
            <w:pPr>
              <w:rPr>
                <w:noProof/>
              </w:rPr>
            </w:pPr>
            <w:r w:rsidRPr="00C22E30">
              <w:rPr>
                <w:noProof/>
              </w:rPr>
              <w:t xml:space="preserve"> </w:t>
            </w:r>
          </w:p>
        </w:tc>
        <w:tc>
          <w:tcPr>
            <w:tcW w:w="2835" w:type="dxa"/>
            <w:noWrap/>
          </w:tcPr>
          <w:p w:rsidR="00CF399C" w:rsidRPr="00C22E30" w:rsidRDefault="00CF399C" w:rsidP="00CF399C">
            <w:pPr>
              <w:rPr>
                <w:noProof/>
              </w:rPr>
            </w:pPr>
            <w:r w:rsidRPr="00C22E30">
              <w:rPr>
                <w:noProof/>
              </w:rPr>
              <w:t>2M - sześć razy w roku - dwumiesięczny odczyt</w:t>
            </w:r>
          </w:p>
          <w:p w:rsidR="00F95DB1" w:rsidRPr="00C22E30" w:rsidRDefault="00CF399C" w:rsidP="00F372AD">
            <w:pPr>
              <w:rPr>
                <w:noProof/>
              </w:rPr>
            </w:pPr>
            <w:r w:rsidRPr="00C22E30">
              <w:rPr>
                <w:noProof/>
              </w:rPr>
              <w:t xml:space="preserve">1M - dwanaście razy w roku </w:t>
            </w:r>
            <w:r>
              <w:rPr>
                <w:noProof/>
              </w:rPr>
              <w:t>- miesięczny odczyt</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OSD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3626C2" w:rsidP="00F372AD">
            <w:pPr>
              <w:rPr>
                <w:noProof/>
              </w:rPr>
            </w:pPr>
            <w:r w:rsidRPr="00C22E30">
              <w:rPr>
                <w:noProof/>
              </w:rPr>
              <w:t>Grupa taryfowa OSD</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mocy umownej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Jednostka mocy umownej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Jednostka, w której podana jest moc umowna </w:t>
            </w:r>
          </w:p>
        </w:tc>
        <w:tc>
          <w:tcPr>
            <w:tcW w:w="3260" w:type="dxa"/>
            <w:noWrap/>
          </w:tcPr>
          <w:p w:rsidR="00F95DB1" w:rsidRPr="00C22E30" w:rsidRDefault="00C944B5" w:rsidP="00F372AD">
            <w:pPr>
              <w:rPr>
                <w:noProof/>
              </w:rPr>
            </w:pPr>
            <w:r>
              <w:rPr>
                <w:noProof/>
              </w:rPr>
              <w:t>K</w:t>
            </w:r>
            <w:r w:rsidR="00F95DB1" w:rsidRPr="00C22E30">
              <w:rPr>
                <w:noProof/>
              </w:rPr>
              <w:t>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kW - kiloWat</w:t>
            </w:r>
          </w:p>
          <w:p w:rsidR="00F95DB1" w:rsidRPr="00C22E30" w:rsidRDefault="00F95DB1" w:rsidP="00F372AD">
            <w:pPr>
              <w:rPr>
                <w:noProof/>
              </w:rPr>
            </w:pPr>
            <w:r w:rsidRPr="00C22E30">
              <w:rPr>
                <w:noProof/>
              </w:rPr>
              <w:t xml:space="preserve">MW - MegaWat </w:t>
            </w:r>
          </w:p>
        </w:tc>
      </w:tr>
      <w:tr w:rsidR="00592D22" w:rsidRPr="00C22E30" w:rsidTr="00F97C1C">
        <w:trPr>
          <w:trHeight w:val="315"/>
        </w:trPr>
        <w:tc>
          <w:tcPr>
            <w:tcW w:w="704" w:type="dxa"/>
          </w:tcPr>
          <w:p w:rsidR="00592D22" w:rsidRPr="00C22E30" w:rsidRDefault="00592D22" w:rsidP="00F372AD">
            <w:pPr>
              <w:rPr>
                <w:noProof/>
              </w:rPr>
            </w:pPr>
          </w:p>
        </w:tc>
        <w:tc>
          <w:tcPr>
            <w:tcW w:w="992" w:type="dxa"/>
          </w:tcPr>
          <w:p w:rsidR="00592D22" w:rsidRPr="00C22E30" w:rsidRDefault="00592D22" w:rsidP="00F372AD">
            <w:pPr>
              <w:rPr>
                <w:noProof/>
              </w:rPr>
            </w:pPr>
          </w:p>
        </w:tc>
        <w:tc>
          <w:tcPr>
            <w:tcW w:w="851" w:type="dxa"/>
            <w:noWrap/>
          </w:tcPr>
          <w:p w:rsidR="00592D22" w:rsidRPr="00C22E30" w:rsidRDefault="00592D22" w:rsidP="00F372AD">
            <w:pPr>
              <w:rPr>
                <w:noProof/>
              </w:rPr>
            </w:pPr>
          </w:p>
        </w:tc>
        <w:tc>
          <w:tcPr>
            <w:tcW w:w="1530" w:type="dxa"/>
          </w:tcPr>
          <w:p w:rsidR="00592D22" w:rsidRPr="00C22E30" w:rsidRDefault="00592D22" w:rsidP="00F372AD">
            <w:pPr>
              <w:rPr>
                <w:noProof/>
              </w:rPr>
            </w:pPr>
            <w:r>
              <w:rPr>
                <w:noProof/>
              </w:rPr>
              <w:t>Metoda pomiaru</w:t>
            </w:r>
          </w:p>
        </w:tc>
        <w:tc>
          <w:tcPr>
            <w:tcW w:w="1163" w:type="dxa"/>
            <w:noWrap/>
          </w:tcPr>
          <w:p w:rsidR="00592D22" w:rsidRPr="00C22E30" w:rsidRDefault="00592D22" w:rsidP="00F372AD">
            <w:pPr>
              <w:rPr>
                <w:noProof/>
              </w:rPr>
            </w:pPr>
            <w:r>
              <w:rPr>
                <w:noProof/>
              </w:rPr>
              <w:t>słownikowy</w:t>
            </w:r>
          </w:p>
        </w:tc>
        <w:tc>
          <w:tcPr>
            <w:tcW w:w="737" w:type="dxa"/>
          </w:tcPr>
          <w:p w:rsidR="00592D22" w:rsidRPr="00C22E30" w:rsidRDefault="00854224" w:rsidP="00F372AD">
            <w:pPr>
              <w:rPr>
                <w:noProof/>
              </w:rPr>
            </w:pPr>
            <w:r>
              <w:rPr>
                <w:noProof/>
              </w:rPr>
              <w:t>NIE</w:t>
            </w:r>
          </w:p>
        </w:tc>
        <w:tc>
          <w:tcPr>
            <w:tcW w:w="3260" w:type="dxa"/>
            <w:noWrap/>
          </w:tcPr>
          <w:p w:rsidR="00592D22" w:rsidRPr="00C22E30" w:rsidRDefault="00854224" w:rsidP="00F372AD">
            <w:pPr>
              <w:rPr>
                <w:noProof/>
              </w:rPr>
            </w:pPr>
            <w:r>
              <w:rPr>
                <w:noProof/>
              </w:rPr>
              <w:t>Pole służy do zgłaszania zmiany metody pomiaru z Pre-paid na licznik o odwrotnie</w:t>
            </w:r>
          </w:p>
        </w:tc>
        <w:tc>
          <w:tcPr>
            <w:tcW w:w="3260" w:type="dxa"/>
            <w:noWrap/>
          </w:tcPr>
          <w:p w:rsidR="00B334AF" w:rsidRDefault="00B334AF" w:rsidP="00F372AD">
            <w:pPr>
              <w:rPr>
                <w:noProof/>
              </w:rPr>
            </w:pPr>
            <w:r>
              <w:rPr>
                <w:noProof/>
              </w:rPr>
              <w:t>EPSZ;</w:t>
            </w:r>
          </w:p>
          <w:p w:rsidR="00B334AF" w:rsidRPr="00C22E30" w:rsidRDefault="00B334AF" w:rsidP="00F372AD">
            <w:pPr>
              <w:rPr>
                <w:noProof/>
              </w:rPr>
            </w:pPr>
            <w:r>
              <w:rPr>
                <w:noProof/>
              </w:rPr>
              <w:t>LICZ</w:t>
            </w:r>
          </w:p>
        </w:tc>
        <w:tc>
          <w:tcPr>
            <w:tcW w:w="2835" w:type="dxa"/>
            <w:noWrap/>
          </w:tcPr>
          <w:p w:rsidR="00256A6B" w:rsidRDefault="00256A6B" w:rsidP="00256A6B">
            <w:pPr>
              <w:rPr>
                <w:noProof/>
              </w:rPr>
            </w:pPr>
            <w:r>
              <w:rPr>
                <w:noProof/>
              </w:rPr>
              <w:t>Wybór ze słownika:</w:t>
            </w:r>
          </w:p>
          <w:p w:rsidR="00256A6B" w:rsidRDefault="00256A6B" w:rsidP="00256A6B">
            <w:pPr>
              <w:rPr>
                <w:noProof/>
              </w:rPr>
            </w:pPr>
            <w:r>
              <w:rPr>
                <w:noProof/>
              </w:rPr>
              <w:t>- EPSZ – pre-paid – pomiar sumy zużycia</w:t>
            </w:r>
          </w:p>
          <w:p w:rsidR="00592D22" w:rsidRPr="00C22E30" w:rsidRDefault="00256A6B" w:rsidP="00256A6B">
            <w:pPr>
              <w:rPr>
                <w:noProof/>
              </w:rPr>
            </w:pPr>
            <w:r>
              <w:rPr>
                <w:noProof/>
              </w:rPr>
              <w:t>- LICZ – licznik indukcyjny/ elektroniczny</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5" w:name="_Toc525909157"/>
      <w:r w:rsidRPr="00C22E30">
        <w:rPr>
          <w:noProof/>
          <w:lang w:eastAsia="pl-PL"/>
        </w:rPr>
        <w:lastRenderedPageBreak/>
        <w:t>Przyjęcie zgłoszenia zmiany parametrów umowy kompleksowej</w:t>
      </w:r>
      <w:bookmarkEnd w:id="17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EF002B" w:rsidP="007B4BC0">
      <w:pPr>
        <w:pStyle w:val="Styl3"/>
        <w:numPr>
          <w:ilvl w:val="2"/>
          <w:numId w:val="1"/>
        </w:numPr>
        <w:spacing w:after="240"/>
        <w:outlineLvl w:val="2"/>
      </w:pPr>
      <w:bookmarkStart w:id="176" w:name="_Toc525909158"/>
      <w:r w:rsidRPr="00C22E30">
        <w:rPr>
          <w:noProof/>
          <w:lang w:eastAsia="pl-PL"/>
        </w:rPr>
        <w:lastRenderedPageBreak/>
        <w:t>Odmowa</w:t>
      </w:r>
      <w:r w:rsidR="00F95DB1" w:rsidRPr="00C22E30">
        <w:rPr>
          <w:noProof/>
          <w:lang w:eastAsia="pl-PL"/>
        </w:rPr>
        <w:t xml:space="preserve"> zgłoszenia zmiany parametrów umowy kompleksowej</w:t>
      </w:r>
      <w:bookmarkEnd w:id="17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E22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E22  -</w:t>
            </w:r>
            <w:r w:rsidR="00C45429" w:rsidRPr="00C22E30">
              <w:rPr>
                <w:noProof/>
              </w:rPr>
              <w:t xml:space="preserve"> </w:t>
            </w:r>
            <w:r w:rsidRPr="00C22E30">
              <w:rPr>
                <w:noProof/>
              </w:rPr>
              <w:t xml:space="preserve">PPE niedostępny dla handlu (na tym PPE realizowany jest obecnie inny proces) </w:t>
            </w:r>
          </w:p>
        </w:tc>
      </w:tr>
      <w:tr w:rsidR="006D7872" w:rsidRPr="00C22E30" w:rsidTr="00F372AD">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F520DA">
              <w:t>Informacja uzupełniająca do powodu odmowy</w:t>
            </w:r>
          </w:p>
        </w:tc>
        <w:tc>
          <w:tcPr>
            <w:tcW w:w="1276" w:type="dxa"/>
            <w:noWrap/>
          </w:tcPr>
          <w:p w:rsidR="006D7872" w:rsidRPr="00C22E30" w:rsidRDefault="006D7872" w:rsidP="00F372AD">
            <w:pPr>
              <w:rPr>
                <w:noProof/>
              </w:rPr>
            </w:pPr>
            <w:r w:rsidRPr="00F520DA">
              <w:t>znakowy</w:t>
            </w:r>
          </w:p>
        </w:tc>
        <w:tc>
          <w:tcPr>
            <w:tcW w:w="737" w:type="dxa"/>
          </w:tcPr>
          <w:p w:rsidR="006D7872" w:rsidRPr="00C22E30" w:rsidRDefault="006D7872" w:rsidP="00F372AD">
            <w:pPr>
              <w:rPr>
                <w:noProof/>
              </w:rPr>
            </w:pPr>
            <w:r w:rsidRPr="00F520DA">
              <w:t>NIE</w:t>
            </w:r>
          </w:p>
        </w:tc>
        <w:tc>
          <w:tcPr>
            <w:tcW w:w="3260" w:type="dxa"/>
            <w:noWrap/>
          </w:tcPr>
          <w:p w:rsidR="006D7872" w:rsidRPr="00C22E30" w:rsidRDefault="006D7872" w:rsidP="00F372AD">
            <w:pPr>
              <w:rPr>
                <w:noProof/>
              </w:rPr>
            </w:pPr>
            <w:r w:rsidRPr="00F520DA">
              <w:t>Szczegółowy opis powodu odmowy</w:t>
            </w:r>
          </w:p>
        </w:tc>
        <w:tc>
          <w:tcPr>
            <w:tcW w:w="3260" w:type="dxa"/>
            <w:noWrap/>
          </w:tcPr>
          <w:p w:rsidR="006D7872" w:rsidRPr="00C22E30" w:rsidRDefault="006D7872" w:rsidP="00F372AD">
            <w:pPr>
              <w:rPr>
                <w:noProof/>
              </w:rPr>
            </w:pPr>
          </w:p>
        </w:tc>
        <w:tc>
          <w:tcPr>
            <w:tcW w:w="2835" w:type="dxa"/>
            <w:noWrap/>
          </w:tcPr>
          <w:p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technicznych, </w:t>
            </w:r>
            <w:r w:rsidR="00F95DB1" w:rsidRPr="00C22E30">
              <w:rPr>
                <w:noProof/>
              </w:rPr>
              <w:lastRenderedPageBreak/>
              <w:t xml:space="preserve">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77" w:name="_Toc525909159"/>
      <w:r w:rsidRPr="00C22E30">
        <w:lastRenderedPageBreak/>
        <w:t>Zgłoszenie zmiany odbiorcy w PPE</w:t>
      </w:r>
      <w:bookmarkEnd w:id="177"/>
    </w:p>
    <w:p w:rsidR="00A15659" w:rsidRPr="00C22E30" w:rsidRDefault="00A15659" w:rsidP="006B2E61">
      <w:r>
        <w:t xml:space="preserve">Proces służy do obsługi procesu zmiany Odbiorcy oraz jednoczesnej zmiany Odbiorcy i Sprzedawcy </w:t>
      </w:r>
      <w:r>
        <w:br/>
        <w:t>w PPE.</w:t>
      </w:r>
    </w:p>
    <w:p w:rsidR="00F95DB1" w:rsidRPr="00C22E30" w:rsidRDefault="00F95DB1" w:rsidP="006B2E61">
      <w:r w:rsidRPr="00F45011">
        <w:rPr>
          <w:noProof/>
          <w:lang w:eastAsia="pl-PL"/>
        </w:rPr>
        <w:drawing>
          <wp:inline distT="0" distB="0" distL="0" distR="0" wp14:anchorId="0FCD1DE1" wp14:editId="4B0004EC">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8" w:name="_Toc525909160"/>
      <w:r w:rsidRPr="00C22E30">
        <w:rPr>
          <w:noProof/>
          <w:lang w:eastAsia="pl-PL"/>
        </w:rPr>
        <w:lastRenderedPageBreak/>
        <w:t>Zgłoszenie zmiany odbiorcy w PPE</w:t>
      </w:r>
      <w:bookmarkEnd w:id="17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odbiorcy w PPE </w:t>
            </w:r>
          </w:p>
        </w:tc>
      </w:tr>
      <w:tr w:rsidR="005A0DF5"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992" w:type="dxa"/>
            <w:shd w:val="clear" w:color="auto" w:fill="A6A6A6" w:themeFill="background1" w:themeFillShade="A6"/>
          </w:tcPr>
          <w:p w:rsidR="00F95DB1" w:rsidRPr="00C22E30" w:rsidRDefault="00F95DB1" w:rsidP="00F372AD">
            <w:pPr>
              <w:pStyle w:val="tabelanaglowek"/>
            </w:pPr>
            <w:r w:rsidRPr="00C22E30">
              <w:t>Obowiązkowe</w:t>
            </w:r>
          </w:p>
        </w:tc>
        <w:tc>
          <w:tcPr>
            <w:tcW w:w="3828" w:type="dxa"/>
            <w:shd w:val="clear" w:color="auto" w:fill="A6A6A6" w:themeFill="background1" w:themeFillShade="A6"/>
            <w:noWrap/>
            <w:hideMark/>
          </w:tcPr>
          <w:p w:rsidR="00F95DB1" w:rsidRPr="00C22E30" w:rsidRDefault="00F95DB1" w:rsidP="00F372AD">
            <w:pPr>
              <w:pStyle w:val="tabelanaglowek"/>
            </w:pPr>
            <w:r w:rsidRPr="00C22E30">
              <w:t>Opis</w:t>
            </w:r>
          </w:p>
        </w:tc>
        <w:tc>
          <w:tcPr>
            <w:tcW w:w="2324"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0128D5" w:rsidP="000128D5">
            <w:pPr>
              <w:rPr>
                <w:noProof/>
              </w:rPr>
            </w:pPr>
            <w:r>
              <w:rPr>
                <w:noProof/>
              </w:rPr>
              <w:t>Wnioskowana d</w:t>
            </w:r>
            <w:r w:rsidR="00F95DB1" w:rsidRPr="00C22E30">
              <w:rPr>
                <w:noProof/>
              </w:rPr>
              <w:t xml:space="preserve">ata zmiany odbiorcy w PPE </w:t>
            </w:r>
          </w:p>
        </w:tc>
        <w:tc>
          <w:tcPr>
            <w:tcW w:w="1276" w:type="dxa"/>
            <w:noWrap/>
          </w:tcPr>
          <w:p w:rsidR="00F95DB1" w:rsidRPr="00C22E30" w:rsidRDefault="00F95DB1" w:rsidP="00F372AD">
            <w:pPr>
              <w:rPr>
                <w:noProof/>
              </w:rPr>
            </w:pPr>
            <w:r w:rsidRPr="00C22E30">
              <w:rPr>
                <w:noProof/>
              </w:rPr>
              <w:t xml:space="preserve">data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0128D5" w:rsidRPr="00C22E30" w:rsidRDefault="000128D5" w:rsidP="005023E8">
            <w:pPr>
              <w:rPr>
                <w:noProof/>
              </w:rPr>
            </w:pPr>
            <w:r>
              <w:rPr>
                <w:sz w:val="20"/>
                <w:szCs w:val="20"/>
              </w:rPr>
              <w:t xml:space="preserve">Planowana data zmiany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Imię i nazwisko lub nazwa odbiorcy wprowadzanego do danego PPE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2324" w:type="dxa"/>
            <w:noWrap/>
          </w:tcPr>
          <w:p w:rsidR="00F95DB1" w:rsidRPr="00C22E30" w:rsidRDefault="00A6709C"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Kod Uczestnika Rynku Bilansującego</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Typ uczestnika rynku detalicznego </w:t>
            </w:r>
          </w:p>
        </w:tc>
        <w:tc>
          <w:tcPr>
            <w:tcW w:w="2324"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lastRenderedPageBreak/>
              <w:t>TPI - przedsiębiorstwo/instytucja (NIP)</w:t>
            </w:r>
          </w:p>
          <w:p w:rsidR="00F95DB1" w:rsidRPr="00C22E30" w:rsidRDefault="00F95DB1" w:rsidP="00F372AD">
            <w:pPr>
              <w:rPr>
                <w:noProof/>
              </w:rPr>
            </w:pPr>
            <w:r w:rsidRPr="00C22E30">
              <w:rPr>
                <w:noProof/>
              </w:rPr>
              <w:t xml:space="preserve">TPOZ- pozostali (nazwa informacyjna, weryfikacja ręczna) </w:t>
            </w:r>
            <w:r w:rsidR="00FC11F3">
              <w:rPr>
                <w:noProof/>
              </w:rPr>
              <w:t>– odbiorca nie posiadajacy nadanego PESEL ani NIP</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422C0D" w:rsidP="00FC11F3">
            <w:pPr>
              <w:rPr>
                <w:noProof/>
              </w:rPr>
            </w:pPr>
            <w:r w:rsidRPr="00C22E30">
              <w:rPr>
                <w:noProof/>
              </w:rPr>
              <w:t xml:space="preserve"> PESEL /NIP /Nr paszportu /</w:t>
            </w:r>
            <w:r w:rsidR="00FC11F3">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Numer kontaktowy z odbiorcą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Rodzaj umowy </w:t>
            </w:r>
          </w:p>
        </w:tc>
        <w:tc>
          <w:tcPr>
            <w:tcW w:w="2324"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Parametr nadawany automatycznie przez system (zgłoszenie realizowane przez sprzedawcę ma zawsze parametr: "sprzedaż podstawowa". Parametr "sprzedaż rezerwowa" może być okreslony wyłącznie przez OSD). </w:t>
            </w:r>
          </w:p>
        </w:tc>
        <w:tc>
          <w:tcPr>
            <w:tcW w:w="2324"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9C7A7B" w:rsidP="00F372AD">
            <w:pPr>
              <w:rPr>
                <w:noProof/>
              </w:rPr>
            </w:pPr>
            <w:r w:rsidRPr="00B74A47">
              <w:rPr>
                <w:noProof/>
              </w:rPr>
              <w:t>Dokument upoważniający</w:t>
            </w:r>
            <w:r w:rsidR="00F95DB1" w:rsidRPr="00B74A47">
              <w:rPr>
                <w:noProof/>
              </w:rPr>
              <w:t xml:space="preserve"> </w:t>
            </w:r>
            <w:r w:rsidR="00F95DB1" w:rsidRPr="00C22E30">
              <w:rPr>
                <w:noProof/>
              </w:rPr>
              <w:t xml:space="preserve">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992" w:type="dxa"/>
          </w:tcPr>
          <w:p w:rsidR="00F95DB1" w:rsidRPr="0000223C" w:rsidRDefault="00F95DB1" w:rsidP="00F372AD">
            <w:pPr>
              <w:rPr>
                <w:noProof/>
              </w:rPr>
            </w:pPr>
            <w:r w:rsidRPr="0000223C">
              <w:rPr>
                <w:noProof/>
              </w:rPr>
              <w:t xml:space="preserve">TAK  </w:t>
            </w:r>
          </w:p>
          <w:p w:rsidR="009C7A7B" w:rsidRPr="00C22E30" w:rsidRDefault="009C7A7B" w:rsidP="00F372AD">
            <w:pPr>
              <w:rPr>
                <w:noProof/>
              </w:rPr>
            </w:pPr>
          </w:p>
        </w:tc>
        <w:tc>
          <w:tcPr>
            <w:tcW w:w="3828" w:type="dxa"/>
            <w:noWrap/>
          </w:tcPr>
          <w:p w:rsidR="00F95DB1" w:rsidRPr="00C22E30" w:rsidRDefault="00F95DB1" w:rsidP="00F372AD">
            <w:pPr>
              <w:rPr>
                <w:noProof/>
              </w:rPr>
            </w:pPr>
            <w:r w:rsidRPr="00C22E30">
              <w:rPr>
                <w:noProof/>
              </w:rPr>
              <w:t>W przypadku spełnienia dwóch warunków:</w:t>
            </w:r>
          </w:p>
          <w:p w:rsidR="00F95DB1" w:rsidRPr="00C22E30" w:rsidRDefault="00F95DB1" w:rsidP="00F372AD">
            <w:pPr>
              <w:rPr>
                <w:noProof/>
              </w:rPr>
            </w:pPr>
            <w:r w:rsidRPr="00C22E30">
              <w:rPr>
                <w:noProof/>
              </w:rPr>
              <w:t>- umowa starego odbiorcy w PPE jest rozdzielona i stary odbiorca nie wypowiedział umowy dystrybucyjnej</w:t>
            </w:r>
          </w:p>
          <w:p w:rsidR="00F95DB1" w:rsidRPr="00C22E30" w:rsidRDefault="00F95DB1" w:rsidP="00F372AD">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2B42CC" w:rsidRPr="00C22E30" w:rsidTr="005A0DF5">
        <w:trPr>
          <w:trHeight w:val="315"/>
        </w:trPr>
        <w:tc>
          <w:tcPr>
            <w:tcW w:w="704" w:type="dxa"/>
          </w:tcPr>
          <w:p w:rsidR="002B42CC" w:rsidRPr="00C22E30" w:rsidRDefault="002B42CC" w:rsidP="00F372AD">
            <w:pPr>
              <w:rPr>
                <w:noProof/>
              </w:rPr>
            </w:pPr>
          </w:p>
        </w:tc>
        <w:tc>
          <w:tcPr>
            <w:tcW w:w="992" w:type="dxa"/>
          </w:tcPr>
          <w:p w:rsidR="002B42CC" w:rsidRPr="00C22E30" w:rsidRDefault="002B42CC" w:rsidP="00F372AD">
            <w:pPr>
              <w:rPr>
                <w:noProof/>
              </w:rPr>
            </w:pPr>
          </w:p>
        </w:tc>
        <w:tc>
          <w:tcPr>
            <w:tcW w:w="851" w:type="dxa"/>
            <w:noWrap/>
          </w:tcPr>
          <w:p w:rsidR="002B42CC" w:rsidRPr="00C22E30" w:rsidRDefault="002B42CC" w:rsidP="00F372AD">
            <w:pPr>
              <w:rPr>
                <w:noProof/>
              </w:rPr>
            </w:pPr>
          </w:p>
        </w:tc>
        <w:tc>
          <w:tcPr>
            <w:tcW w:w="1530" w:type="dxa"/>
          </w:tcPr>
          <w:p w:rsidR="002B42CC" w:rsidRPr="00C22E30" w:rsidRDefault="002B42CC" w:rsidP="00F372AD">
            <w:pPr>
              <w:rPr>
                <w:noProof/>
              </w:rPr>
            </w:pPr>
            <w:r>
              <w:rPr>
                <w:noProof/>
              </w:rPr>
              <w:t xml:space="preserve">Zgoda na </w:t>
            </w:r>
            <w:r>
              <w:rPr>
                <w:noProof/>
              </w:rPr>
              <w:lastRenderedPageBreak/>
              <w:t>udostepnienie danych dobowo-godzinowych</w:t>
            </w:r>
          </w:p>
        </w:tc>
        <w:tc>
          <w:tcPr>
            <w:tcW w:w="1276" w:type="dxa"/>
            <w:noWrap/>
          </w:tcPr>
          <w:p w:rsidR="002B42CC" w:rsidRPr="00C22E30" w:rsidRDefault="002B42CC" w:rsidP="00F372AD">
            <w:pPr>
              <w:rPr>
                <w:noProof/>
              </w:rPr>
            </w:pPr>
            <w:r>
              <w:rPr>
                <w:noProof/>
              </w:rPr>
              <w:lastRenderedPageBreak/>
              <w:t>logiczny</w:t>
            </w:r>
          </w:p>
        </w:tc>
        <w:tc>
          <w:tcPr>
            <w:tcW w:w="992" w:type="dxa"/>
          </w:tcPr>
          <w:p w:rsidR="002B42CC" w:rsidRPr="00C22E30" w:rsidRDefault="002B42CC" w:rsidP="00F372AD">
            <w:pPr>
              <w:rPr>
                <w:noProof/>
              </w:rPr>
            </w:pPr>
            <w:r>
              <w:rPr>
                <w:noProof/>
              </w:rPr>
              <w:t xml:space="preserve">TAK – </w:t>
            </w:r>
            <w:r>
              <w:rPr>
                <w:noProof/>
              </w:rPr>
              <w:lastRenderedPageBreak/>
              <w:t>dla TGD</w:t>
            </w:r>
          </w:p>
        </w:tc>
        <w:tc>
          <w:tcPr>
            <w:tcW w:w="3828" w:type="dxa"/>
            <w:noWrap/>
          </w:tcPr>
          <w:p w:rsidR="002B42CC" w:rsidRPr="00C22E30" w:rsidRDefault="00E75E19" w:rsidP="00F372AD">
            <w:pPr>
              <w:rPr>
                <w:noProof/>
              </w:rPr>
            </w:pPr>
            <w:r w:rsidRPr="00C22E30">
              <w:rPr>
                <w:noProof/>
              </w:rPr>
              <w:lastRenderedPageBreak/>
              <w:t xml:space="preserve">Zgoda wymagana prawem </w:t>
            </w:r>
            <w:r w:rsidRPr="00C22E30">
              <w:rPr>
                <w:noProof/>
              </w:rPr>
              <w:lastRenderedPageBreak/>
              <w:t>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rsidR="002B42CC" w:rsidRPr="00C22E30" w:rsidRDefault="002B42CC" w:rsidP="00F372AD">
            <w:pPr>
              <w:rPr>
                <w:noProof/>
              </w:rPr>
            </w:pPr>
          </w:p>
        </w:tc>
        <w:tc>
          <w:tcPr>
            <w:tcW w:w="2835" w:type="dxa"/>
            <w:noWrap/>
          </w:tcPr>
          <w:p w:rsidR="002B42CC" w:rsidRPr="00C22E30" w:rsidRDefault="002B42CC" w:rsidP="00F372AD">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5A0DF5" w:rsidP="00F372AD">
            <w:pPr>
              <w:rPr>
                <w:noProof/>
              </w:rPr>
            </w:pPr>
            <w:r>
              <w:rPr>
                <w:noProof/>
              </w:rPr>
              <w:t>NIE</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691234" w:rsidP="00F372AD">
            <w:pPr>
              <w:rPr>
                <w:noProof/>
              </w:rPr>
            </w:pPr>
            <w:r>
              <w:rPr>
                <w:noProof/>
              </w:rPr>
              <w:t>NIE</w:t>
            </w:r>
            <w:r w:rsidR="00F95DB1"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9" w:name="_Toc525909161"/>
      <w:r w:rsidRPr="00C22E30">
        <w:rPr>
          <w:noProof/>
          <w:lang w:eastAsia="pl-PL"/>
        </w:rPr>
        <w:lastRenderedPageBreak/>
        <w:t>Odmowa zmiany odbiorcy w PPE</w:t>
      </w:r>
      <w:bookmarkEnd w:id="17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odbiorcy w PPE </w:t>
            </w:r>
          </w:p>
        </w:tc>
      </w:tr>
      <w:tr w:rsidR="000C1FCC"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powodu odmowy </w:t>
            </w:r>
          </w:p>
        </w:tc>
        <w:tc>
          <w:tcPr>
            <w:tcW w:w="2353"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Default="00F95DB1" w:rsidP="00F372AD">
            <w:pPr>
              <w:rPr>
                <w:noProof/>
                <w:lang w:val="de-DE"/>
              </w:rPr>
            </w:pPr>
            <w:r w:rsidRPr="00C22E30">
              <w:rPr>
                <w:noProof/>
                <w:lang w:val="de-DE"/>
              </w:rPr>
              <w:t>E59</w:t>
            </w:r>
          </w:p>
          <w:p w:rsidR="00F702B5" w:rsidRPr="00C22E30" w:rsidRDefault="00F702B5" w:rsidP="00F372AD">
            <w:pPr>
              <w:rPr>
                <w:noProof/>
                <w:lang w:val="de-DE"/>
              </w:rPr>
            </w:pPr>
            <w:r>
              <w:rPr>
                <w:noProof/>
                <w:lang w:val="de-DE"/>
              </w:rPr>
              <w:t>E76</w:t>
            </w:r>
          </w:p>
          <w:p w:rsidR="00F95DB1" w:rsidRDefault="00F95DB1" w:rsidP="00F372AD">
            <w:pPr>
              <w:rPr>
                <w:noProof/>
              </w:rPr>
            </w:pPr>
            <w:r w:rsidRPr="00C22E30">
              <w:rPr>
                <w:noProof/>
              </w:rPr>
              <w:t xml:space="preserve">ENUP </w:t>
            </w:r>
          </w:p>
          <w:p w:rsidR="00F702B5" w:rsidRPr="00C22E30" w:rsidRDefault="00F702B5" w:rsidP="00F372AD">
            <w:pPr>
              <w:rPr>
                <w:noProof/>
              </w:rPr>
            </w:pPr>
            <w:r>
              <w:rPr>
                <w:noProof/>
              </w:rPr>
              <w:t>EORNZT</w:t>
            </w:r>
          </w:p>
        </w:tc>
        <w:tc>
          <w:tcPr>
            <w:tcW w:w="3742"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 ( niemozliwa zmiana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w:t>
            </w:r>
            <w:r w:rsidR="00F015C6" w:rsidRPr="00C22E30">
              <w:rPr>
                <w:noProof/>
              </w:rPr>
              <w:t>2 - PPE niedostępny do handlu (</w:t>
            </w:r>
            <w:r w:rsidRPr="00C22E30">
              <w:rPr>
                <w:noProof/>
              </w:rPr>
              <w:t>na tym PPE realizaowany jest obecnie inny proces)</w:t>
            </w:r>
          </w:p>
          <w:p w:rsidR="00F95DB1" w:rsidRPr="00C22E30" w:rsidRDefault="00F95DB1" w:rsidP="00F372AD">
            <w:pPr>
              <w:rPr>
                <w:noProof/>
              </w:rPr>
            </w:pPr>
            <w:r w:rsidRPr="00C22E30">
              <w:rPr>
                <w:noProof/>
              </w:rPr>
              <w:t xml:space="preserve">E37 - brak umowy dystrybucyjnej </w:t>
            </w:r>
          </w:p>
          <w:p w:rsidR="00F95DB1" w:rsidRDefault="00F95DB1" w:rsidP="00F372AD">
            <w:pPr>
              <w:rPr>
                <w:noProof/>
              </w:rPr>
            </w:pPr>
            <w:r w:rsidRPr="00C22E30">
              <w:rPr>
                <w:noProof/>
              </w:rPr>
              <w:t>E59 - odbiorca jest już przypisany do PPE</w:t>
            </w:r>
          </w:p>
          <w:p w:rsidR="00F702B5" w:rsidRPr="00C22E30" w:rsidRDefault="00F702B5" w:rsidP="00F372AD">
            <w:pPr>
              <w:rPr>
                <w:noProof/>
              </w:rPr>
            </w:pPr>
            <w:r>
              <w:rPr>
                <w:noProof/>
              </w:rPr>
              <w:t>E76 – dodatkowe dane nie przypisane do PPE; nie znaleziono osoby wskazanej w zgłoszeniu</w:t>
            </w:r>
          </w:p>
          <w:p w:rsidR="00F95DB1" w:rsidRDefault="00F95DB1" w:rsidP="00F372AD">
            <w:pPr>
              <w:rPr>
                <w:noProof/>
              </w:rPr>
            </w:pPr>
            <w:r w:rsidRPr="00C22E30">
              <w:rPr>
                <w:noProof/>
              </w:rPr>
              <w:t xml:space="preserve">ENUP - niedostosowany układ pomiarowy </w:t>
            </w:r>
          </w:p>
          <w:p w:rsidR="00F702B5" w:rsidRPr="00C22E30" w:rsidRDefault="00F702B5" w:rsidP="00F372AD">
            <w:pPr>
              <w:rPr>
                <w:noProof/>
              </w:rPr>
            </w:pPr>
            <w:r>
              <w:rPr>
                <w:noProof/>
              </w:rPr>
              <w:t>EORNZT – okres rozliczeniowy niezgodny z taryfą OSD</w:t>
            </w:r>
          </w:p>
        </w:tc>
      </w:tr>
      <w:tr w:rsidR="006D7872" w:rsidRPr="00C22E30" w:rsidTr="005A0DF5">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E02E9B">
              <w:t xml:space="preserve">Informacja </w:t>
            </w:r>
            <w:r w:rsidRPr="00E02E9B">
              <w:lastRenderedPageBreak/>
              <w:t>uzupełniająca do powodu odmowy</w:t>
            </w:r>
          </w:p>
        </w:tc>
        <w:tc>
          <w:tcPr>
            <w:tcW w:w="1276" w:type="dxa"/>
            <w:noWrap/>
          </w:tcPr>
          <w:p w:rsidR="006D7872" w:rsidRPr="00C22E30" w:rsidRDefault="006D7872" w:rsidP="00F372AD">
            <w:pPr>
              <w:rPr>
                <w:noProof/>
              </w:rPr>
            </w:pPr>
            <w:r w:rsidRPr="00E02E9B">
              <w:lastRenderedPageBreak/>
              <w:t>znakowy</w:t>
            </w:r>
          </w:p>
        </w:tc>
        <w:tc>
          <w:tcPr>
            <w:tcW w:w="737" w:type="dxa"/>
          </w:tcPr>
          <w:p w:rsidR="006D7872" w:rsidRPr="00C22E30" w:rsidRDefault="006D7872" w:rsidP="00F372AD">
            <w:pPr>
              <w:rPr>
                <w:noProof/>
              </w:rPr>
            </w:pPr>
            <w:r w:rsidRPr="00E02E9B">
              <w:t>NIE</w:t>
            </w:r>
          </w:p>
        </w:tc>
        <w:tc>
          <w:tcPr>
            <w:tcW w:w="3260" w:type="dxa"/>
            <w:noWrap/>
          </w:tcPr>
          <w:p w:rsidR="006D7872" w:rsidRPr="00C22E30" w:rsidRDefault="006D7872" w:rsidP="00F372AD">
            <w:pPr>
              <w:rPr>
                <w:noProof/>
              </w:rPr>
            </w:pPr>
            <w:r w:rsidRPr="00E02E9B">
              <w:t xml:space="preserve">Szczegółowy opis powodu </w:t>
            </w:r>
            <w:r w:rsidRPr="00E02E9B">
              <w:lastRenderedPageBreak/>
              <w:t>odmowy</w:t>
            </w:r>
          </w:p>
        </w:tc>
        <w:tc>
          <w:tcPr>
            <w:tcW w:w="2353" w:type="dxa"/>
            <w:noWrap/>
          </w:tcPr>
          <w:p w:rsidR="006D7872" w:rsidRPr="00C22E30" w:rsidRDefault="006D7872" w:rsidP="00F372AD">
            <w:pPr>
              <w:rPr>
                <w:noProof/>
              </w:rPr>
            </w:pPr>
          </w:p>
        </w:tc>
        <w:tc>
          <w:tcPr>
            <w:tcW w:w="3742" w:type="dxa"/>
            <w:noWrap/>
          </w:tcPr>
          <w:p w:rsidR="006D7872" w:rsidRPr="00C22E30" w:rsidRDefault="00743DAC" w:rsidP="00F372AD">
            <w:pPr>
              <w:rPr>
                <w:noProof/>
              </w:rPr>
            </w:pPr>
            <w:r>
              <w:t>W przypadkach braku moż</w:t>
            </w:r>
            <w:r w:rsidR="006D7872" w:rsidRPr="00E02E9B">
              <w:t xml:space="preserve">liwości </w:t>
            </w:r>
            <w:r w:rsidR="006D7872" w:rsidRPr="00E02E9B">
              <w:lastRenderedPageBreak/>
              <w:t>jednoznacznej interpretacji powodu odmowy będzie się pojawiało pole opisowe identyfikujące przyczynę</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rsidR="00F95DB1" w:rsidRPr="00C22E30" w:rsidRDefault="003626C2" w:rsidP="00F372AD">
            <w:pPr>
              <w:rPr>
                <w:noProof/>
              </w:rPr>
            </w:pPr>
            <w:r w:rsidRPr="00C22E30">
              <w:rPr>
                <w:noProof/>
              </w:rPr>
              <w:t xml:space="preserve">  </w:t>
            </w:r>
          </w:p>
        </w:tc>
        <w:tc>
          <w:tcPr>
            <w:tcW w:w="3742" w:type="dxa"/>
            <w:noWrap/>
          </w:tcPr>
          <w:p w:rsidR="00F95DB1" w:rsidRPr="00C22E30" w:rsidRDefault="00422C0D"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0" w:name="_Toc525909162"/>
      <w:r w:rsidRPr="00C22E30">
        <w:rPr>
          <w:noProof/>
          <w:lang w:eastAsia="pl-PL"/>
        </w:rPr>
        <w:lastRenderedPageBreak/>
        <w:t>Akceptacja zmiany odbiorcy w PPE</w:t>
      </w:r>
      <w:bookmarkEnd w:id="18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odbiorcy 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Imię i nazwisko / Nazwa odbiorcy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81" w:name="_Toc525909163"/>
      <w:r w:rsidRPr="00C22E30">
        <w:lastRenderedPageBreak/>
        <w:t>Zawiadomienie o zakończeniu realizacji umowy sprzedaży/kompleksowej</w:t>
      </w:r>
      <w:r w:rsidRPr="00F45011">
        <w:rPr>
          <w:noProof/>
          <w:lang w:eastAsia="pl-PL"/>
        </w:rPr>
        <w:drawing>
          <wp:anchor distT="0" distB="0" distL="114300" distR="114300" simplePos="0" relativeHeight="251673088" behindDoc="0" locked="0" layoutInCell="1" allowOverlap="1" wp14:anchorId="5AC9B6D0" wp14:editId="077724AE">
            <wp:simplePos x="0" y="0"/>
            <wp:positionH relativeFrom="margin">
              <wp:posOffset>90805</wp:posOffset>
            </wp:positionH>
            <wp:positionV relativeFrom="margin">
              <wp:posOffset>395605</wp:posOffset>
            </wp:positionV>
            <wp:extent cx="5753100" cy="2514600"/>
            <wp:effectExtent l="19050" t="0" r="0" b="0"/>
            <wp:wrapSquare wrapText="bothSides"/>
            <wp:docPr id="2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753100" cy="2514600"/>
                    </a:xfrm>
                    <a:prstGeom prst="rect">
                      <a:avLst/>
                    </a:prstGeom>
                    <a:noFill/>
                    <a:ln w="9525">
                      <a:noFill/>
                      <a:miter lim="800000"/>
                      <a:headEnd/>
                      <a:tailEnd/>
                    </a:ln>
                  </pic:spPr>
                </pic:pic>
              </a:graphicData>
            </a:graphic>
          </wp:anchor>
        </w:drawing>
      </w:r>
      <w:bookmarkEnd w:id="181"/>
    </w:p>
    <w:p w:rsidR="00F95DB1" w:rsidRPr="00C22E30" w:rsidRDefault="00F95DB1" w:rsidP="00F95DB1">
      <w:pPr>
        <w:pStyle w:val="Styl11"/>
      </w:pPr>
      <w:r w:rsidRPr="00C22E30">
        <w:rPr>
          <w:rFonts w:ascii="Arial" w:hAnsi="Arial" w:cs="Arial"/>
          <w:szCs w:val="24"/>
        </w:rPr>
        <w:t xml:space="preserve"> </w:t>
      </w:r>
      <w:r w:rsidR="00E47D7A" w:rsidRPr="00C22E30">
        <w:t xml:space="preserve"> </w:t>
      </w:r>
    </w:p>
    <w:p w:rsidR="001C1A40" w:rsidRPr="00F5207A" w:rsidRDefault="00D05419" w:rsidP="00F5207A">
      <w:pPr>
        <w:rPr>
          <w:b/>
        </w:rPr>
        <w:sectPr w:rsidR="001C1A40" w:rsidRPr="00F5207A" w:rsidSect="00F35728">
          <w:pgSz w:w="11906" w:h="16838"/>
          <w:pgMar w:top="1418" w:right="1418" w:bottom="1418" w:left="1418" w:header="709" w:footer="709" w:gutter="0"/>
          <w:cols w:space="708"/>
          <w:titlePg/>
          <w:docGrid w:linePitch="360"/>
        </w:sectPr>
      </w:pPr>
      <w:r w:rsidRPr="00F4701B">
        <w:t>Komunikat jest wysyłany po zakończeniu procesu Zmiany Odbiorcy w PPE w przypadku jednoczesnej zmiany Sprzedawcy i Odbiorcy.</w:t>
      </w:r>
    </w:p>
    <w:p w:rsidR="00F95DB1" w:rsidRPr="00C22E30" w:rsidRDefault="00F95DB1" w:rsidP="007B4BC0">
      <w:pPr>
        <w:pStyle w:val="Styl3"/>
        <w:numPr>
          <w:ilvl w:val="2"/>
          <w:numId w:val="1"/>
        </w:numPr>
        <w:spacing w:after="240"/>
        <w:outlineLvl w:val="2"/>
      </w:pPr>
      <w:bookmarkStart w:id="182" w:name="_Toc525909164"/>
      <w:r w:rsidRPr="00C22E30">
        <w:rPr>
          <w:noProof/>
          <w:lang w:eastAsia="pl-PL"/>
        </w:rPr>
        <w:lastRenderedPageBreak/>
        <w:t>Zawiadomienie o zakończeniu realizacji umowy sprzedaży/kompleksowej</w:t>
      </w:r>
      <w:bookmarkEnd w:id="18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6709C"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B70C9D" w:rsidRPr="00C22E30" w:rsidRDefault="00B70C9D" w:rsidP="007B4BC0">
      <w:pPr>
        <w:pStyle w:val="Styl3"/>
        <w:spacing w:after="240"/>
      </w:pPr>
      <w:bookmarkStart w:id="183" w:name="_Toc525909165"/>
      <w:r w:rsidRPr="00C22E30">
        <w:lastRenderedPageBreak/>
        <w:t>Publikacja danych pomiarowych w cyklach odczytowych</w:t>
      </w:r>
      <w:bookmarkEnd w:id="183"/>
      <w:r w:rsidRPr="00F97C1C">
        <w:rPr>
          <w:u w:val="none"/>
        </w:rPr>
        <w:tab/>
      </w:r>
      <w:r w:rsidRPr="00F97C1C">
        <w:rPr>
          <w:u w:val="none"/>
        </w:rPr>
        <w:tab/>
      </w:r>
    </w:p>
    <w:p w:rsidR="00AD5B36" w:rsidRPr="00C22E30" w:rsidRDefault="00AD5B36" w:rsidP="00B70C9D"/>
    <w:p w:rsidR="003B6390" w:rsidRDefault="003B6390" w:rsidP="003B6390">
      <w:r>
        <w:t xml:space="preserve">Komunikat jest dedykowany dla grupy taryfowej G12as. Komunikat będzie udostępniony za pomocą usługi B2B oraz na Portalu Sprzedawców. </w:t>
      </w:r>
    </w:p>
    <w:p w:rsidR="003B6390" w:rsidRDefault="003B6390" w:rsidP="003B6390"/>
    <w:p w:rsidR="003B6390" w:rsidRDefault="003B6390" w:rsidP="00DD5D0C">
      <w:pPr>
        <w:jc w:val="both"/>
      </w:pPr>
      <w:r>
        <w:t xml:space="preserve">Portal Sprzedawcy będzie stopniowo rozbudowywany jako alternatywny kanał publikacji danych pomiarowych dla niskich grup taryfowych (G, C1X). Sprzedawcy będą mogli korzystać z komunikatów pomiarowych publikowanych zarówno na Portalu Sprzedawców jak i na Portalu Informacji Pomiarowej. Aktualnie OSD prowadzi prace nad przeniesieniem publikacji  wszystkich komunikatów pomiarowych za pomocą usługi B2B oraz przez Portal Sprzedawców. </w:t>
      </w:r>
    </w:p>
    <w:p w:rsidR="003B6390" w:rsidRDefault="003B6390" w:rsidP="00DD5D0C">
      <w:pPr>
        <w:jc w:val="both"/>
      </w:pPr>
      <w:r>
        <w:t xml:space="preserve">Informacje o stopniu zaawansowania prac w tym zakresie będą publikowane odrębnymi komunikatami. </w:t>
      </w:r>
    </w:p>
    <w:p w:rsidR="003B6390" w:rsidRPr="00C22E30" w:rsidRDefault="003B6390" w:rsidP="00B70C9D"/>
    <w:p w:rsidR="00B70C9D" w:rsidRPr="00C22E30" w:rsidRDefault="00B70C9D" w:rsidP="00B70C9D">
      <w:pPr>
        <w:pStyle w:val="Akapitzlist"/>
        <w:rPr>
          <w:sz w:val="24"/>
          <w:szCs w:val="24"/>
        </w:rPr>
      </w:pPr>
    </w:p>
    <w:p w:rsidR="00B70C9D" w:rsidRPr="00C22E30" w:rsidRDefault="00AD5B36" w:rsidP="007B4BC0">
      <w:pPr>
        <w:pStyle w:val="Styl2"/>
        <w:spacing w:after="240"/>
      </w:pPr>
      <w:bookmarkStart w:id="184" w:name="_Toc525909166"/>
      <w:r w:rsidRPr="00C22E30">
        <w:t>Dane pomiarowe na potrzeby Sprzedawcy</w:t>
      </w:r>
      <w:bookmarkEnd w:id="184"/>
    </w:p>
    <w:p w:rsidR="00B70C9D" w:rsidRPr="00C22E30" w:rsidRDefault="00B70C9D">
      <w:pPr>
        <w:spacing w:after="200" w:line="276" w:lineRule="auto"/>
      </w:pPr>
    </w:p>
    <w:p w:rsidR="00B70C9D" w:rsidRPr="00C22E30" w:rsidRDefault="00B70C9D">
      <w:pPr>
        <w:spacing w:after="200" w:line="276" w:lineRule="auto"/>
        <w:sectPr w:rsidR="00B70C9D" w:rsidRPr="00C22E30" w:rsidSect="00F35728">
          <w:pgSz w:w="11906" w:h="16838"/>
          <w:pgMar w:top="1418" w:right="1418" w:bottom="1418" w:left="1418" w:header="709" w:footer="709" w:gutter="0"/>
          <w:cols w:space="708"/>
          <w:titlePg/>
          <w:docGrid w:linePitch="360"/>
        </w:sectPr>
      </w:pPr>
    </w:p>
    <w:tbl>
      <w:tblPr>
        <w:tblpPr w:leftFromText="141" w:rightFromText="141" w:vertAnchor="text"/>
        <w:tblW w:w="14567" w:type="dxa"/>
        <w:tblLayout w:type="fixed"/>
        <w:tblCellMar>
          <w:left w:w="0" w:type="dxa"/>
          <w:right w:w="0" w:type="dxa"/>
        </w:tblCellMar>
        <w:tblLook w:val="04A0" w:firstRow="1" w:lastRow="0" w:firstColumn="1" w:lastColumn="0" w:noHBand="0" w:noVBand="1"/>
      </w:tblPr>
      <w:tblGrid>
        <w:gridCol w:w="959"/>
        <w:gridCol w:w="1417"/>
        <w:gridCol w:w="1276"/>
        <w:gridCol w:w="1843"/>
        <w:gridCol w:w="1276"/>
        <w:gridCol w:w="850"/>
        <w:gridCol w:w="3402"/>
        <w:gridCol w:w="1134"/>
        <w:gridCol w:w="2410"/>
      </w:tblGrid>
      <w:tr w:rsidR="005A083C" w:rsidRPr="005A083C" w:rsidTr="00E47F09">
        <w:trPr>
          <w:trHeight w:val="315"/>
        </w:trPr>
        <w:tc>
          <w:tcPr>
            <w:tcW w:w="14567" w:type="dxa"/>
            <w:gridSpan w:val="9"/>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lastRenderedPageBreak/>
              <w:t xml:space="preserve">Atrybuty komunikatu Dane pomiarowe na potrzeby Sprzedawcy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lang w:eastAsia="pl-PL"/>
              </w:rPr>
            </w:pPr>
            <w:r w:rsidRPr="005A083C">
              <w:rPr>
                <w:rFonts w:cs="Calibri"/>
                <w:b/>
                <w:bCs/>
              </w:rPr>
              <w:t>Poziom</w:t>
            </w:r>
          </w:p>
          <w:p w:rsidR="005A083C" w:rsidRPr="005A083C" w:rsidRDefault="005A083C" w:rsidP="005A083C">
            <w:pPr>
              <w:keepNext/>
              <w:spacing w:before="60" w:after="60" w:line="276" w:lineRule="auto"/>
              <w:rPr>
                <w:rFonts w:cs="Calibri"/>
                <w:b/>
                <w:bCs/>
              </w:rPr>
            </w:pPr>
            <w:r w:rsidRPr="005A083C">
              <w:rPr>
                <w:rFonts w:cs="Calibri"/>
                <w:b/>
                <w:bCs/>
              </w:rPr>
              <w:t>Sekcji</w:t>
            </w:r>
          </w:p>
        </w:tc>
        <w:tc>
          <w:tcPr>
            <w:tcW w:w="1417"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Nazwa sekcji</w:t>
            </w:r>
          </w:p>
        </w:tc>
        <w:tc>
          <w:tcPr>
            <w:tcW w:w="1276"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Liczba wystąpień sekcji</w:t>
            </w:r>
          </w:p>
        </w:tc>
        <w:tc>
          <w:tcPr>
            <w:tcW w:w="1843"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Nazwa pola w sekcji</w:t>
            </w:r>
          </w:p>
        </w:tc>
        <w:tc>
          <w:tcPr>
            <w:tcW w:w="1276"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Typ danych pola</w:t>
            </w:r>
          </w:p>
        </w:tc>
        <w:tc>
          <w:tcPr>
            <w:tcW w:w="85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Obowiązkowe</w:t>
            </w:r>
          </w:p>
        </w:tc>
        <w:tc>
          <w:tcPr>
            <w:tcW w:w="3402"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Opis</w:t>
            </w:r>
          </w:p>
        </w:tc>
        <w:tc>
          <w:tcPr>
            <w:tcW w:w="1134"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Wartości słownikowe</w:t>
            </w:r>
          </w:p>
        </w:tc>
        <w:tc>
          <w:tcPr>
            <w:tcW w:w="2410"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Uwagi</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Nagłówek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Biznesowy identyfikator dokumentu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dokumentu biznesowego nadany przez OSD. Identyfikator musi być unikalny dla nadawcy.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dokumentu XML oparty na połączeniu kodu Systemu Publikacji Danych OSD z kodem typu komunikatu oraz unikalnym identyfikatorze numerycznym (o stałej długości 10): kod </w:t>
            </w:r>
            <w:proofErr w:type="spellStart"/>
            <w:r w:rsidRPr="005A083C">
              <w:rPr>
                <w:rFonts w:cs="Calibri"/>
              </w:rPr>
              <w:t>Systemu_ZDB_numer</w:t>
            </w:r>
            <w:proofErr w:type="spellEnd"/>
            <w:r w:rsidRPr="005A083C">
              <w:rPr>
                <w:rFonts w:cs="Calibri"/>
              </w:rPr>
              <w:t xml:space="preserve">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Referencyjny biznesowy identyfikator dokumentu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Biznesowy identyfikator dokumentu ZDB Sprzedawcy, do którego odnosi się dany dokument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ID Subskrypcji nadany przez CBP</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Powód odczytu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H</w:t>
            </w:r>
          </w:p>
          <w:p w:rsidR="005A083C" w:rsidRPr="005A083C" w:rsidRDefault="005A083C" w:rsidP="005A083C">
            <w:pPr>
              <w:spacing w:before="60" w:after="60" w:line="276" w:lineRule="auto"/>
              <w:jc w:val="both"/>
              <w:rPr>
                <w:rFonts w:cs="Calibri"/>
              </w:rPr>
            </w:pPr>
            <w:r w:rsidRPr="005A083C">
              <w:rPr>
                <w:rFonts w:cs="Calibri"/>
              </w:rPr>
              <w:t>T</w:t>
            </w:r>
          </w:p>
          <w:p w:rsidR="005A083C" w:rsidRPr="005A083C" w:rsidRDefault="005A083C" w:rsidP="005A083C">
            <w:pPr>
              <w:spacing w:before="60" w:after="60" w:line="276" w:lineRule="auto"/>
              <w:jc w:val="both"/>
              <w:rPr>
                <w:rFonts w:cs="Calibri"/>
              </w:rPr>
            </w:pPr>
            <w:r w:rsidRPr="005A083C">
              <w:rPr>
                <w:rFonts w:cs="Calibri"/>
              </w:rPr>
              <w:t>Z</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Opis wartości słownikowych:</w:t>
            </w:r>
          </w:p>
          <w:p w:rsidR="005A083C" w:rsidRPr="005A083C" w:rsidRDefault="005A083C" w:rsidP="005A083C">
            <w:pPr>
              <w:spacing w:before="60" w:after="60" w:line="276" w:lineRule="auto"/>
              <w:jc w:val="both"/>
              <w:rPr>
                <w:rFonts w:cs="Calibri"/>
              </w:rPr>
            </w:pPr>
            <w:r w:rsidRPr="005A083C">
              <w:rPr>
                <w:rFonts w:cs="Calibri"/>
              </w:rPr>
              <w:t>H – Odczyt harmonogramowy</w:t>
            </w:r>
          </w:p>
          <w:p w:rsidR="005A083C" w:rsidRPr="005A083C" w:rsidRDefault="005A083C" w:rsidP="005A083C">
            <w:pPr>
              <w:spacing w:before="60" w:after="60" w:line="276" w:lineRule="auto"/>
              <w:jc w:val="both"/>
              <w:rPr>
                <w:rFonts w:cs="Calibri"/>
              </w:rPr>
            </w:pPr>
            <w:r w:rsidRPr="005A083C">
              <w:rPr>
                <w:rFonts w:cs="Calibri"/>
              </w:rPr>
              <w:t xml:space="preserve">T - Odczyt związany z działaniami </w:t>
            </w:r>
            <w:r w:rsidRPr="005A083C">
              <w:rPr>
                <w:rFonts w:cs="Calibri"/>
              </w:rPr>
              <w:lastRenderedPageBreak/>
              <w:t>technicznymi</w:t>
            </w:r>
          </w:p>
          <w:p w:rsidR="005A083C" w:rsidRPr="005A083C" w:rsidRDefault="005A083C" w:rsidP="005A083C">
            <w:pPr>
              <w:spacing w:before="60" w:after="60" w:line="276" w:lineRule="auto"/>
              <w:jc w:val="both"/>
              <w:rPr>
                <w:rFonts w:cs="Calibri"/>
              </w:rPr>
            </w:pPr>
            <w:r w:rsidRPr="005A083C">
              <w:rPr>
                <w:rFonts w:cs="Calibri"/>
              </w:rPr>
              <w:t>Z - Odczyt zdarzeniowy (początkowy/końcowy)</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Status danych</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Oznaczenie statusu danych pomiarowych</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w:t>
            </w:r>
          </w:p>
          <w:p w:rsidR="005A083C" w:rsidRPr="005A083C" w:rsidRDefault="005A083C" w:rsidP="005A083C">
            <w:pPr>
              <w:spacing w:before="60" w:after="60" w:line="276" w:lineRule="auto"/>
              <w:jc w:val="both"/>
              <w:rPr>
                <w:rFonts w:cs="Calibri"/>
              </w:rPr>
            </w:pPr>
            <w:r w:rsidRPr="005A083C">
              <w:rPr>
                <w:rFonts w:cs="Calibri"/>
              </w:rPr>
              <w:t>ANUL</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 - zatwierdzone</w:t>
            </w:r>
          </w:p>
          <w:p w:rsidR="005A083C" w:rsidRPr="005A083C" w:rsidRDefault="005A083C" w:rsidP="005A083C">
            <w:pPr>
              <w:spacing w:before="60" w:after="60" w:line="276" w:lineRule="auto"/>
              <w:jc w:val="both"/>
              <w:rPr>
                <w:rFonts w:cs="Calibri"/>
              </w:rPr>
            </w:pPr>
            <w:r w:rsidRPr="005A083C">
              <w:rPr>
                <w:rFonts w:cs="Calibri"/>
              </w:rPr>
              <w:t>ANUL - anulowane</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Przyczyna anulowania</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NIE</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A1</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A1 - otrzymanie zlecenia zamknięcia subskrypcji z datą wstecz</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Sprzedawcy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identyfikacyjny Sprzedawcy (nadany przez ENERGA-OPERATOR SA)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Komunikat do Sprzedawcy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określające czy komunikat ma być wysłany do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Komunikat do OSD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określające czy komunikat ma być wysłany do OSD.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PPE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Nr PPE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Unikalny nr Punktu Poboru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trybu odczytu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 Określa jaki był tryb pozyskania danych pomiarowych w danym komunikacie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p>
          <w:p w:rsidR="005A083C" w:rsidRPr="005A083C" w:rsidRDefault="005A083C" w:rsidP="005A083C">
            <w:pPr>
              <w:rPr>
                <w:rFonts w:cs="Calibri"/>
              </w:rPr>
            </w:pPr>
            <w:r w:rsidRPr="005A083C">
              <w:rPr>
                <w:rFonts w:cs="Calibri"/>
              </w:rPr>
              <w:t>D01</w:t>
            </w:r>
          </w:p>
          <w:p w:rsidR="005A083C" w:rsidRPr="005A083C" w:rsidRDefault="005A083C" w:rsidP="005A083C">
            <w:pPr>
              <w:spacing w:before="60" w:after="60" w:line="276" w:lineRule="auto"/>
              <w:jc w:val="both"/>
              <w:rPr>
                <w:rFonts w:cs="Calibri"/>
              </w:rPr>
            </w:pPr>
            <w:r w:rsidRPr="005A083C">
              <w:rPr>
                <w:rFonts w:cs="Calibri"/>
              </w:rPr>
              <w:t>D02</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D01 – Ręczny</w:t>
            </w:r>
          </w:p>
          <w:p w:rsidR="005A083C" w:rsidRPr="005A083C" w:rsidRDefault="005A083C" w:rsidP="005A083C">
            <w:pPr>
              <w:spacing w:before="60" w:after="60" w:line="276" w:lineRule="auto"/>
              <w:jc w:val="both"/>
              <w:rPr>
                <w:rFonts w:cs="Calibri"/>
              </w:rPr>
            </w:pPr>
            <w:r w:rsidRPr="005A083C">
              <w:rPr>
                <w:rFonts w:cs="Calibri"/>
              </w:rPr>
              <w:t>D02 - Automatyczny</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Zweryfikowane dane pomiarowe</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od </w:t>
            </w:r>
          </w:p>
        </w:tc>
        <w:tc>
          <w:tcPr>
            <w:tcW w:w="1276"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Początek okresu, którego dotyczy dany zestaw zatwierdzonych danych (z dokładnością do sekundy) </w:t>
            </w:r>
          </w:p>
        </w:tc>
        <w:tc>
          <w:tcPr>
            <w:tcW w:w="1134"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do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Koniec okresu, którego dotyczy dany zestaw zatwierdzonych danych (z dokładnością do sekundy)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wyznaczenia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i czas wyznaczenia  danego zbioru zatwierdzonych danych.(równoznaczna z datą utworzenia komunikatu)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Kierunek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 Kod określający zakres danych pomiarowych zawartych w danym komunikacie . Kierunek powinien być zgodny z kierunkiem założonej (założonych) subskrypcji</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E17</w:t>
            </w:r>
          </w:p>
          <w:p w:rsidR="005A083C" w:rsidRPr="005A083C" w:rsidRDefault="005A083C" w:rsidP="005A083C">
            <w:pPr>
              <w:rPr>
                <w:rFonts w:cs="Calibri"/>
              </w:rPr>
            </w:pPr>
            <w:r w:rsidRPr="005A083C">
              <w:rPr>
                <w:rFonts w:cs="Calibri"/>
              </w:rPr>
              <w:t>E18</w:t>
            </w:r>
          </w:p>
          <w:p w:rsidR="005A083C" w:rsidRPr="005A083C" w:rsidRDefault="005A083C" w:rsidP="005A083C">
            <w:pPr>
              <w:spacing w:before="60" w:after="60" w:line="276" w:lineRule="auto"/>
              <w:jc w:val="both"/>
              <w:rPr>
                <w:rFonts w:cs="Calibri"/>
              </w:rPr>
            </w:pPr>
            <w:r w:rsidRPr="005A083C">
              <w:rPr>
                <w:rFonts w:cs="Calibri"/>
              </w:rPr>
              <w:t xml:space="preserve">E19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E17 - Pobór</w:t>
            </w:r>
          </w:p>
          <w:p w:rsidR="005A083C" w:rsidRPr="005A083C" w:rsidRDefault="005A083C" w:rsidP="005A083C">
            <w:pPr>
              <w:rPr>
                <w:rFonts w:cs="Calibri"/>
              </w:rPr>
            </w:pPr>
            <w:r w:rsidRPr="005A083C">
              <w:rPr>
                <w:rFonts w:cs="Calibri"/>
              </w:rPr>
              <w:t>E18 - Oddanie</w:t>
            </w:r>
          </w:p>
          <w:p w:rsidR="005A083C" w:rsidRPr="005A083C" w:rsidRDefault="005A083C" w:rsidP="005A083C">
            <w:pPr>
              <w:rPr>
                <w:rFonts w:cs="Calibri"/>
              </w:rPr>
            </w:pPr>
            <w:r w:rsidRPr="005A083C">
              <w:rPr>
                <w:rFonts w:cs="Calibri"/>
              </w:rPr>
              <w:t>E19 - Pobór / Oddanie</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Lista zatwierdzonych danych pomiarowych</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Zatwierdzone dane pomiarowe</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produktu </w:t>
            </w:r>
            <w:r w:rsidRPr="005A083C">
              <w:rPr>
                <w:rFonts w:cs="Calibri"/>
              </w:rPr>
              <w:lastRenderedPageBreak/>
              <w:t xml:space="preserve">energetycznego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 Kod określający rodzaj </w:t>
            </w:r>
            <w:r w:rsidRPr="005A083C">
              <w:rPr>
                <w:rFonts w:cs="Calibri"/>
              </w:rPr>
              <w:lastRenderedPageBreak/>
              <w:t xml:space="preserve">mierzonej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lastRenderedPageBreak/>
              <w:t>87168670</w:t>
            </w:r>
            <w:r w:rsidRPr="005A083C">
              <w:rPr>
                <w:rFonts w:cs="Calibri"/>
              </w:rPr>
              <w:lastRenderedPageBreak/>
              <w:t>00030P</w:t>
            </w:r>
          </w:p>
          <w:p w:rsidR="005A083C" w:rsidRPr="005A083C" w:rsidRDefault="005A083C" w:rsidP="005A083C">
            <w:pPr>
              <w:rPr>
                <w:rFonts w:cs="Calibri"/>
              </w:rPr>
            </w:pPr>
            <w:r w:rsidRPr="005A083C">
              <w:rPr>
                <w:rFonts w:cs="Calibri"/>
              </w:rPr>
              <w:t>8716867000030O</w:t>
            </w:r>
          </w:p>
          <w:p w:rsidR="005A083C" w:rsidRPr="005A083C" w:rsidRDefault="005A083C" w:rsidP="005A083C">
            <w:pPr>
              <w:rPr>
                <w:rFonts w:cs="Calibri"/>
              </w:rPr>
            </w:pPr>
            <w:r w:rsidRPr="005A083C">
              <w:rPr>
                <w:rFonts w:cs="Calibri"/>
              </w:rPr>
              <w:t>8716867000146Q1</w:t>
            </w:r>
          </w:p>
          <w:p w:rsidR="005A083C" w:rsidRPr="005A083C" w:rsidRDefault="005A083C" w:rsidP="005A083C">
            <w:pPr>
              <w:rPr>
                <w:rFonts w:cs="Calibri"/>
              </w:rPr>
            </w:pPr>
            <w:r w:rsidRPr="005A083C">
              <w:rPr>
                <w:rFonts w:cs="Calibri"/>
              </w:rPr>
              <w:t>8716867000139Q2</w:t>
            </w:r>
          </w:p>
          <w:p w:rsidR="005A083C" w:rsidRPr="005A083C" w:rsidRDefault="005A083C" w:rsidP="005A083C">
            <w:pPr>
              <w:rPr>
                <w:rFonts w:cs="Calibri"/>
              </w:rPr>
            </w:pPr>
            <w:r w:rsidRPr="005A083C">
              <w:rPr>
                <w:rFonts w:cs="Calibri"/>
              </w:rPr>
              <w:t>8716867000146Q3</w:t>
            </w:r>
          </w:p>
          <w:p w:rsidR="005A083C" w:rsidRPr="005A083C" w:rsidRDefault="005A083C" w:rsidP="005A083C">
            <w:pPr>
              <w:rPr>
                <w:rFonts w:cs="Calibri"/>
              </w:rPr>
            </w:pPr>
            <w:r w:rsidRPr="005A083C">
              <w:rPr>
                <w:rFonts w:cs="Calibri"/>
              </w:rPr>
              <w:t>8716867000139Q4</w:t>
            </w:r>
          </w:p>
          <w:p w:rsidR="005A083C" w:rsidRPr="005A083C" w:rsidRDefault="005A083C" w:rsidP="005A083C">
            <w:pPr>
              <w:spacing w:before="60" w:after="60" w:line="276" w:lineRule="auto"/>
              <w:jc w:val="both"/>
              <w:rPr>
                <w:rFonts w:cs="Calibri"/>
              </w:rPr>
            </w:pPr>
            <w:r w:rsidRPr="005A083C">
              <w:rPr>
                <w:rFonts w:cs="Calibri"/>
              </w:rPr>
              <w:t xml:space="preserve">8716867000016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lastRenderedPageBreak/>
              <w:t xml:space="preserve">Opis wartości </w:t>
            </w:r>
            <w:r w:rsidRPr="005A083C">
              <w:rPr>
                <w:rFonts w:cs="Calibri"/>
              </w:rPr>
              <w:lastRenderedPageBreak/>
              <w:t>słownikowych:</w:t>
            </w:r>
          </w:p>
          <w:p w:rsidR="005A083C" w:rsidRPr="005A083C" w:rsidRDefault="005A083C" w:rsidP="005A083C">
            <w:pPr>
              <w:rPr>
                <w:rFonts w:cs="Calibri"/>
              </w:rPr>
            </w:pPr>
            <w:r w:rsidRPr="005A083C">
              <w:rPr>
                <w:rFonts w:cs="Calibri"/>
              </w:rPr>
              <w:t>8716867000030P – energia czynna (pobór)</w:t>
            </w:r>
          </w:p>
          <w:p w:rsidR="005A083C" w:rsidRPr="005A083C" w:rsidRDefault="005A083C" w:rsidP="005A083C">
            <w:pPr>
              <w:rPr>
                <w:rFonts w:cs="Calibri"/>
              </w:rPr>
            </w:pPr>
            <w:r w:rsidRPr="005A083C">
              <w:rPr>
                <w:rFonts w:cs="Calibri"/>
              </w:rPr>
              <w:t>8716867000030O – energia czynna (oddanie)</w:t>
            </w:r>
          </w:p>
          <w:p w:rsidR="005A083C" w:rsidRPr="005A083C" w:rsidRDefault="005A083C" w:rsidP="005A083C">
            <w:pPr>
              <w:rPr>
                <w:rFonts w:cs="Calibri"/>
              </w:rPr>
            </w:pPr>
            <w:r w:rsidRPr="005A083C">
              <w:rPr>
                <w:rFonts w:cs="Calibri"/>
              </w:rPr>
              <w:t>8716867000146Q1 – energia bierna (Q1)</w:t>
            </w:r>
          </w:p>
          <w:p w:rsidR="005A083C" w:rsidRPr="005A083C" w:rsidRDefault="005A083C" w:rsidP="005A083C">
            <w:pPr>
              <w:rPr>
                <w:rFonts w:cs="Calibri"/>
              </w:rPr>
            </w:pPr>
            <w:r w:rsidRPr="005A083C">
              <w:rPr>
                <w:rFonts w:cs="Calibri"/>
              </w:rPr>
              <w:t>8716867000139Q2 – energia bierna (Q2)</w:t>
            </w:r>
          </w:p>
          <w:p w:rsidR="005A083C" w:rsidRPr="005A083C" w:rsidRDefault="005A083C" w:rsidP="005A083C">
            <w:pPr>
              <w:rPr>
                <w:rFonts w:cs="Calibri"/>
              </w:rPr>
            </w:pPr>
            <w:r w:rsidRPr="005A083C">
              <w:rPr>
                <w:rFonts w:cs="Calibri"/>
              </w:rPr>
              <w:t>8716867000146Q3 – energia bierna (Q3)</w:t>
            </w:r>
          </w:p>
          <w:p w:rsidR="005A083C" w:rsidRPr="005A083C" w:rsidRDefault="005A083C" w:rsidP="005A083C">
            <w:pPr>
              <w:rPr>
                <w:rFonts w:cs="Calibri"/>
              </w:rPr>
            </w:pPr>
            <w:r w:rsidRPr="005A083C">
              <w:rPr>
                <w:rFonts w:cs="Calibri"/>
              </w:rPr>
              <w:t>8716867000139Q4 – energia bierna (Q4)</w:t>
            </w:r>
          </w:p>
          <w:p w:rsidR="005A083C" w:rsidRPr="005A083C" w:rsidRDefault="005A083C" w:rsidP="005A083C">
            <w:pPr>
              <w:spacing w:before="60" w:after="60" w:line="276" w:lineRule="auto"/>
              <w:jc w:val="both"/>
              <w:rPr>
                <w:rFonts w:cs="Calibri"/>
              </w:rPr>
            </w:pPr>
            <w:r w:rsidRPr="005A083C">
              <w:rPr>
                <w:rFonts w:cs="Calibri"/>
              </w:rPr>
              <w:t xml:space="preserve">8716867000016 – moc pobrana (energia czynna) .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jednostki miary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 Jednostka miary dla ilości w danym czasie serii/zbioru mierzonych danych.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r w:rsidRPr="005A083C">
              <w:rPr>
                <w:rFonts w:cs="Calibri"/>
              </w:rPr>
              <w:t>kWh</w:t>
            </w:r>
          </w:p>
          <w:p w:rsidR="005A083C" w:rsidRPr="005A083C" w:rsidRDefault="005A083C" w:rsidP="005A083C">
            <w:pPr>
              <w:rPr>
                <w:rFonts w:cs="Calibri"/>
              </w:rPr>
            </w:pPr>
            <w:r w:rsidRPr="005A083C">
              <w:rPr>
                <w:rFonts w:cs="Calibri"/>
              </w:rPr>
              <w:t>MWh</w:t>
            </w:r>
          </w:p>
          <w:p w:rsidR="005A083C" w:rsidRPr="005A083C" w:rsidRDefault="005A083C" w:rsidP="005A083C">
            <w:pPr>
              <w:rPr>
                <w:rFonts w:cs="Calibri"/>
              </w:rPr>
            </w:pPr>
            <w:r w:rsidRPr="005A083C">
              <w:rPr>
                <w:rFonts w:cs="Calibri"/>
              </w:rPr>
              <w:t>kW</w:t>
            </w:r>
          </w:p>
          <w:p w:rsidR="005A083C" w:rsidRPr="005A083C" w:rsidRDefault="005A083C" w:rsidP="005A083C">
            <w:pPr>
              <w:rPr>
                <w:rFonts w:cs="Calibri"/>
              </w:rPr>
            </w:pPr>
            <w:r w:rsidRPr="005A083C">
              <w:rPr>
                <w:rFonts w:cs="Calibri"/>
              </w:rPr>
              <w:t>MW</w:t>
            </w:r>
          </w:p>
          <w:p w:rsidR="005A083C" w:rsidRPr="005A083C" w:rsidRDefault="005A083C" w:rsidP="005A083C">
            <w:pPr>
              <w:rPr>
                <w:rFonts w:cs="Calibri"/>
              </w:rPr>
            </w:pPr>
            <w:proofErr w:type="spellStart"/>
            <w:r w:rsidRPr="005A083C">
              <w:rPr>
                <w:rFonts w:cs="Calibri"/>
              </w:rPr>
              <w:t>kvarh</w:t>
            </w:r>
            <w:proofErr w:type="spellEnd"/>
          </w:p>
          <w:p w:rsidR="005A083C" w:rsidRPr="005A083C" w:rsidRDefault="005A083C" w:rsidP="005A083C">
            <w:pPr>
              <w:rPr>
                <w:rFonts w:cs="Calibri"/>
              </w:rPr>
            </w:pPr>
            <w:proofErr w:type="spellStart"/>
            <w:r w:rsidRPr="005A083C">
              <w:rPr>
                <w:rFonts w:cs="Calibri"/>
              </w:rPr>
              <w:t>Mvarh</w:t>
            </w:r>
            <w:proofErr w:type="spellEnd"/>
          </w:p>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Lista zużyć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Wymagana dla produktów energetycznych innych niż 8716867000016</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Zużycie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Pozycja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 kolejny pozycji w sekcji Zużycia.  Pozycje nadawane są w kolejności rosnącej zaczynając od 0, przy czym kolejność jest taka, że najpierw występują dane z demontowanej konfiguracji (jeśli komunikat dotyczy wymiany/ rekonfiguracji licznika), a następnie występują dane z bieżącej (lub instalowanej konfiguracji licznika) oraz, że w ramach danych dotyczących danej konfiguracji - kolejność jest zgodna z kolejnością rejestrów (z sekcji </w:t>
            </w:r>
            <w:proofErr w:type="spellStart"/>
            <w:r w:rsidRPr="005A083C">
              <w:rPr>
                <w:rFonts w:cs="Calibri"/>
              </w:rPr>
              <w:t>listOfRegister</w:t>
            </w:r>
            <w:proofErr w:type="spellEnd"/>
            <w:r w:rsidRPr="005A083C">
              <w:rPr>
                <w:rFonts w:cs="Calibri"/>
              </w:rPr>
              <w:t>)</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Zatwierdzona ilość energii dla danej pozycji, po uwzględnieniu mnożnej I przed uwzględnieniem ewentualnej korekty i wielkości strat. Jeżeli wartość </w:t>
            </w:r>
            <w:proofErr w:type="spellStart"/>
            <w:r w:rsidRPr="005A083C">
              <w:rPr>
                <w:rFonts w:cs="Calibri"/>
              </w:rPr>
              <w:t>przkazana</w:t>
            </w:r>
            <w:proofErr w:type="spellEnd"/>
            <w:r w:rsidRPr="005A083C">
              <w:rPr>
                <w:rFonts w:cs="Calibri"/>
              </w:rPr>
              <w:t xml:space="preserve"> ma więcej niż 4 znaki po przecinku powinna być 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OBIS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1.6.0</w:t>
            </w:r>
          </w:p>
          <w:p w:rsidR="005A083C" w:rsidRPr="005A083C" w:rsidRDefault="005A083C" w:rsidP="005A083C">
            <w:pPr>
              <w:rPr>
                <w:rFonts w:cs="Calibri"/>
              </w:rPr>
            </w:pPr>
            <w:r w:rsidRPr="005A083C">
              <w:rPr>
                <w:rFonts w:cs="Calibri"/>
              </w:rPr>
              <w:t>1.8.1</w:t>
            </w:r>
          </w:p>
          <w:p w:rsidR="005A083C" w:rsidRPr="005A083C" w:rsidRDefault="005A083C" w:rsidP="005A083C">
            <w:pPr>
              <w:rPr>
                <w:rFonts w:cs="Calibri"/>
              </w:rPr>
            </w:pPr>
            <w:r w:rsidRPr="005A083C">
              <w:rPr>
                <w:rFonts w:cs="Calibri"/>
              </w:rPr>
              <w:t>1.8.2</w:t>
            </w:r>
          </w:p>
          <w:p w:rsidR="005A083C" w:rsidRPr="005A083C" w:rsidRDefault="005A083C" w:rsidP="005A083C">
            <w:pPr>
              <w:rPr>
                <w:rFonts w:cs="Calibri"/>
              </w:rPr>
            </w:pPr>
            <w:r w:rsidRPr="005A083C">
              <w:rPr>
                <w:rFonts w:cs="Calibri"/>
              </w:rPr>
              <w:t xml:space="preserve">1.8.3                      </w:t>
            </w:r>
          </w:p>
          <w:p w:rsidR="005A083C" w:rsidRPr="005A083C" w:rsidRDefault="005A083C" w:rsidP="005A083C">
            <w:pPr>
              <w:rPr>
                <w:rFonts w:cs="Calibri"/>
              </w:rPr>
            </w:pPr>
            <w:r w:rsidRPr="005A083C">
              <w:rPr>
                <w:rFonts w:cs="Calibri"/>
              </w:rPr>
              <w:t>2.6.0</w:t>
            </w:r>
          </w:p>
          <w:p w:rsidR="005A083C" w:rsidRPr="005A083C" w:rsidRDefault="005A083C" w:rsidP="005A083C">
            <w:pPr>
              <w:rPr>
                <w:rFonts w:cs="Calibri"/>
              </w:rPr>
            </w:pPr>
            <w:r w:rsidRPr="005A083C">
              <w:rPr>
                <w:rFonts w:cs="Calibri"/>
              </w:rPr>
              <w:t>2.8.1</w:t>
            </w:r>
          </w:p>
          <w:p w:rsidR="005A083C" w:rsidRPr="005A083C" w:rsidRDefault="005A083C" w:rsidP="005A083C">
            <w:pPr>
              <w:rPr>
                <w:rFonts w:cs="Calibri"/>
              </w:rPr>
            </w:pPr>
            <w:r w:rsidRPr="005A083C">
              <w:rPr>
                <w:rFonts w:cs="Calibri"/>
              </w:rPr>
              <w:t>2.8.2</w:t>
            </w:r>
          </w:p>
          <w:p w:rsidR="005A083C" w:rsidRPr="005A083C" w:rsidRDefault="005A083C" w:rsidP="005A083C">
            <w:pPr>
              <w:rPr>
                <w:rFonts w:cs="Calibri"/>
              </w:rPr>
            </w:pPr>
            <w:r w:rsidRPr="005A083C">
              <w:rPr>
                <w:rFonts w:cs="Calibri"/>
              </w:rPr>
              <w:t>2.8.3</w:t>
            </w:r>
          </w:p>
          <w:p w:rsidR="005A083C" w:rsidRPr="005A083C" w:rsidRDefault="005A083C" w:rsidP="005A083C">
            <w:pPr>
              <w:rPr>
                <w:rFonts w:cs="Calibri"/>
              </w:rPr>
            </w:pPr>
            <w:r w:rsidRPr="005A083C">
              <w:rPr>
                <w:rFonts w:cs="Calibri"/>
              </w:rPr>
              <w:lastRenderedPageBreak/>
              <w:t>5.8.1</w:t>
            </w:r>
          </w:p>
          <w:p w:rsidR="005A083C" w:rsidRPr="005A083C" w:rsidRDefault="005A083C" w:rsidP="005A083C">
            <w:pPr>
              <w:rPr>
                <w:rFonts w:cs="Calibri"/>
              </w:rPr>
            </w:pPr>
            <w:r w:rsidRPr="005A083C">
              <w:rPr>
                <w:rFonts w:cs="Calibri"/>
              </w:rPr>
              <w:t>5.8.2</w:t>
            </w:r>
          </w:p>
          <w:p w:rsidR="005A083C" w:rsidRPr="005A083C" w:rsidRDefault="005A083C" w:rsidP="005A083C">
            <w:pPr>
              <w:rPr>
                <w:rFonts w:cs="Calibri"/>
              </w:rPr>
            </w:pPr>
            <w:r w:rsidRPr="005A083C">
              <w:rPr>
                <w:rFonts w:cs="Calibri"/>
              </w:rPr>
              <w:t>5.8.3</w:t>
            </w:r>
          </w:p>
          <w:p w:rsidR="005A083C" w:rsidRPr="005A083C" w:rsidRDefault="005A083C" w:rsidP="005A083C">
            <w:pPr>
              <w:rPr>
                <w:rFonts w:cs="Calibri"/>
              </w:rPr>
            </w:pPr>
            <w:r w:rsidRPr="005A083C">
              <w:rPr>
                <w:rFonts w:cs="Calibri"/>
              </w:rPr>
              <w:t>6.8.1</w:t>
            </w:r>
          </w:p>
          <w:p w:rsidR="005A083C" w:rsidRPr="005A083C" w:rsidRDefault="005A083C" w:rsidP="005A083C">
            <w:pPr>
              <w:rPr>
                <w:rFonts w:cs="Calibri"/>
              </w:rPr>
            </w:pPr>
            <w:r w:rsidRPr="005A083C">
              <w:rPr>
                <w:rFonts w:cs="Calibri"/>
              </w:rPr>
              <w:t>6.8.2</w:t>
            </w:r>
          </w:p>
          <w:p w:rsidR="005A083C" w:rsidRPr="005A083C" w:rsidRDefault="005A083C" w:rsidP="005A083C">
            <w:pPr>
              <w:rPr>
                <w:rFonts w:cs="Calibri"/>
              </w:rPr>
            </w:pPr>
            <w:r w:rsidRPr="005A083C">
              <w:rPr>
                <w:rFonts w:cs="Calibri"/>
              </w:rPr>
              <w:t>6.8.3</w:t>
            </w:r>
          </w:p>
          <w:p w:rsidR="005A083C" w:rsidRPr="005A083C" w:rsidRDefault="005A083C" w:rsidP="005A083C">
            <w:pPr>
              <w:rPr>
                <w:rFonts w:cs="Calibri"/>
              </w:rPr>
            </w:pPr>
            <w:r w:rsidRPr="005A083C">
              <w:rPr>
                <w:rFonts w:cs="Calibri"/>
              </w:rPr>
              <w:t>7.8.1</w:t>
            </w:r>
          </w:p>
          <w:p w:rsidR="005A083C" w:rsidRPr="005A083C" w:rsidRDefault="005A083C" w:rsidP="005A083C">
            <w:pPr>
              <w:rPr>
                <w:rFonts w:cs="Calibri"/>
              </w:rPr>
            </w:pPr>
            <w:r w:rsidRPr="005A083C">
              <w:rPr>
                <w:rFonts w:cs="Calibri"/>
              </w:rPr>
              <w:t>7.8.2</w:t>
            </w:r>
          </w:p>
          <w:p w:rsidR="005A083C" w:rsidRPr="005A083C" w:rsidRDefault="005A083C" w:rsidP="005A083C">
            <w:pPr>
              <w:rPr>
                <w:rFonts w:cs="Calibri"/>
              </w:rPr>
            </w:pPr>
            <w:r w:rsidRPr="005A083C">
              <w:rPr>
                <w:rFonts w:cs="Calibri"/>
              </w:rPr>
              <w:t>7.8.3</w:t>
            </w:r>
          </w:p>
          <w:p w:rsidR="005A083C" w:rsidRPr="005A083C" w:rsidRDefault="005A083C" w:rsidP="005A083C">
            <w:pPr>
              <w:rPr>
                <w:rFonts w:cs="Calibri"/>
              </w:rPr>
            </w:pPr>
            <w:r w:rsidRPr="005A083C">
              <w:rPr>
                <w:rFonts w:cs="Calibri"/>
              </w:rPr>
              <w:t>8.8.1</w:t>
            </w:r>
          </w:p>
          <w:p w:rsidR="005A083C" w:rsidRPr="005A083C" w:rsidRDefault="005A083C" w:rsidP="005A083C">
            <w:pPr>
              <w:rPr>
                <w:rFonts w:cs="Calibri"/>
              </w:rPr>
            </w:pPr>
            <w:r w:rsidRPr="005A083C">
              <w:rPr>
                <w:rFonts w:cs="Calibri"/>
              </w:rPr>
              <w:t>8.8.2</w:t>
            </w:r>
          </w:p>
          <w:p w:rsidR="005A083C" w:rsidRPr="005A083C" w:rsidRDefault="005A083C" w:rsidP="005A083C">
            <w:pPr>
              <w:spacing w:before="60" w:after="60" w:line="276" w:lineRule="auto"/>
              <w:jc w:val="both"/>
              <w:rPr>
                <w:rFonts w:cs="Calibri"/>
              </w:rPr>
            </w:pPr>
            <w:r w:rsidRPr="005A083C">
              <w:rPr>
                <w:rFonts w:cs="Calibri"/>
              </w:rPr>
              <w:t>8.8.3</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Straty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strat. Jeżeli wartość </w:t>
            </w:r>
            <w:proofErr w:type="spellStart"/>
            <w:r w:rsidRPr="005A083C">
              <w:rPr>
                <w:rFonts w:cs="Calibri"/>
              </w:rPr>
              <w:t>przkazana</w:t>
            </w:r>
            <w:proofErr w:type="spellEnd"/>
            <w:r w:rsidRPr="005A083C">
              <w:rPr>
                <w:rFonts w:cs="Calibri"/>
              </w:rPr>
              <w:t xml:space="preserve"> ma więcej niż 4 znaki po przecinku powinna być przycinana.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korekty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korekty zużycia z uwzględnieniem mnożnej przed uwzględnieniem strat, w przypadku braku korekty wartość „0”. Jeżeli wartość </w:t>
            </w:r>
            <w:proofErr w:type="spellStart"/>
            <w:r w:rsidRPr="005A083C">
              <w:rPr>
                <w:rFonts w:cs="Calibri"/>
              </w:rPr>
              <w:t>przkazana</w:t>
            </w:r>
            <w:proofErr w:type="spellEnd"/>
            <w:r w:rsidRPr="005A083C">
              <w:rPr>
                <w:rFonts w:cs="Calibri"/>
              </w:rPr>
              <w:t xml:space="preserve"> ma więcej niż 4 znaki po przecinku powinna być 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Wielkość do rozliczeń</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Zatwierdzona ilość energii dla danej pozycji, po uwzględnieniu mnożnej, ewentualnej korekty i wielkości strat. Jeżeli wartość przekazana ma więcej niż 4 znaki po przecinku powinna być </w:t>
            </w:r>
            <w:r w:rsidRPr="005A083C">
              <w:rPr>
                <w:rFonts w:cs="Calibri"/>
              </w:rPr>
              <w:lastRenderedPageBreak/>
              <w:t>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15 cyfr</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0..*</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wypełniane w przypadku, gdy komunikat zawiera korektę poprzednio opublikowanego zużycia za okres (Data od, Data do).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K4</w:t>
            </w:r>
          </w:p>
          <w:p w:rsidR="005A083C" w:rsidRPr="005A083C" w:rsidRDefault="005A083C" w:rsidP="005A083C">
            <w:pPr>
              <w:rPr>
                <w:rFonts w:cs="Calibri"/>
              </w:rPr>
            </w:pPr>
            <w:r w:rsidRPr="005A083C">
              <w:rPr>
                <w:rFonts w:cs="Calibri"/>
              </w:rPr>
              <w:t>K5</w:t>
            </w:r>
          </w:p>
          <w:p w:rsidR="005A083C" w:rsidRPr="005A083C" w:rsidRDefault="005A083C" w:rsidP="005A083C">
            <w:pPr>
              <w:rPr>
                <w:rFonts w:cs="Calibri"/>
              </w:rPr>
            </w:pPr>
            <w:r w:rsidRPr="005A083C">
              <w:rPr>
                <w:rFonts w:cs="Calibri"/>
              </w:rPr>
              <w:t>K8</w:t>
            </w:r>
          </w:p>
          <w:p w:rsidR="005A083C" w:rsidRPr="005A083C" w:rsidRDefault="005A083C" w:rsidP="005A083C">
            <w:pPr>
              <w:rPr>
                <w:rFonts w:cs="Calibri"/>
              </w:rPr>
            </w:pPr>
            <w:r w:rsidRPr="005A083C">
              <w:rPr>
                <w:rFonts w:cs="Calibri"/>
              </w:rPr>
              <w:t>K9</w:t>
            </w:r>
          </w:p>
          <w:p w:rsidR="005A083C" w:rsidRPr="005A083C" w:rsidRDefault="005A083C" w:rsidP="005A083C">
            <w:pPr>
              <w:rPr>
                <w:rFonts w:cs="Calibri"/>
              </w:rPr>
            </w:pPr>
            <w:r w:rsidRPr="005A083C">
              <w:rPr>
                <w:rFonts w:cs="Calibri"/>
              </w:rPr>
              <w:t>K10</w:t>
            </w:r>
          </w:p>
          <w:p w:rsidR="005A083C" w:rsidRPr="005A083C" w:rsidRDefault="005A083C" w:rsidP="005A083C">
            <w:pPr>
              <w:spacing w:before="60" w:after="60" w:line="276" w:lineRule="auto"/>
              <w:jc w:val="both"/>
              <w:rPr>
                <w:rFonts w:cs="Calibri"/>
              </w:rPr>
            </w:pPr>
            <w:r w:rsidRPr="005A083C">
              <w:rPr>
                <w:rFonts w:cs="Calibri"/>
              </w:rPr>
              <w:t>K11</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K4 - Uszkodzony licznik.</w:t>
            </w:r>
          </w:p>
          <w:p w:rsidR="005A083C" w:rsidRPr="005A083C" w:rsidRDefault="005A083C" w:rsidP="005A083C">
            <w:pPr>
              <w:rPr>
                <w:rFonts w:cs="Calibri"/>
              </w:rPr>
            </w:pPr>
            <w:r w:rsidRPr="005A083C">
              <w:rPr>
                <w:rFonts w:cs="Calibri"/>
              </w:rPr>
              <w:t>K5 - Uszkodzony zegar lub pomiar dwustrefowy, awaria w układzie pomiarowym.</w:t>
            </w:r>
          </w:p>
          <w:p w:rsidR="005A083C" w:rsidRPr="005A083C" w:rsidRDefault="005A083C" w:rsidP="005A083C">
            <w:pPr>
              <w:rPr>
                <w:rFonts w:cs="Calibri"/>
              </w:rPr>
            </w:pPr>
            <w:r w:rsidRPr="005A083C">
              <w:rPr>
                <w:rFonts w:cs="Calibri"/>
              </w:rPr>
              <w:t>K8 - Błędna mnożna</w:t>
            </w:r>
          </w:p>
          <w:p w:rsidR="005A083C" w:rsidRPr="005A083C" w:rsidRDefault="005A083C" w:rsidP="005A083C">
            <w:pPr>
              <w:rPr>
                <w:rFonts w:cs="Calibri"/>
              </w:rPr>
            </w:pPr>
            <w:r w:rsidRPr="005A083C">
              <w:rPr>
                <w:rFonts w:cs="Calibri"/>
              </w:rPr>
              <w:t>K9 - Błędna taryfa</w:t>
            </w:r>
          </w:p>
          <w:p w:rsidR="005A083C" w:rsidRPr="005A083C" w:rsidRDefault="005A083C" w:rsidP="005A083C">
            <w:pPr>
              <w:rPr>
                <w:rFonts w:cs="Calibri"/>
              </w:rPr>
            </w:pPr>
            <w:r w:rsidRPr="005A083C">
              <w:rPr>
                <w:rFonts w:cs="Calibri"/>
              </w:rPr>
              <w:t>K10 - Nieprawidłowy licznik</w:t>
            </w:r>
          </w:p>
          <w:p w:rsidR="005A083C" w:rsidRPr="005A083C" w:rsidRDefault="005A083C" w:rsidP="005A083C">
            <w:pPr>
              <w:spacing w:before="60" w:after="60" w:line="276" w:lineRule="auto"/>
              <w:jc w:val="both"/>
              <w:rPr>
                <w:rFonts w:cs="Calibri"/>
              </w:rPr>
            </w:pPr>
            <w:r w:rsidRPr="005A083C">
              <w:rPr>
                <w:rFonts w:cs="Calibri"/>
              </w:rPr>
              <w:t>K11 – Korekta zużycia okresu bazowego</w:t>
            </w:r>
          </w:p>
        </w:tc>
      </w:tr>
      <w:tr w:rsidR="005A083C" w:rsidRPr="005A083C" w:rsidTr="00E47F09">
        <w:trPr>
          <w:trHeight w:val="559"/>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w:t>
            </w: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Lista wskazań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Licznik</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 licznika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Unikalny identyfikator licznika, który zawiera odczytywany rejestr.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 seryjny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Rejestr</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Mnożna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12 cyfr, w tym 3 po przecinku.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Okienkowość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 formacie X.Y, gdzie X liczba cyfr przed przecinkiem a Y liczba cyfr po przecinku.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OBIS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rejestru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1.6.0</w:t>
            </w:r>
          </w:p>
          <w:p w:rsidR="005A083C" w:rsidRPr="005A083C" w:rsidRDefault="005A083C" w:rsidP="005A083C">
            <w:pPr>
              <w:rPr>
                <w:rFonts w:cs="Calibri"/>
              </w:rPr>
            </w:pPr>
            <w:r w:rsidRPr="005A083C">
              <w:rPr>
                <w:rFonts w:cs="Calibri"/>
              </w:rPr>
              <w:t>1.8.1</w:t>
            </w:r>
          </w:p>
          <w:p w:rsidR="005A083C" w:rsidRPr="005A083C" w:rsidRDefault="005A083C" w:rsidP="005A083C">
            <w:pPr>
              <w:rPr>
                <w:rFonts w:cs="Calibri"/>
              </w:rPr>
            </w:pPr>
            <w:r w:rsidRPr="005A083C">
              <w:rPr>
                <w:rFonts w:cs="Calibri"/>
              </w:rPr>
              <w:t>1.8.2</w:t>
            </w:r>
          </w:p>
          <w:p w:rsidR="005A083C" w:rsidRPr="005A083C" w:rsidRDefault="005A083C" w:rsidP="005A083C">
            <w:pPr>
              <w:rPr>
                <w:rFonts w:cs="Calibri"/>
              </w:rPr>
            </w:pPr>
            <w:r w:rsidRPr="005A083C">
              <w:rPr>
                <w:rFonts w:cs="Calibri"/>
              </w:rPr>
              <w:t xml:space="preserve">1.8.3                      </w:t>
            </w:r>
          </w:p>
          <w:p w:rsidR="005A083C" w:rsidRPr="005A083C" w:rsidRDefault="005A083C" w:rsidP="005A083C">
            <w:pPr>
              <w:rPr>
                <w:rFonts w:cs="Calibri"/>
              </w:rPr>
            </w:pPr>
            <w:r w:rsidRPr="005A083C">
              <w:rPr>
                <w:rFonts w:cs="Calibri"/>
              </w:rPr>
              <w:t>2.6.0</w:t>
            </w:r>
          </w:p>
          <w:p w:rsidR="005A083C" w:rsidRPr="005A083C" w:rsidRDefault="005A083C" w:rsidP="005A083C">
            <w:pPr>
              <w:rPr>
                <w:rFonts w:cs="Calibri"/>
              </w:rPr>
            </w:pPr>
            <w:r w:rsidRPr="005A083C">
              <w:rPr>
                <w:rFonts w:cs="Calibri"/>
              </w:rPr>
              <w:t>2.8.1</w:t>
            </w:r>
          </w:p>
          <w:p w:rsidR="005A083C" w:rsidRPr="005A083C" w:rsidRDefault="005A083C" w:rsidP="005A083C">
            <w:pPr>
              <w:rPr>
                <w:rFonts w:cs="Calibri"/>
              </w:rPr>
            </w:pPr>
            <w:r w:rsidRPr="005A083C">
              <w:rPr>
                <w:rFonts w:cs="Calibri"/>
              </w:rPr>
              <w:t>2.8.2</w:t>
            </w:r>
          </w:p>
          <w:p w:rsidR="005A083C" w:rsidRPr="005A083C" w:rsidRDefault="005A083C" w:rsidP="005A083C">
            <w:pPr>
              <w:rPr>
                <w:rFonts w:cs="Calibri"/>
              </w:rPr>
            </w:pPr>
            <w:r w:rsidRPr="005A083C">
              <w:rPr>
                <w:rFonts w:cs="Calibri"/>
              </w:rPr>
              <w:t>2.8.3</w:t>
            </w:r>
          </w:p>
          <w:p w:rsidR="005A083C" w:rsidRPr="005A083C" w:rsidRDefault="005A083C" w:rsidP="005A083C">
            <w:pPr>
              <w:rPr>
                <w:rFonts w:cs="Calibri"/>
              </w:rPr>
            </w:pPr>
            <w:r w:rsidRPr="005A083C">
              <w:rPr>
                <w:rFonts w:cs="Calibri"/>
              </w:rPr>
              <w:t>5.8.1</w:t>
            </w:r>
          </w:p>
          <w:p w:rsidR="005A083C" w:rsidRPr="005A083C" w:rsidRDefault="005A083C" w:rsidP="005A083C">
            <w:pPr>
              <w:rPr>
                <w:rFonts w:cs="Calibri"/>
              </w:rPr>
            </w:pPr>
            <w:r w:rsidRPr="005A083C">
              <w:rPr>
                <w:rFonts w:cs="Calibri"/>
              </w:rPr>
              <w:t>5.8.2</w:t>
            </w:r>
          </w:p>
          <w:p w:rsidR="005A083C" w:rsidRPr="005A083C" w:rsidRDefault="005A083C" w:rsidP="005A083C">
            <w:pPr>
              <w:rPr>
                <w:rFonts w:cs="Calibri"/>
              </w:rPr>
            </w:pPr>
            <w:r w:rsidRPr="005A083C">
              <w:rPr>
                <w:rFonts w:cs="Calibri"/>
              </w:rPr>
              <w:t>5.8.3</w:t>
            </w:r>
          </w:p>
          <w:p w:rsidR="005A083C" w:rsidRPr="005A083C" w:rsidRDefault="005A083C" w:rsidP="005A083C">
            <w:pPr>
              <w:rPr>
                <w:rFonts w:cs="Calibri"/>
              </w:rPr>
            </w:pPr>
            <w:r w:rsidRPr="005A083C">
              <w:rPr>
                <w:rFonts w:cs="Calibri"/>
              </w:rPr>
              <w:t>6.8.1</w:t>
            </w:r>
          </w:p>
          <w:p w:rsidR="005A083C" w:rsidRPr="005A083C" w:rsidRDefault="005A083C" w:rsidP="005A083C">
            <w:pPr>
              <w:rPr>
                <w:rFonts w:cs="Calibri"/>
              </w:rPr>
            </w:pPr>
            <w:r w:rsidRPr="005A083C">
              <w:rPr>
                <w:rFonts w:cs="Calibri"/>
              </w:rPr>
              <w:t>6.8.2</w:t>
            </w:r>
          </w:p>
          <w:p w:rsidR="005A083C" w:rsidRPr="005A083C" w:rsidRDefault="005A083C" w:rsidP="005A083C">
            <w:pPr>
              <w:rPr>
                <w:rFonts w:cs="Calibri"/>
              </w:rPr>
            </w:pPr>
            <w:r w:rsidRPr="005A083C">
              <w:rPr>
                <w:rFonts w:cs="Calibri"/>
              </w:rPr>
              <w:t>6.8.3</w:t>
            </w:r>
          </w:p>
          <w:p w:rsidR="005A083C" w:rsidRPr="005A083C" w:rsidRDefault="005A083C" w:rsidP="005A083C">
            <w:pPr>
              <w:rPr>
                <w:rFonts w:cs="Calibri"/>
              </w:rPr>
            </w:pPr>
            <w:r w:rsidRPr="005A083C">
              <w:rPr>
                <w:rFonts w:cs="Calibri"/>
              </w:rPr>
              <w:t>7.8.1</w:t>
            </w:r>
          </w:p>
          <w:p w:rsidR="005A083C" w:rsidRPr="005A083C" w:rsidRDefault="005A083C" w:rsidP="005A083C">
            <w:pPr>
              <w:rPr>
                <w:rFonts w:cs="Calibri"/>
              </w:rPr>
            </w:pPr>
            <w:r w:rsidRPr="005A083C">
              <w:rPr>
                <w:rFonts w:cs="Calibri"/>
              </w:rPr>
              <w:t>7.8.2</w:t>
            </w:r>
          </w:p>
          <w:p w:rsidR="005A083C" w:rsidRPr="005A083C" w:rsidRDefault="005A083C" w:rsidP="005A083C">
            <w:pPr>
              <w:rPr>
                <w:rFonts w:cs="Calibri"/>
              </w:rPr>
            </w:pPr>
            <w:r w:rsidRPr="005A083C">
              <w:rPr>
                <w:rFonts w:cs="Calibri"/>
              </w:rPr>
              <w:t>7.8.3</w:t>
            </w:r>
          </w:p>
          <w:p w:rsidR="005A083C" w:rsidRPr="005A083C" w:rsidRDefault="005A083C" w:rsidP="005A083C">
            <w:pPr>
              <w:rPr>
                <w:rFonts w:cs="Calibri"/>
              </w:rPr>
            </w:pPr>
            <w:r w:rsidRPr="005A083C">
              <w:rPr>
                <w:rFonts w:cs="Calibri"/>
              </w:rPr>
              <w:t>8.8.1</w:t>
            </w:r>
          </w:p>
          <w:p w:rsidR="005A083C" w:rsidRPr="005A083C" w:rsidRDefault="005A083C" w:rsidP="005A083C">
            <w:pPr>
              <w:rPr>
                <w:rFonts w:cs="Calibri"/>
              </w:rPr>
            </w:pPr>
            <w:r w:rsidRPr="005A083C">
              <w:rPr>
                <w:rFonts w:cs="Calibri"/>
              </w:rPr>
              <w:t>8.8.2</w:t>
            </w:r>
          </w:p>
          <w:p w:rsidR="005A083C" w:rsidRPr="005A083C" w:rsidRDefault="005A083C" w:rsidP="005A083C">
            <w:pPr>
              <w:spacing w:before="60" w:after="60" w:line="276" w:lineRule="auto"/>
              <w:jc w:val="both"/>
              <w:rPr>
                <w:rFonts w:cs="Calibri"/>
              </w:rPr>
            </w:pPr>
            <w:r w:rsidRPr="005A083C">
              <w:rPr>
                <w:rFonts w:cs="Calibri"/>
              </w:rPr>
              <w:t>8.8.3</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Odczyt</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źródła wskazania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określający pochodzenie danego pomiaru.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E27</w:t>
            </w:r>
          </w:p>
          <w:p w:rsidR="005A083C" w:rsidRPr="005A083C" w:rsidRDefault="005A083C" w:rsidP="005A083C">
            <w:pPr>
              <w:rPr>
                <w:rFonts w:cs="Calibri"/>
              </w:rPr>
            </w:pPr>
            <w:r w:rsidRPr="005A083C">
              <w:rPr>
                <w:rFonts w:cs="Calibri"/>
              </w:rPr>
              <w:t>P29</w:t>
            </w:r>
          </w:p>
          <w:p w:rsidR="005A083C" w:rsidRPr="005A083C" w:rsidRDefault="005A083C" w:rsidP="005A083C">
            <w:pPr>
              <w:rPr>
                <w:rFonts w:cs="Calibri"/>
              </w:rPr>
            </w:pPr>
            <w:r w:rsidRPr="005A083C">
              <w:rPr>
                <w:rFonts w:cs="Calibri"/>
              </w:rPr>
              <w:t>P54</w:t>
            </w:r>
          </w:p>
          <w:p w:rsidR="005A083C" w:rsidRPr="005A083C" w:rsidRDefault="005A083C" w:rsidP="005A083C">
            <w:pPr>
              <w:spacing w:before="60" w:after="60" w:line="276" w:lineRule="auto"/>
              <w:jc w:val="both"/>
              <w:rPr>
                <w:rFonts w:cs="Calibri"/>
              </w:rPr>
            </w:pPr>
            <w:r w:rsidRPr="005A083C">
              <w:rPr>
                <w:rFonts w:cs="Calibri"/>
              </w:rPr>
              <w:t>P30</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E26 - O(odbiorca) – odczyt podany prze odbiorcę/klienta (obecnie nie obsługiwane w systemach EOP SID i CBP),</w:t>
            </w:r>
          </w:p>
          <w:p w:rsidR="005A083C" w:rsidRPr="005A083C" w:rsidRDefault="005A083C" w:rsidP="005A083C">
            <w:pPr>
              <w:rPr>
                <w:rFonts w:cs="Calibri"/>
              </w:rPr>
            </w:pPr>
            <w:r w:rsidRPr="005A083C">
              <w:rPr>
                <w:rFonts w:cs="Calibri"/>
              </w:rPr>
              <w:t xml:space="preserve">P29 -  F (fizyczny) – </w:t>
            </w:r>
            <w:r w:rsidRPr="005A083C">
              <w:rPr>
                <w:rFonts w:cs="Calibri"/>
              </w:rPr>
              <w:lastRenderedPageBreak/>
              <w:t>odczyt pozyskany przez inkasenta bądź montera, </w:t>
            </w:r>
          </w:p>
          <w:p w:rsidR="005A083C" w:rsidRPr="005A083C" w:rsidRDefault="005A083C" w:rsidP="005A083C">
            <w:pPr>
              <w:rPr>
                <w:rFonts w:cs="Calibri"/>
              </w:rPr>
            </w:pPr>
            <w:r w:rsidRPr="005A083C">
              <w:rPr>
                <w:rFonts w:cs="Calibri"/>
              </w:rPr>
              <w:t xml:space="preserve">P54 - S(szacowany) – odczyt </w:t>
            </w:r>
            <w:proofErr w:type="spellStart"/>
            <w:r w:rsidRPr="005A083C">
              <w:rPr>
                <w:rFonts w:cs="Calibri"/>
              </w:rPr>
              <w:t>wyestymowany</w:t>
            </w:r>
            <w:proofErr w:type="spellEnd"/>
            <w:r w:rsidRPr="005A083C">
              <w:rPr>
                <w:rFonts w:cs="Calibri"/>
              </w:rPr>
              <w:t xml:space="preserve"> przez CBP lub operatora,</w:t>
            </w:r>
          </w:p>
          <w:p w:rsidR="005A083C" w:rsidRPr="005A083C" w:rsidRDefault="005A083C" w:rsidP="005A083C">
            <w:pPr>
              <w:spacing w:before="60" w:after="60" w:line="276" w:lineRule="auto"/>
              <w:jc w:val="both"/>
              <w:rPr>
                <w:rFonts w:cs="Calibri"/>
              </w:rPr>
            </w:pPr>
            <w:r w:rsidRPr="005A083C">
              <w:rPr>
                <w:rFonts w:cs="Calibri"/>
              </w:rPr>
              <w:t>P30 - Z(zdalny) – odczyt pozyskany zdalnie z licznika.</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Wskazanie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Wartość wskazania odczytana z rejestru. Jeżeli wartość przekazana ma więcej niż 4 znaki po przecinku powinna być przycinana.</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 cyfr</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wskazania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odczytu licznika (z dokładnością do sekundy).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K1</w:t>
            </w:r>
          </w:p>
          <w:p w:rsidR="005A083C" w:rsidRPr="005A083C" w:rsidRDefault="005A083C" w:rsidP="005A083C">
            <w:pPr>
              <w:rPr>
                <w:rFonts w:cs="Calibri"/>
              </w:rPr>
            </w:pPr>
            <w:r w:rsidRPr="005A083C">
              <w:rPr>
                <w:rFonts w:cs="Calibri"/>
              </w:rPr>
              <w:t>K2</w:t>
            </w:r>
          </w:p>
          <w:p w:rsidR="005A083C" w:rsidRPr="005A083C" w:rsidRDefault="005A083C" w:rsidP="005A083C">
            <w:pPr>
              <w:rPr>
                <w:rFonts w:cs="Calibri"/>
              </w:rPr>
            </w:pPr>
            <w:r w:rsidRPr="005A083C">
              <w:rPr>
                <w:rFonts w:cs="Calibri"/>
              </w:rPr>
              <w:t>K3</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K1 - Błędny odczyt</w:t>
            </w:r>
          </w:p>
          <w:p w:rsidR="005A083C" w:rsidRPr="005A083C" w:rsidRDefault="005A083C" w:rsidP="005A083C">
            <w:pPr>
              <w:rPr>
                <w:rFonts w:cs="Calibri"/>
              </w:rPr>
            </w:pPr>
            <w:r w:rsidRPr="005A083C">
              <w:rPr>
                <w:rFonts w:cs="Calibri"/>
              </w:rPr>
              <w:t>K2 - Korekta szacunku</w:t>
            </w:r>
          </w:p>
          <w:p w:rsidR="005A083C" w:rsidRPr="005A083C" w:rsidRDefault="005A083C" w:rsidP="005A083C">
            <w:pPr>
              <w:rPr>
                <w:rFonts w:cs="Calibri"/>
              </w:rPr>
            </w:pPr>
            <w:r w:rsidRPr="005A083C">
              <w:rPr>
                <w:rFonts w:cs="Calibri"/>
              </w:rPr>
              <w:t>K3 - Brak odczytu</w:t>
            </w:r>
          </w:p>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1.2.2</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Zużycie w okresie bazowym</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Ilość</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numeryczny</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Ilość energii zużytej w okresie bazowym  (Data od, Data do).</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12 cyfr</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wypełniane w przypadku, gdy komunikat zawiera korektę poprzednio opublikowanego zużycia w okresie bazowym (Data od, Data do).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K4</w:t>
            </w:r>
          </w:p>
          <w:p w:rsidR="005A083C" w:rsidRPr="005A083C" w:rsidRDefault="005A083C" w:rsidP="005A083C">
            <w:pPr>
              <w:rPr>
                <w:rFonts w:cs="Calibri"/>
              </w:rPr>
            </w:pPr>
            <w:r w:rsidRPr="005A083C">
              <w:rPr>
                <w:rFonts w:cs="Calibri"/>
              </w:rPr>
              <w:t>K5</w:t>
            </w:r>
          </w:p>
          <w:p w:rsidR="005A083C" w:rsidRPr="005A083C" w:rsidRDefault="005A083C" w:rsidP="005A083C">
            <w:pPr>
              <w:rPr>
                <w:rFonts w:cs="Calibri"/>
              </w:rPr>
            </w:pPr>
            <w:r w:rsidRPr="005A083C">
              <w:rPr>
                <w:rFonts w:cs="Calibri"/>
              </w:rPr>
              <w:t>K8</w:t>
            </w:r>
          </w:p>
          <w:p w:rsidR="005A083C" w:rsidRPr="005A083C" w:rsidRDefault="005A083C" w:rsidP="005A083C">
            <w:pPr>
              <w:rPr>
                <w:rFonts w:cs="Calibri"/>
              </w:rPr>
            </w:pPr>
            <w:r w:rsidRPr="005A083C">
              <w:rPr>
                <w:rFonts w:cs="Calibri"/>
              </w:rPr>
              <w:t>K9</w:t>
            </w:r>
          </w:p>
          <w:p w:rsidR="005A083C" w:rsidRPr="005A083C" w:rsidRDefault="005A083C" w:rsidP="005A083C">
            <w:pPr>
              <w:rPr>
                <w:rFonts w:cs="Calibri"/>
              </w:rPr>
            </w:pPr>
            <w:r w:rsidRPr="005A083C">
              <w:rPr>
                <w:rFonts w:cs="Calibri"/>
              </w:rPr>
              <w:t>K10</w:t>
            </w:r>
          </w:p>
          <w:p w:rsidR="005A083C" w:rsidRPr="005A083C" w:rsidRDefault="005A083C" w:rsidP="005A083C">
            <w:pPr>
              <w:spacing w:before="60" w:after="60" w:line="276" w:lineRule="auto"/>
              <w:jc w:val="both"/>
              <w:rPr>
                <w:rFonts w:cs="Calibri"/>
              </w:rPr>
            </w:pPr>
            <w:r w:rsidRPr="005A083C">
              <w:rPr>
                <w:rFonts w:cs="Calibri"/>
              </w:rPr>
              <w:t>K11</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K4 - Uszkodzony licznik.</w:t>
            </w:r>
          </w:p>
          <w:p w:rsidR="005A083C" w:rsidRPr="005A083C" w:rsidRDefault="005A083C" w:rsidP="005A083C">
            <w:pPr>
              <w:rPr>
                <w:rFonts w:cs="Calibri"/>
              </w:rPr>
            </w:pPr>
            <w:r w:rsidRPr="005A083C">
              <w:rPr>
                <w:rFonts w:cs="Calibri"/>
              </w:rPr>
              <w:t>K5 - Uszkodzony zegar lub pomiar dwustrefowy, awaria w układzie pomiarowym.</w:t>
            </w:r>
          </w:p>
          <w:p w:rsidR="005A083C" w:rsidRPr="005A083C" w:rsidRDefault="005A083C" w:rsidP="005A083C">
            <w:pPr>
              <w:rPr>
                <w:rFonts w:cs="Calibri"/>
              </w:rPr>
            </w:pPr>
            <w:r w:rsidRPr="005A083C">
              <w:rPr>
                <w:rFonts w:cs="Calibri"/>
              </w:rPr>
              <w:t>K8 - Błędna mnożna</w:t>
            </w:r>
          </w:p>
          <w:p w:rsidR="005A083C" w:rsidRPr="005A083C" w:rsidRDefault="005A083C" w:rsidP="005A083C">
            <w:pPr>
              <w:rPr>
                <w:rFonts w:cs="Calibri"/>
              </w:rPr>
            </w:pPr>
            <w:r w:rsidRPr="005A083C">
              <w:rPr>
                <w:rFonts w:cs="Calibri"/>
              </w:rPr>
              <w:t>K9 - Błędna taryfa</w:t>
            </w:r>
          </w:p>
          <w:p w:rsidR="005A083C" w:rsidRPr="005A083C" w:rsidRDefault="005A083C" w:rsidP="005A083C">
            <w:pPr>
              <w:rPr>
                <w:rFonts w:cs="Calibri"/>
              </w:rPr>
            </w:pPr>
            <w:r w:rsidRPr="005A083C">
              <w:rPr>
                <w:rFonts w:cs="Calibri"/>
              </w:rPr>
              <w:t>K10 - Nieprawidłowy licznik</w:t>
            </w:r>
          </w:p>
          <w:p w:rsidR="005A083C" w:rsidRPr="005A083C" w:rsidRDefault="005A083C" w:rsidP="005A083C">
            <w:pPr>
              <w:rPr>
                <w:rFonts w:cs="Calibri"/>
              </w:rPr>
            </w:pPr>
            <w:r w:rsidRPr="005A083C">
              <w:rPr>
                <w:rFonts w:cs="Calibri"/>
              </w:rPr>
              <w:t>K11 – Korekta zużycia okresu bazowego</w:t>
            </w:r>
          </w:p>
        </w:tc>
      </w:tr>
    </w:tbl>
    <w:p w:rsidR="00B70C9D" w:rsidRPr="00C22E30" w:rsidRDefault="00B70C9D">
      <w:pPr>
        <w:spacing w:after="200" w:line="276" w:lineRule="auto"/>
      </w:pPr>
    </w:p>
    <w:p w:rsidR="00B70C9D" w:rsidRPr="00C22E30" w:rsidRDefault="00B70C9D">
      <w:pPr>
        <w:spacing w:after="200" w:line="276" w:lineRule="auto"/>
      </w:pPr>
      <w:r w:rsidRPr="00C22E30">
        <w:br w:type="page"/>
      </w:r>
    </w:p>
    <w:p w:rsidR="00B70C9D" w:rsidRPr="00C22E30" w:rsidRDefault="00B70C9D">
      <w:pPr>
        <w:spacing w:after="200" w:line="276" w:lineRule="auto"/>
        <w:sectPr w:rsidR="00B70C9D"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85" w:name="_Toc525909167"/>
      <w:r w:rsidRPr="00F45011">
        <w:rPr>
          <w:noProof/>
          <w:lang w:eastAsia="pl-PL"/>
        </w:rPr>
        <w:lastRenderedPageBreak/>
        <w:drawing>
          <wp:anchor distT="0" distB="0" distL="114300" distR="114300" simplePos="0" relativeHeight="251662848" behindDoc="0" locked="0" layoutInCell="1" allowOverlap="1" wp14:anchorId="00C6D5E5" wp14:editId="67086BE2">
            <wp:simplePos x="0" y="0"/>
            <wp:positionH relativeFrom="margin">
              <wp:posOffset>109855</wp:posOffset>
            </wp:positionH>
            <wp:positionV relativeFrom="margin">
              <wp:posOffset>290830</wp:posOffset>
            </wp:positionV>
            <wp:extent cx="5753100" cy="2447925"/>
            <wp:effectExtent l="19050" t="0" r="0" b="0"/>
            <wp:wrapSquare wrapText="bothSides"/>
            <wp:docPr id="2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753100" cy="2447925"/>
                    </a:xfrm>
                    <a:prstGeom prst="rect">
                      <a:avLst/>
                    </a:prstGeom>
                    <a:noFill/>
                    <a:ln w="9525">
                      <a:noFill/>
                      <a:miter lim="800000"/>
                      <a:headEnd/>
                      <a:tailEnd/>
                    </a:ln>
                  </pic:spPr>
                </pic:pic>
              </a:graphicData>
            </a:graphic>
          </wp:anchor>
        </w:drawing>
      </w:r>
      <w:r w:rsidRPr="00C22E30">
        <w:t>Publikacja danych rozliczeniowych w cyklach rozliczeniowych</w:t>
      </w:r>
      <w:bookmarkEnd w:id="185"/>
    </w:p>
    <w:p w:rsidR="00F95DB1" w:rsidRPr="00C22E30" w:rsidRDefault="00E47D7A" w:rsidP="00F95DB1">
      <w:pPr>
        <w:pStyle w:val="Styl11"/>
      </w:pPr>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6" w:name="_Toc525909168"/>
      <w:r w:rsidRPr="00C22E30">
        <w:rPr>
          <w:noProof/>
          <w:lang w:eastAsia="pl-PL"/>
        </w:rPr>
        <w:lastRenderedPageBreak/>
        <w:t>Dane rozliczeniowe na potrzeby Sprzedawcy</w:t>
      </w:r>
      <w:bookmarkEnd w:id="18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389"/>
        <w:gridCol w:w="624"/>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Dane rozliczeniowe na potrzeby Sprzedawcy </w:t>
            </w:r>
          </w:p>
        </w:tc>
      </w:tr>
      <w:tr w:rsidR="000C1FCC"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624"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poprzedniego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dokonania poprzedniego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625B4D">
              <w:rPr>
                <w:lang w:eastAsia="pl-PL"/>
              </w:rPr>
              <w:t>  Data w formacie:</w:t>
            </w:r>
            <w:r w:rsidR="00625B4D">
              <w:rPr>
                <w:lang w:eastAsia="pl-PL"/>
              </w:rPr>
              <w:br/>
              <w:t xml:space="preserve">YYYY-MM-DD </w:t>
            </w:r>
            <w:proofErr w:type="spellStart"/>
            <w:r w:rsidR="00625B4D">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bieżącego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bieżacego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Dat</w:t>
            </w:r>
            <w:r w:rsidR="005A0DF5">
              <w:rPr>
                <w:noProof/>
              </w:rPr>
              <w:t>a i czas dokonania rozliczenia w</w:t>
            </w:r>
            <w:r w:rsidRPr="00C22E30">
              <w:rPr>
                <w:noProof/>
              </w:rPr>
              <w:t xml:space="preserve"> OSD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dokonania rozliczenia u OSD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publikacji komunikatu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opublikowania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komunikatu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oznaczający typ komunikatu rozliczeniowego </w:t>
            </w:r>
          </w:p>
        </w:tc>
        <w:tc>
          <w:tcPr>
            <w:tcW w:w="2353" w:type="dxa"/>
            <w:noWrap/>
          </w:tcPr>
          <w:p w:rsidR="00F95DB1" w:rsidRPr="00C22E30" w:rsidRDefault="00F95DB1" w:rsidP="00F372AD">
            <w:pPr>
              <w:rPr>
                <w:noProof/>
              </w:rPr>
            </w:pPr>
            <w:r w:rsidRPr="00C22E30">
              <w:rPr>
                <w:noProof/>
              </w:rPr>
              <w:t>TROZR;</w:t>
            </w:r>
          </w:p>
          <w:p w:rsidR="00F95DB1" w:rsidRPr="00C22E30" w:rsidRDefault="00F95DB1" w:rsidP="00F372AD">
            <w:pPr>
              <w:rPr>
                <w:noProof/>
              </w:rPr>
            </w:pPr>
            <w:r w:rsidRPr="00C22E30">
              <w:rPr>
                <w:noProof/>
              </w:rPr>
              <w:t>TKORR;</w:t>
            </w:r>
          </w:p>
          <w:p w:rsidR="00F95DB1" w:rsidRPr="00C22E30" w:rsidRDefault="00F95DB1" w:rsidP="00F372AD">
            <w:pPr>
              <w:rPr>
                <w:noProof/>
              </w:rPr>
            </w:pPr>
            <w:r w:rsidRPr="00C22E30">
              <w:rPr>
                <w:noProof/>
              </w:rPr>
              <w:t>TROZD</w:t>
            </w:r>
          </w:p>
        </w:tc>
        <w:tc>
          <w:tcPr>
            <w:tcW w:w="3742" w:type="dxa"/>
            <w:noWrap/>
          </w:tcPr>
          <w:p w:rsidR="00F95DB1" w:rsidRPr="00C22E30" w:rsidRDefault="00F95DB1" w:rsidP="00F372AD">
            <w:pPr>
              <w:rPr>
                <w:noProof/>
              </w:rPr>
            </w:pPr>
            <w:r w:rsidRPr="00C22E30">
              <w:rPr>
                <w:noProof/>
              </w:rPr>
              <w:t>TROZR - rozliczenie rzeczywiste;</w:t>
            </w:r>
          </w:p>
          <w:p w:rsidR="00F95DB1" w:rsidRPr="00C22E30" w:rsidRDefault="00F95DB1" w:rsidP="00F372AD">
            <w:pPr>
              <w:rPr>
                <w:noProof/>
              </w:rPr>
            </w:pPr>
            <w:r w:rsidRPr="00C22E30">
              <w:rPr>
                <w:noProof/>
              </w:rPr>
              <w:t>TKORR - korekta rozliczeń;</w:t>
            </w:r>
          </w:p>
          <w:p w:rsidR="00F95DB1" w:rsidRPr="00C22E30" w:rsidRDefault="00F95DB1" w:rsidP="00F372AD">
            <w:pPr>
              <w:rPr>
                <w:noProof/>
              </w:rPr>
            </w:pPr>
            <w:r w:rsidRPr="00C22E30">
              <w:rPr>
                <w:noProof/>
              </w:rPr>
              <w:t>TROZD - rozliczenie dodatkowe</w:t>
            </w:r>
          </w:p>
        </w:tc>
      </w:tr>
      <w:tr w:rsidR="008F7B0D" w:rsidRPr="00C22E30" w:rsidTr="005A0DF5">
        <w:trPr>
          <w:trHeight w:val="315"/>
        </w:trPr>
        <w:tc>
          <w:tcPr>
            <w:tcW w:w="704" w:type="dxa"/>
          </w:tcPr>
          <w:p w:rsidR="008F7B0D" w:rsidRPr="00C22E30" w:rsidRDefault="008F7B0D" w:rsidP="00F372AD">
            <w:pPr>
              <w:rPr>
                <w:noProof/>
              </w:rPr>
            </w:pPr>
          </w:p>
        </w:tc>
        <w:tc>
          <w:tcPr>
            <w:tcW w:w="992" w:type="dxa"/>
          </w:tcPr>
          <w:p w:rsidR="008F7B0D" w:rsidRPr="00C22E30" w:rsidRDefault="008F7B0D" w:rsidP="00F372AD">
            <w:pPr>
              <w:rPr>
                <w:noProof/>
              </w:rPr>
            </w:pPr>
          </w:p>
        </w:tc>
        <w:tc>
          <w:tcPr>
            <w:tcW w:w="851" w:type="dxa"/>
            <w:noWrap/>
          </w:tcPr>
          <w:p w:rsidR="008F7B0D" w:rsidRPr="00C22E30" w:rsidRDefault="008F7B0D" w:rsidP="00F372AD">
            <w:pPr>
              <w:rPr>
                <w:noProof/>
              </w:rPr>
            </w:pPr>
          </w:p>
        </w:tc>
        <w:tc>
          <w:tcPr>
            <w:tcW w:w="1417" w:type="dxa"/>
          </w:tcPr>
          <w:p w:rsidR="008F7B0D" w:rsidRPr="00C22E30" w:rsidRDefault="008F7B0D" w:rsidP="00F372AD">
            <w:pPr>
              <w:rPr>
                <w:noProof/>
              </w:rPr>
            </w:pPr>
            <w:r>
              <w:rPr>
                <w:noProof/>
              </w:rPr>
              <w:t>Numer faktury</w:t>
            </w:r>
          </w:p>
        </w:tc>
        <w:tc>
          <w:tcPr>
            <w:tcW w:w="1389" w:type="dxa"/>
            <w:noWrap/>
          </w:tcPr>
          <w:p w:rsidR="008F7B0D" w:rsidRPr="00C22E30" w:rsidRDefault="008F7B0D" w:rsidP="00F372AD">
            <w:pPr>
              <w:rPr>
                <w:noProof/>
              </w:rPr>
            </w:pPr>
            <w:r>
              <w:rPr>
                <w:noProof/>
              </w:rPr>
              <w:t>znakowy</w:t>
            </w:r>
          </w:p>
        </w:tc>
        <w:tc>
          <w:tcPr>
            <w:tcW w:w="624" w:type="dxa"/>
          </w:tcPr>
          <w:p w:rsidR="008F7B0D" w:rsidRPr="00C22E30" w:rsidRDefault="008F7B0D" w:rsidP="00F372AD">
            <w:pPr>
              <w:rPr>
                <w:noProof/>
              </w:rPr>
            </w:pPr>
            <w:r>
              <w:rPr>
                <w:noProof/>
              </w:rPr>
              <w:t>TAK</w:t>
            </w:r>
          </w:p>
        </w:tc>
        <w:tc>
          <w:tcPr>
            <w:tcW w:w="3260" w:type="dxa"/>
            <w:noWrap/>
          </w:tcPr>
          <w:p w:rsidR="008F7B0D" w:rsidRPr="00C22E30" w:rsidRDefault="008F7B0D" w:rsidP="00F372AD">
            <w:pPr>
              <w:rPr>
                <w:noProof/>
              </w:rPr>
            </w:pPr>
          </w:p>
        </w:tc>
        <w:tc>
          <w:tcPr>
            <w:tcW w:w="2353" w:type="dxa"/>
            <w:noWrap/>
          </w:tcPr>
          <w:p w:rsidR="008F7B0D" w:rsidRPr="00C22E30" w:rsidRDefault="008F7B0D" w:rsidP="00F372AD">
            <w:pPr>
              <w:rPr>
                <w:noProof/>
              </w:rPr>
            </w:pPr>
          </w:p>
        </w:tc>
        <w:tc>
          <w:tcPr>
            <w:tcW w:w="3742" w:type="dxa"/>
            <w:noWrap/>
          </w:tcPr>
          <w:p w:rsidR="008F7B0D" w:rsidRPr="00C22E30" w:rsidRDefault="008F7B0D" w:rsidP="00F372AD">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Przyczyna korekty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przyczynę korekty </w:t>
            </w:r>
          </w:p>
        </w:tc>
        <w:tc>
          <w:tcPr>
            <w:tcW w:w="2353" w:type="dxa"/>
            <w:noWrap/>
          </w:tcPr>
          <w:p w:rsidR="00F95DB1" w:rsidRPr="00C22E30" w:rsidRDefault="00F95DB1" w:rsidP="00F372AD">
            <w:pPr>
              <w:rPr>
                <w:noProof/>
              </w:rPr>
            </w:pPr>
            <w:r w:rsidRPr="00C22E30">
              <w:rPr>
                <w:noProof/>
              </w:rPr>
              <w:t>KORAUP;</w:t>
            </w:r>
          </w:p>
          <w:p w:rsidR="00F95DB1" w:rsidRPr="00C22E30" w:rsidRDefault="00F95DB1" w:rsidP="00F372AD">
            <w:pPr>
              <w:rPr>
                <w:noProof/>
              </w:rPr>
            </w:pPr>
            <w:r w:rsidRPr="00C22E30">
              <w:rPr>
                <w:noProof/>
              </w:rPr>
              <w:t>KORBOU;</w:t>
            </w:r>
          </w:p>
          <w:p w:rsidR="00F95DB1" w:rsidRPr="00C22E30" w:rsidRDefault="00F95DB1" w:rsidP="00F372AD">
            <w:pPr>
              <w:rPr>
                <w:noProof/>
              </w:rPr>
            </w:pPr>
            <w:r w:rsidRPr="00C22E30">
              <w:rPr>
                <w:noProof/>
              </w:rPr>
              <w:t>KORBWZ;</w:t>
            </w:r>
          </w:p>
          <w:p w:rsidR="00F95DB1" w:rsidRPr="00C22E30" w:rsidRDefault="00F95DB1" w:rsidP="00F372AD">
            <w:pPr>
              <w:rPr>
                <w:noProof/>
              </w:rPr>
            </w:pPr>
            <w:r w:rsidRPr="00C22E30">
              <w:rPr>
                <w:noProof/>
              </w:rPr>
              <w:t>KORBPO;</w:t>
            </w:r>
          </w:p>
          <w:p w:rsidR="00F95DB1" w:rsidRPr="00C22E30" w:rsidRDefault="00F95DB1" w:rsidP="00F372AD">
            <w:pPr>
              <w:rPr>
                <w:noProof/>
              </w:rPr>
            </w:pPr>
            <w:r w:rsidRPr="00C22E30">
              <w:rPr>
                <w:noProof/>
              </w:rPr>
              <w:lastRenderedPageBreak/>
              <w:t>KORBZU;</w:t>
            </w:r>
          </w:p>
          <w:p w:rsidR="00F95DB1" w:rsidRPr="00C22E30" w:rsidRDefault="00F95DB1" w:rsidP="00F372AD">
            <w:pPr>
              <w:rPr>
                <w:noProof/>
              </w:rPr>
            </w:pPr>
            <w:r w:rsidRPr="00C22E30">
              <w:rPr>
                <w:noProof/>
              </w:rPr>
              <w:t>KORBNT;</w:t>
            </w:r>
          </w:p>
          <w:p w:rsidR="00F95DB1" w:rsidRPr="00C22E30" w:rsidRDefault="00F95DB1" w:rsidP="00F372AD">
            <w:pPr>
              <w:rPr>
                <w:noProof/>
              </w:rPr>
            </w:pPr>
            <w:r w:rsidRPr="00C22E30">
              <w:rPr>
                <w:noProof/>
              </w:rPr>
              <w:t>KORBPU;</w:t>
            </w:r>
          </w:p>
          <w:p w:rsidR="00F95DB1" w:rsidRPr="00C22E30" w:rsidRDefault="00F95DB1" w:rsidP="00F372AD">
            <w:pPr>
              <w:rPr>
                <w:noProof/>
              </w:rPr>
            </w:pPr>
            <w:r w:rsidRPr="00C22E30">
              <w:rPr>
                <w:noProof/>
              </w:rPr>
              <w:t>KORBOO;</w:t>
            </w:r>
          </w:p>
          <w:p w:rsidR="00232FA9" w:rsidRDefault="00F95DB1" w:rsidP="00F372AD">
            <w:pPr>
              <w:rPr>
                <w:noProof/>
              </w:rPr>
            </w:pPr>
            <w:r w:rsidRPr="00C22E30">
              <w:rPr>
                <w:noProof/>
              </w:rPr>
              <w:t>KORNKB</w:t>
            </w:r>
            <w:r w:rsidR="00232FA9">
              <w:rPr>
                <w:noProof/>
              </w:rPr>
              <w:t>;</w:t>
            </w:r>
          </w:p>
          <w:p w:rsidR="00232FA9" w:rsidRDefault="00232FA9" w:rsidP="00F372AD">
            <w:pPr>
              <w:rPr>
                <w:noProof/>
              </w:rPr>
            </w:pPr>
            <w:r>
              <w:rPr>
                <w:noProof/>
              </w:rPr>
              <w:t>KORDAT</w:t>
            </w:r>
            <w:r w:rsidR="00E87353">
              <w:rPr>
                <w:noProof/>
              </w:rPr>
              <w:t>;</w:t>
            </w:r>
          </w:p>
          <w:p w:rsidR="00E87353" w:rsidRPr="00C22E30" w:rsidRDefault="00E87353" w:rsidP="00F372AD">
            <w:pPr>
              <w:rPr>
                <w:noProof/>
              </w:rPr>
            </w:pPr>
            <w:r>
              <w:rPr>
                <w:noProof/>
              </w:rPr>
              <w:t>KORBAZ</w:t>
            </w:r>
          </w:p>
        </w:tc>
        <w:tc>
          <w:tcPr>
            <w:tcW w:w="3742" w:type="dxa"/>
            <w:noWrap/>
          </w:tcPr>
          <w:p w:rsidR="00F95DB1" w:rsidRPr="00C22E30" w:rsidRDefault="00F95DB1" w:rsidP="00F372AD">
            <w:pPr>
              <w:rPr>
                <w:noProof/>
              </w:rPr>
            </w:pPr>
            <w:r w:rsidRPr="00C22E30">
              <w:rPr>
                <w:noProof/>
              </w:rPr>
              <w:lastRenderedPageBreak/>
              <w:t>KORAUP - awaria układu pomiarowego;</w:t>
            </w:r>
          </w:p>
          <w:p w:rsidR="00F95DB1" w:rsidRPr="00C22E30" w:rsidRDefault="00F95DB1" w:rsidP="00F372AD">
            <w:pPr>
              <w:rPr>
                <w:noProof/>
              </w:rPr>
            </w:pPr>
            <w:r w:rsidRPr="00C22E30">
              <w:rPr>
                <w:noProof/>
              </w:rPr>
              <w:t>KORBOU - błędny odczyt układu pomiarowego;</w:t>
            </w:r>
          </w:p>
          <w:p w:rsidR="00F95DB1" w:rsidRPr="00C22E30" w:rsidRDefault="00F95DB1" w:rsidP="00F372AD">
            <w:pPr>
              <w:rPr>
                <w:noProof/>
              </w:rPr>
            </w:pPr>
            <w:r w:rsidRPr="00C22E30">
              <w:rPr>
                <w:noProof/>
              </w:rPr>
              <w:lastRenderedPageBreak/>
              <w:t>KORBWZ - błędnie naliczona wielkość zużycia energii;</w:t>
            </w:r>
          </w:p>
          <w:p w:rsidR="00F95DB1" w:rsidRPr="00C22E30" w:rsidRDefault="00F95DB1" w:rsidP="00F372AD">
            <w:pPr>
              <w:rPr>
                <w:noProof/>
              </w:rPr>
            </w:pPr>
            <w:r w:rsidRPr="00C22E30">
              <w:rPr>
                <w:noProof/>
              </w:rPr>
              <w:t>KORBPO - błędny odczyt podany przez odbiorcę;</w:t>
            </w:r>
          </w:p>
          <w:p w:rsidR="00F95DB1" w:rsidRPr="00C22E30" w:rsidRDefault="00F95DB1" w:rsidP="00F372AD">
            <w:pPr>
              <w:rPr>
                <w:noProof/>
              </w:rPr>
            </w:pPr>
            <w:r w:rsidRPr="00C22E30">
              <w:rPr>
                <w:noProof/>
              </w:rPr>
              <w:t>KORBZU - błędna zabudowa układu pomiarowego;</w:t>
            </w:r>
          </w:p>
          <w:p w:rsidR="00F95DB1" w:rsidRPr="00C22E30" w:rsidRDefault="00F95DB1" w:rsidP="00F372AD">
            <w:pPr>
              <w:rPr>
                <w:noProof/>
              </w:rPr>
            </w:pPr>
            <w:r w:rsidRPr="00C22E30">
              <w:rPr>
                <w:noProof/>
              </w:rPr>
              <w:t>KORBNT - błędne naliczenie opłat taryfowych (w tym dodatkowych);</w:t>
            </w:r>
          </w:p>
          <w:p w:rsidR="00F95DB1" w:rsidRPr="00C22E30" w:rsidRDefault="00F95DB1" w:rsidP="00F372AD">
            <w:pPr>
              <w:rPr>
                <w:noProof/>
              </w:rPr>
            </w:pPr>
            <w:r w:rsidRPr="00C22E30">
              <w:rPr>
                <w:noProof/>
              </w:rPr>
              <w:t>KORBPU - błędne paramtery umowy;</w:t>
            </w:r>
          </w:p>
          <w:p w:rsidR="00F95DB1" w:rsidRPr="00C22E30" w:rsidRDefault="00F95DB1" w:rsidP="00F372AD">
            <w:pPr>
              <w:rPr>
                <w:noProof/>
              </w:rPr>
            </w:pPr>
            <w:r w:rsidRPr="00C22E30">
              <w:rPr>
                <w:noProof/>
              </w:rPr>
              <w:t>KORBOO - błędny okres</w:t>
            </w:r>
            <w:r w:rsidR="00232FA9">
              <w:rPr>
                <w:noProof/>
              </w:rPr>
              <w:t>;</w:t>
            </w:r>
            <w:r w:rsidRPr="00C22E30">
              <w:rPr>
                <w:noProof/>
              </w:rPr>
              <w:t xml:space="preserve"> obowiązywania umowy;</w:t>
            </w:r>
          </w:p>
          <w:p w:rsidR="00F95DB1" w:rsidRDefault="00F95DB1" w:rsidP="00F372AD">
            <w:pPr>
              <w:rPr>
                <w:noProof/>
              </w:rPr>
            </w:pPr>
            <w:r w:rsidRPr="00C22E30">
              <w:rPr>
                <w:noProof/>
              </w:rPr>
              <w:t>KORNKB - naliczenia / korekta bonifikaty</w:t>
            </w:r>
            <w:r w:rsidR="00232FA9">
              <w:rPr>
                <w:noProof/>
              </w:rPr>
              <w:t>;</w:t>
            </w:r>
          </w:p>
          <w:p w:rsidR="00232FA9" w:rsidRDefault="00232FA9" w:rsidP="00F372AD">
            <w:pPr>
              <w:rPr>
                <w:noProof/>
              </w:rPr>
            </w:pPr>
            <w:r>
              <w:rPr>
                <w:noProof/>
              </w:rPr>
              <w:t>KORDAT – korekta daty odczytu</w:t>
            </w:r>
          </w:p>
          <w:p w:rsidR="00E87353" w:rsidRPr="00C22E30" w:rsidRDefault="00E87353" w:rsidP="00F372AD">
            <w:pPr>
              <w:rPr>
                <w:noProof/>
              </w:rPr>
            </w:pPr>
            <w:r>
              <w:rPr>
                <w:noProof/>
              </w:rPr>
              <w:t>KORBAZ – korekta zużycia w analogicznym okresie roku bazowego</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korygowanego komunikatu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Unikalny numer przekazywanych danych rozliczeniowych PPE będących przedmiotem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r>
      <w:tr w:rsidR="0051492F" w:rsidRPr="00C22E30" w:rsidTr="005A0DF5">
        <w:trPr>
          <w:trHeight w:val="315"/>
        </w:trPr>
        <w:tc>
          <w:tcPr>
            <w:tcW w:w="704" w:type="dxa"/>
          </w:tcPr>
          <w:p w:rsidR="0051492F" w:rsidRPr="00C22E30" w:rsidRDefault="0051492F" w:rsidP="00F372AD">
            <w:pPr>
              <w:rPr>
                <w:noProof/>
              </w:rPr>
            </w:pPr>
          </w:p>
        </w:tc>
        <w:tc>
          <w:tcPr>
            <w:tcW w:w="992" w:type="dxa"/>
          </w:tcPr>
          <w:p w:rsidR="0051492F" w:rsidRPr="00C22E30" w:rsidRDefault="0051492F" w:rsidP="00F372AD">
            <w:pPr>
              <w:rPr>
                <w:noProof/>
              </w:rPr>
            </w:pPr>
          </w:p>
        </w:tc>
        <w:tc>
          <w:tcPr>
            <w:tcW w:w="851" w:type="dxa"/>
            <w:noWrap/>
          </w:tcPr>
          <w:p w:rsidR="0051492F" w:rsidRPr="00C22E30" w:rsidRDefault="0051492F" w:rsidP="00F372AD">
            <w:pPr>
              <w:rPr>
                <w:noProof/>
              </w:rPr>
            </w:pPr>
          </w:p>
        </w:tc>
        <w:tc>
          <w:tcPr>
            <w:tcW w:w="1417" w:type="dxa"/>
          </w:tcPr>
          <w:p w:rsidR="0051492F" w:rsidRPr="00C22E30" w:rsidRDefault="0051492F" w:rsidP="00F372AD">
            <w:pPr>
              <w:rPr>
                <w:noProof/>
              </w:rPr>
            </w:pPr>
            <w:r>
              <w:rPr>
                <w:noProof/>
              </w:rPr>
              <w:t xml:space="preserve">ID </w:t>
            </w:r>
            <w:r>
              <w:rPr>
                <w:lang w:eastAsia="pl-PL"/>
              </w:rPr>
              <w:t>Sprzedawcy</w:t>
            </w:r>
          </w:p>
        </w:tc>
        <w:tc>
          <w:tcPr>
            <w:tcW w:w="1389" w:type="dxa"/>
            <w:noWrap/>
          </w:tcPr>
          <w:p w:rsidR="0051492F" w:rsidRPr="00C22E30" w:rsidRDefault="0051492F" w:rsidP="00F372AD">
            <w:pPr>
              <w:rPr>
                <w:noProof/>
              </w:rPr>
            </w:pPr>
            <w:r w:rsidRPr="00C22E30">
              <w:rPr>
                <w:noProof/>
              </w:rPr>
              <w:t>znakowy</w:t>
            </w:r>
          </w:p>
        </w:tc>
        <w:tc>
          <w:tcPr>
            <w:tcW w:w="624" w:type="dxa"/>
          </w:tcPr>
          <w:p w:rsidR="0051492F" w:rsidRPr="00C22E30" w:rsidRDefault="0051492F" w:rsidP="00F372AD">
            <w:pPr>
              <w:rPr>
                <w:noProof/>
              </w:rPr>
            </w:pPr>
            <w:r w:rsidRPr="00C22E30">
              <w:rPr>
                <w:noProof/>
              </w:rPr>
              <w:t>TAK</w:t>
            </w:r>
          </w:p>
        </w:tc>
        <w:tc>
          <w:tcPr>
            <w:tcW w:w="3260" w:type="dxa"/>
            <w:noWrap/>
          </w:tcPr>
          <w:p w:rsidR="0051492F" w:rsidRDefault="0051492F" w:rsidP="0051492F">
            <w:pPr>
              <w:autoSpaceDE w:val="0"/>
              <w:autoSpaceDN w:val="0"/>
            </w:pPr>
            <w:r>
              <w:rPr>
                <w:lang w:eastAsia="pl-PL"/>
              </w:rPr>
              <w:t>Numer identyfikacyjny Sprzedawcy, dla którego publikowane są dane rozliczeniowe</w:t>
            </w:r>
          </w:p>
          <w:p w:rsidR="0051492F" w:rsidRPr="00C22E30" w:rsidRDefault="0051492F" w:rsidP="00F372AD">
            <w:pPr>
              <w:rPr>
                <w:noProof/>
              </w:rPr>
            </w:pPr>
          </w:p>
        </w:tc>
        <w:tc>
          <w:tcPr>
            <w:tcW w:w="2353" w:type="dxa"/>
            <w:noWrap/>
          </w:tcPr>
          <w:p w:rsidR="0051492F" w:rsidRPr="00C22E30" w:rsidRDefault="0051492F" w:rsidP="00F372AD">
            <w:pPr>
              <w:rPr>
                <w:noProof/>
              </w:rPr>
            </w:pPr>
          </w:p>
        </w:tc>
        <w:tc>
          <w:tcPr>
            <w:tcW w:w="3742" w:type="dxa"/>
            <w:noWrap/>
          </w:tcPr>
          <w:p w:rsidR="0051492F" w:rsidRPr="00C22E30" w:rsidRDefault="0051492F" w:rsidP="00F372AD">
            <w:pPr>
              <w:rPr>
                <w:noProof/>
              </w:rPr>
            </w:pPr>
            <w:r>
              <w:rPr>
                <w:lang w:eastAsia="pl-PL"/>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Default="00F95DB1" w:rsidP="00F372AD">
            <w:pPr>
              <w:rPr>
                <w:noProof/>
              </w:rPr>
            </w:pPr>
            <w:r w:rsidRPr="00C22E30">
              <w:rPr>
                <w:noProof/>
              </w:rPr>
              <w:t>Rozliczenie finanso</w:t>
            </w:r>
            <w:r w:rsidRPr="00C22E30">
              <w:rPr>
                <w:noProof/>
              </w:rPr>
              <w:lastRenderedPageBreak/>
              <w:t xml:space="preserve">we </w:t>
            </w:r>
          </w:p>
          <w:p w:rsidR="0051492F" w:rsidRPr="00C22E30" w:rsidRDefault="0051492F" w:rsidP="00F372AD">
            <w:pPr>
              <w:rPr>
                <w:noProof/>
              </w:rPr>
            </w:pPr>
          </w:p>
        </w:tc>
        <w:tc>
          <w:tcPr>
            <w:tcW w:w="851" w:type="dxa"/>
            <w:noWrap/>
          </w:tcPr>
          <w:p w:rsidR="00F95DB1" w:rsidRPr="00C22E30" w:rsidRDefault="00F95DB1" w:rsidP="00F372AD">
            <w:pPr>
              <w:rPr>
                <w:noProof/>
              </w:rPr>
            </w:pPr>
            <w:r w:rsidRPr="00C22E30">
              <w:rPr>
                <w:noProof/>
              </w:rPr>
              <w:lastRenderedPageBreak/>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Nazwa opłaty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Nazwa opłaty dla danego PPE w zakresie usługi dystrybucyjnej </w:t>
            </w:r>
          </w:p>
        </w:tc>
        <w:tc>
          <w:tcPr>
            <w:tcW w:w="2353" w:type="dxa"/>
            <w:noWrap/>
          </w:tcPr>
          <w:p w:rsidR="0051492F" w:rsidRDefault="0051492F" w:rsidP="0051492F">
            <w:r>
              <w:rPr>
                <w:lang w:eastAsia="pl-PL"/>
              </w:rPr>
              <w:t>OSS;</w:t>
            </w:r>
          </w:p>
          <w:p w:rsidR="0051492F" w:rsidRDefault="0051492F" w:rsidP="0051492F">
            <w:pPr>
              <w:rPr>
                <w:lang w:eastAsia="pl-PL"/>
              </w:rPr>
            </w:pPr>
            <w:r>
              <w:rPr>
                <w:lang w:eastAsia="pl-PL"/>
              </w:rPr>
              <w:t>OZS;</w:t>
            </w:r>
          </w:p>
          <w:p w:rsidR="0051492F" w:rsidRDefault="0051492F" w:rsidP="0051492F">
            <w:pPr>
              <w:rPr>
                <w:lang w:eastAsia="pl-PL"/>
              </w:rPr>
            </w:pPr>
            <w:r>
              <w:rPr>
                <w:lang w:eastAsia="pl-PL"/>
              </w:rPr>
              <w:t>OPR;</w:t>
            </w:r>
          </w:p>
          <w:p w:rsidR="0051492F" w:rsidRDefault="0051492F" w:rsidP="0051492F">
            <w:pPr>
              <w:rPr>
                <w:lang w:eastAsia="pl-PL"/>
              </w:rPr>
            </w:pPr>
            <w:r>
              <w:rPr>
                <w:lang w:eastAsia="pl-PL"/>
              </w:rPr>
              <w:t>OJA;</w:t>
            </w:r>
          </w:p>
          <w:p w:rsidR="0051492F" w:rsidRDefault="0051492F" w:rsidP="0051492F">
            <w:pPr>
              <w:rPr>
                <w:lang w:eastAsia="pl-PL"/>
              </w:rPr>
            </w:pPr>
            <w:r>
              <w:rPr>
                <w:lang w:eastAsia="pl-PL"/>
              </w:rPr>
              <w:t>OEB;</w:t>
            </w:r>
          </w:p>
          <w:p w:rsidR="0051492F" w:rsidRDefault="0051492F" w:rsidP="0051492F">
            <w:pPr>
              <w:rPr>
                <w:lang w:val="en-US" w:eastAsia="pl-PL"/>
              </w:rPr>
            </w:pPr>
            <w:r>
              <w:rPr>
                <w:lang w:val="en-US" w:eastAsia="pl-PL"/>
              </w:rPr>
              <w:t>OAB;</w:t>
            </w:r>
          </w:p>
          <w:p w:rsidR="0051492F" w:rsidRDefault="0051492F" w:rsidP="0051492F">
            <w:pPr>
              <w:rPr>
                <w:lang w:val="en-US" w:eastAsia="pl-PL"/>
              </w:rPr>
            </w:pPr>
            <w:r>
              <w:rPr>
                <w:lang w:val="en-US" w:eastAsia="pl-PL"/>
              </w:rPr>
              <w:t>OPM;</w:t>
            </w:r>
          </w:p>
          <w:p w:rsidR="0051492F" w:rsidRDefault="0051492F" w:rsidP="0051492F">
            <w:pPr>
              <w:rPr>
                <w:lang w:val="en-US" w:eastAsia="pl-PL"/>
              </w:rPr>
            </w:pPr>
            <w:r>
              <w:rPr>
                <w:lang w:val="en-US" w:eastAsia="pl-PL"/>
              </w:rPr>
              <w:t>OPD;</w:t>
            </w:r>
          </w:p>
          <w:p w:rsidR="0051492F" w:rsidRDefault="0051492F" w:rsidP="0051492F">
            <w:pPr>
              <w:rPr>
                <w:lang w:val="en-US" w:eastAsia="pl-PL"/>
              </w:rPr>
            </w:pPr>
            <w:r>
              <w:rPr>
                <w:lang w:val="en-US" w:eastAsia="pl-PL"/>
              </w:rPr>
              <w:t>OWD;</w:t>
            </w:r>
          </w:p>
          <w:p w:rsidR="0051492F" w:rsidRDefault="0051492F" w:rsidP="0051492F">
            <w:pPr>
              <w:rPr>
                <w:lang w:val="en-US" w:eastAsia="pl-PL"/>
              </w:rPr>
            </w:pPr>
            <w:r>
              <w:rPr>
                <w:lang w:val="en-US" w:eastAsia="pl-PL"/>
              </w:rPr>
              <w:t>OOD;</w:t>
            </w:r>
          </w:p>
          <w:p w:rsidR="0051492F" w:rsidRDefault="0051492F" w:rsidP="0051492F">
            <w:pPr>
              <w:rPr>
                <w:lang w:eastAsia="pl-PL"/>
              </w:rPr>
            </w:pPr>
            <w:r>
              <w:rPr>
                <w:lang w:eastAsia="pl-PL"/>
              </w:rPr>
              <w:t>OBO;</w:t>
            </w:r>
          </w:p>
          <w:p w:rsidR="00F95DB1" w:rsidRPr="00C22E30" w:rsidRDefault="0051492F" w:rsidP="0051492F">
            <w:pPr>
              <w:rPr>
                <w:noProof/>
              </w:rPr>
            </w:pPr>
            <w:r>
              <w:rPr>
                <w:lang w:eastAsia="pl-PL"/>
              </w:rPr>
              <w:t>OZE</w:t>
            </w:r>
          </w:p>
        </w:tc>
        <w:tc>
          <w:tcPr>
            <w:tcW w:w="3742" w:type="dxa"/>
            <w:noWrap/>
          </w:tcPr>
          <w:p w:rsidR="0051492F" w:rsidRDefault="0051492F" w:rsidP="0051492F">
            <w:r>
              <w:rPr>
                <w:lang w:eastAsia="pl-PL"/>
              </w:rPr>
              <w:t>OSS - opłata stała sieciowa</w:t>
            </w:r>
          </w:p>
          <w:p w:rsidR="0051492F" w:rsidRDefault="0051492F" w:rsidP="0051492F">
            <w:pPr>
              <w:rPr>
                <w:lang w:eastAsia="pl-PL"/>
              </w:rPr>
            </w:pPr>
            <w:r>
              <w:rPr>
                <w:lang w:eastAsia="pl-PL"/>
              </w:rPr>
              <w:t>OZS - opłata zmienna sieciowa</w:t>
            </w:r>
          </w:p>
          <w:p w:rsidR="0051492F" w:rsidRDefault="0051492F" w:rsidP="0051492F">
            <w:pPr>
              <w:rPr>
                <w:lang w:eastAsia="pl-PL"/>
              </w:rPr>
            </w:pPr>
            <w:r>
              <w:rPr>
                <w:lang w:eastAsia="pl-PL"/>
              </w:rPr>
              <w:t>OPR - opłata przejściowa</w:t>
            </w:r>
          </w:p>
          <w:p w:rsidR="0051492F" w:rsidRDefault="0051492F" w:rsidP="0051492F">
            <w:pPr>
              <w:rPr>
                <w:lang w:eastAsia="pl-PL"/>
              </w:rPr>
            </w:pPr>
            <w:r>
              <w:rPr>
                <w:lang w:eastAsia="pl-PL"/>
              </w:rPr>
              <w:t>OJA - opłata jakościowa;</w:t>
            </w:r>
          </w:p>
          <w:p w:rsidR="0051492F" w:rsidRDefault="0051492F" w:rsidP="0051492F">
            <w:pPr>
              <w:rPr>
                <w:lang w:eastAsia="pl-PL"/>
              </w:rPr>
            </w:pPr>
            <w:r>
              <w:rPr>
                <w:lang w:eastAsia="pl-PL"/>
              </w:rPr>
              <w:t>OEB - opłata za energię bierną;</w:t>
            </w:r>
          </w:p>
          <w:p w:rsidR="0051492F" w:rsidRDefault="0051492F" w:rsidP="0051492F">
            <w:pPr>
              <w:rPr>
                <w:lang w:eastAsia="pl-PL"/>
              </w:rPr>
            </w:pPr>
            <w:r>
              <w:rPr>
                <w:lang w:eastAsia="pl-PL"/>
              </w:rPr>
              <w:t>OAB - opłata abonamentowa;</w:t>
            </w:r>
          </w:p>
          <w:p w:rsidR="0051492F" w:rsidRDefault="0051492F" w:rsidP="0051492F">
            <w:pPr>
              <w:rPr>
                <w:lang w:eastAsia="pl-PL"/>
              </w:rPr>
            </w:pPr>
            <w:r>
              <w:rPr>
                <w:lang w:eastAsia="pl-PL"/>
              </w:rPr>
              <w:t>OPM - przekroczenie mocy;</w:t>
            </w:r>
          </w:p>
          <w:p w:rsidR="0051492F" w:rsidRDefault="0051492F" w:rsidP="0051492F">
            <w:pPr>
              <w:rPr>
                <w:lang w:eastAsia="pl-PL"/>
              </w:rPr>
            </w:pPr>
            <w:r>
              <w:rPr>
                <w:lang w:eastAsia="pl-PL"/>
              </w:rPr>
              <w:t>OPD - przerwanie dostaw;</w:t>
            </w:r>
          </w:p>
          <w:p w:rsidR="0051492F" w:rsidRDefault="0051492F" w:rsidP="0051492F">
            <w:pPr>
              <w:rPr>
                <w:lang w:eastAsia="pl-PL"/>
              </w:rPr>
            </w:pPr>
            <w:r>
              <w:rPr>
                <w:lang w:eastAsia="pl-PL"/>
              </w:rPr>
              <w:t>OWD - wznowieni dostaw (na wniosek Sprzedawcy)</w:t>
            </w:r>
          </w:p>
          <w:p w:rsidR="0051492F" w:rsidRDefault="0051492F" w:rsidP="0051492F">
            <w:pPr>
              <w:rPr>
                <w:lang w:eastAsia="pl-PL"/>
              </w:rPr>
            </w:pPr>
            <w:r>
              <w:rPr>
                <w:lang w:eastAsia="pl-PL"/>
              </w:rPr>
              <w:t>OOD - odczyt dodatkowy</w:t>
            </w:r>
          </w:p>
          <w:p w:rsidR="0051492F" w:rsidRDefault="0051492F" w:rsidP="0051492F">
            <w:pPr>
              <w:rPr>
                <w:lang w:eastAsia="pl-PL"/>
              </w:rPr>
            </w:pPr>
            <w:r>
              <w:rPr>
                <w:lang w:eastAsia="pl-PL"/>
              </w:rPr>
              <w:t>OBO - bonifikata;</w:t>
            </w:r>
          </w:p>
          <w:p w:rsidR="00F95DB1" w:rsidRPr="00C22E30" w:rsidRDefault="0051492F" w:rsidP="0051492F">
            <w:pPr>
              <w:rPr>
                <w:noProof/>
              </w:rPr>
            </w:pPr>
            <w:r>
              <w:rPr>
                <w:lang w:eastAsia="pl-PL"/>
              </w:rPr>
              <w:t>OZE - opłata OZE</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Ilość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Ilość będąca przedmiotem naliczenia opłat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ilości </w:t>
            </w:r>
          </w:p>
        </w:tc>
        <w:tc>
          <w:tcPr>
            <w:tcW w:w="235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p w:rsidR="00F95DB1" w:rsidRPr="00C22E30" w:rsidRDefault="00F95DB1" w:rsidP="00F372AD">
            <w:pPr>
              <w:rPr>
                <w:noProof/>
              </w:rPr>
            </w:pPr>
            <w:r w:rsidRPr="00C22E30">
              <w:rPr>
                <w:noProof/>
              </w:rPr>
              <w:t>MSC;</w:t>
            </w:r>
          </w:p>
          <w:p w:rsidR="00F95DB1" w:rsidRPr="00C22E30" w:rsidRDefault="00F95DB1" w:rsidP="00F372AD">
            <w:pPr>
              <w:rPr>
                <w:noProof/>
              </w:rPr>
            </w:pPr>
            <w:r w:rsidRPr="00C22E30">
              <w:rPr>
                <w:noProof/>
              </w:rPr>
              <w:t>SZT;</w:t>
            </w:r>
          </w:p>
          <w:p w:rsidR="00F95DB1" w:rsidRPr="00C22E30" w:rsidRDefault="00F95DB1" w:rsidP="00F372AD">
            <w:pPr>
              <w:rPr>
                <w:noProof/>
              </w:rPr>
            </w:pPr>
            <w:r w:rsidRPr="00C22E30">
              <w:rPr>
                <w:noProof/>
              </w:rPr>
              <w:t>H;</w:t>
            </w:r>
          </w:p>
        </w:tc>
        <w:tc>
          <w:tcPr>
            <w:tcW w:w="3742" w:type="dxa"/>
            <w:noWrap/>
          </w:tcPr>
          <w:p w:rsidR="00F95DB1" w:rsidRPr="00C22E30" w:rsidRDefault="00F95DB1" w:rsidP="00F372AD">
            <w:pPr>
              <w:rPr>
                <w:noProof/>
              </w:rPr>
            </w:pPr>
            <w:r w:rsidRPr="00C22E30">
              <w:rPr>
                <w:noProof/>
              </w:rPr>
              <w:t>KWH - kWh;</w:t>
            </w:r>
          </w:p>
          <w:p w:rsidR="00F95DB1" w:rsidRPr="00C22E30" w:rsidRDefault="00F95DB1" w:rsidP="00F372AD">
            <w:pPr>
              <w:rPr>
                <w:noProof/>
              </w:rPr>
            </w:pPr>
            <w:r w:rsidRPr="00C22E30">
              <w:rPr>
                <w:noProof/>
              </w:rPr>
              <w:t>MWH - MWh;</w:t>
            </w:r>
          </w:p>
          <w:p w:rsidR="00F95DB1" w:rsidRPr="00C22E30" w:rsidRDefault="00F95DB1" w:rsidP="00F372AD">
            <w:pPr>
              <w:rPr>
                <w:noProof/>
              </w:rPr>
            </w:pPr>
            <w:r w:rsidRPr="00C22E30">
              <w:rPr>
                <w:noProof/>
              </w:rPr>
              <w:t>KVARH - kvarh;</w:t>
            </w:r>
          </w:p>
          <w:p w:rsidR="00F95DB1" w:rsidRPr="00C22E30" w:rsidRDefault="00F95DB1" w:rsidP="00F372AD">
            <w:pPr>
              <w:rPr>
                <w:noProof/>
              </w:rPr>
            </w:pPr>
            <w:r w:rsidRPr="00C22E30">
              <w:rPr>
                <w:noProof/>
              </w:rPr>
              <w:t>MVARH - Mvarh;</w:t>
            </w:r>
          </w:p>
          <w:p w:rsidR="00F95DB1" w:rsidRPr="00C22E30" w:rsidRDefault="00F95DB1" w:rsidP="00F372AD">
            <w:pPr>
              <w:rPr>
                <w:noProof/>
              </w:rPr>
            </w:pPr>
            <w:r w:rsidRPr="00C22E30">
              <w:rPr>
                <w:noProof/>
              </w:rPr>
              <w:t>KW - kW;</w:t>
            </w:r>
          </w:p>
          <w:p w:rsidR="00F95DB1" w:rsidRPr="00C22E30" w:rsidRDefault="00F95DB1" w:rsidP="00F372AD">
            <w:pPr>
              <w:rPr>
                <w:noProof/>
              </w:rPr>
            </w:pPr>
            <w:r w:rsidRPr="00C22E30">
              <w:rPr>
                <w:noProof/>
              </w:rPr>
              <w:t>MW - MW;</w:t>
            </w:r>
          </w:p>
          <w:p w:rsidR="00F95DB1" w:rsidRPr="00C22E30" w:rsidRDefault="00F95DB1" w:rsidP="00F372AD">
            <w:pPr>
              <w:rPr>
                <w:noProof/>
              </w:rPr>
            </w:pPr>
            <w:r w:rsidRPr="00C22E30">
              <w:rPr>
                <w:noProof/>
              </w:rPr>
              <w:t>MSC - miesiąc;</w:t>
            </w:r>
          </w:p>
          <w:p w:rsidR="00F95DB1" w:rsidRPr="00C22E30" w:rsidRDefault="00F95DB1" w:rsidP="00F372AD">
            <w:pPr>
              <w:rPr>
                <w:noProof/>
              </w:rPr>
            </w:pPr>
            <w:r w:rsidRPr="00C22E30">
              <w:rPr>
                <w:noProof/>
              </w:rPr>
              <w:t>SZT - sztuka;</w:t>
            </w:r>
          </w:p>
          <w:p w:rsidR="00F95DB1" w:rsidRPr="00C22E30" w:rsidRDefault="00F95DB1" w:rsidP="00F372AD">
            <w:pPr>
              <w:rPr>
                <w:noProof/>
              </w:rPr>
            </w:pPr>
            <w:r w:rsidRPr="00C22E30">
              <w:rPr>
                <w:noProof/>
              </w:rPr>
              <w:t>H - h</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Cena jednostkowa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Cena jednostkowa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Wartość netto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Default="00F95DB1" w:rsidP="00F372AD">
            <w:pPr>
              <w:rPr>
                <w:noProof/>
              </w:rPr>
            </w:pPr>
            <w:r w:rsidRPr="00C22E30">
              <w:rPr>
                <w:noProof/>
              </w:rPr>
              <w:t xml:space="preserve">Stawka Vat dla opłaty </w:t>
            </w:r>
          </w:p>
          <w:p w:rsidR="00A07847" w:rsidRPr="00C22E30" w:rsidRDefault="00A07847" w:rsidP="00F372AD">
            <w:pPr>
              <w:rPr>
                <w:noProof/>
              </w:rPr>
            </w:pP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6B49B2" w:rsidRPr="00C22E30" w:rsidTr="005A0DF5">
        <w:trPr>
          <w:trHeight w:val="315"/>
        </w:trPr>
        <w:tc>
          <w:tcPr>
            <w:tcW w:w="704" w:type="dxa"/>
          </w:tcPr>
          <w:p w:rsidR="006B49B2" w:rsidRPr="00C22E30" w:rsidRDefault="006B49B2" w:rsidP="00F372AD">
            <w:pPr>
              <w:rPr>
                <w:noProof/>
              </w:rPr>
            </w:pPr>
          </w:p>
        </w:tc>
        <w:tc>
          <w:tcPr>
            <w:tcW w:w="992" w:type="dxa"/>
          </w:tcPr>
          <w:p w:rsidR="006B49B2" w:rsidRPr="00C22E30" w:rsidRDefault="006B49B2" w:rsidP="00F372AD">
            <w:pPr>
              <w:rPr>
                <w:noProof/>
              </w:rPr>
            </w:pPr>
          </w:p>
        </w:tc>
        <w:tc>
          <w:tcPr>
            <w:tcW w:w="851" w:type="dxa"/>
            <w:noWrap/>
          </w:tcPr>
          <w:p w:rsidR="006B49B2" w:rsidRPr="00C22E30" w:rsidRDefault="006B49B2" w:rsidP="00F372AD">
            <w:pPr>
              <w:rPr>
                <w:noProof/>
              </w:rPr>
            </w:pPr>
          </w:p>
        </w:tc>
        <w:tc>
          <w:tcPr>
            <w:tcW w:w="1417" w:type="dxa"/>
          </w:tcPr>
          <w:p w:rsidR="006B49B2" w:rsidRPr="00C22E30" w:rsidRDefault="006B49B2" w:rsidP="00F372AD">
            <w:pPr>
              <w:rPr>
                <w:noProof/>
              </w:rPr>
            </w:pPr>
            <w:r>
              <w:rPr>
                <w:noProof/>
              </w:rPr>
              <w:t xml:space="preserve">Grupa </w:t>
            </w:r>
            <w:r>
              <w:rPr>
                <w:noProof/>
              </w:rPr>
              <w:lastRenderedPageBreak/>
              <w:t>taryfowa</w:t>
            </w:r>
          </w:p>
        </w:tc>
        <w:tc>
          <w:tcPr>
            <w:tcW w:w="1389" w:type="dxa"/>
            <w:noWrap/>
          </w:tcPr>
          <w:p w:rsidR="006B49B2" w:rsidRPr="00C22E30" w:rsidRDefault="006B49B2" w:rsidP="00F372AD">
            <w:pPr>
              <w:rPr>
                <w:noProof/>
              </w:rPr>
            </w:pPr>
            <w:r>
              <w:rPr>
                <w:noProof/>
              </w:rPr>
              <w:lastRenderedPageBreak/>
              <w:t>znakowy</w:t>
            </w:r>
          </w:p>
        </w:tc>
        <w:tc>
          <w:tcPr>
            <w:tcW w:w="624" w:type="dxa"/>
          </w:tcPr>
          <w:p w:rsidR="006B49B2" w:rsidRPr="00C22E30" w:rsidRDefault="006B49B2" w:rsidP="00F372AD">
            <w:pPr>
              <w:rPr>
                <w:noProof/>
              </w:rPr>
            </w:pPr>
            <w:r>
              <w:rPr>
                <w:noProof/>
              </w:rPr>
              <w:t>TAK</w:t>
            </w:r>
          </w:p>
        </w:tc>
        <w:tc>
          <w:tcPr>
            <w:tcW w:w="3260" w:type="dxa"/>
            <w:noWrap/>
          </w:tcPr>
          <w:p w:rsidR="006B49B2" w:rsidRPr="00C22E30" w:rsidRDefault="006B49B2" w:rsidP="00F372AD">
            <w:pPr>
              <w:rPr>
                <w:noProof/>
              </w:rPr>
            </w:pPr>
          </w:p>
        </w:tc>
        <w:tc>
          <w:tcPr>
            <w:tcW w:w="2353" w:type="dxa"/>
            <w:noWrap/>
          </w:tcPr>
          <w:p w:rsidR="006B49B2" w:rsidRPr="00C22E30" w:rsidRDefault="006B49B2" w:rsidP="00F372AD">
            <w:pPr>
              <w:rPr>
                <w:noProof/>
              </w:rPr>
            </w:pPr>
          </w:p>
        </w:tc>
        <w:tc>
          <w:tcPr>
            <w:tcW w:w="3742" w:type="dxa"/>
            <w:noWrap/>
          </w:tcPr>
          <w:p w:rsidR="006B49B2" w:rsidRPr="00C22E30" w:rsidRDefault="006B49B2" w:rsidP="00F372AD">
            <w:pPr>
              <w:rPr>
                <w:noProof/>
              </w:rPr>
            </w:pPr>
          </w:p>
        </w:tc>
      </w:tr>
      <w:tr w:rsidR="002C0A51" w:rsidRPr="00C22E30" w:rsidTr="005A0DF5">
        <w:trPr>
          <w:trHeight w:val="315"/>
        </w:trPr>
        <w:tc>
          <w:tcPr>
            <w:tcW w:w="704" w:type="dxa"/>
          </w:tcPr>
          <w:p w:rsidR="002C0A51" w:rsidRPr="00C22E30" w:rsidRDefault="002C0A51" w:rsidP="00F372AD">
            <w:pPr>
              <w:rPr>
                <w:noProof/>
              </w:rPr>
            </w:pPr>
          </w:p>
        </w:tc>
        <w:tc>
          <w:tcPr>
            <w:tcW w:w="992" w:type="dxa"/>
          </w:tcPr>
          <w:p w:rsidR="002C0A51" w:rsidRPr="00C22E30" w:rsidRDefault="002C0A51" w:rsidP="00F372AD">
            <w:pPr>
              <w:rPr>
                <w:noProof/>
              </w:rPr>
            </w:pPr>
          </w:p>
        </w:tc>
        <w:tc>
          <w:tcPr>
            <w:tcW w:w="851"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Strefa</w:t>
            </w:r>
          </w:p>
        </w:tc>
        <w:tc>
          <w:tcPr>
            <w:tcW w:w="1389" w:type="dxa"/>
            <w:noWrap/>
          </w:tcPr>
          <w:p w:rsidR="002C0A51" w:rsidRPr="00C22E30" w:rsidRDefault="002C0A51" w:rsidP="00F372AD">
            <w:pPr>
              <w:rPr>
                <w:noProof/>
              </w:rPr>
            </w:pPr>
            <w:r>
              <w:rPr>
                <w:noProof/>
              </w:rPr>
              <w:t>słownikowy</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Strefa czasowa dla opłat rozliczanych w kWh</w:t>
            </w:r>
          </w:p>
        </w:tc>
        <w:tc>
          <w:tcPr>
            <w:tcW w:w="2353" w:type="dxa"/>
            <w:noWrap/>
          </w:tcPr>
          <w:p w:rsidR="002C0A51" w:rsidRDefault="002C0A51" w:rsidP="002C0A51">
            <w:pPr>
              <w:rPr>
                <w:noProof/>
              </w:rPr>
            </w:pPr>
            <w:r>
              <w:rPr>
                <w:noProof/>
              </w:rPr>
              <w:t>D;</w:t>
            </w:r>
          </w:p>
          <w:p w:rsidR="002C0A51" w:rsidRDefault="002C0A51" w:rsidP="002C0A51">
            <w:pPr>
              <w:rPr>
                <w:noProof/>
              </w:rPr>
            </w:pPr>
            <w:r>
              <w:rPr>
                <w:noProof/>
              </w:rPr>
              <w:t>N;</w:t>
            </w:r>
          </w:p>
          <w:p w:rsidR="002C0A51" w:rsidRDefault="002C0A51" w:rsidP="002C0A51">
            <w:pPr>
              <w:rPr>
                <w:noProof/>
              </w:rPr>
            </w:pPr>
            <w:r>
              <w:rPr>
                <w:noProof/>
              </w:rPr>
              <w:t>S;</w:t>
            </w:r>
          </w:p>
          <w:p w:rsidR="002C0A51" w:rsidRDefault="002C0A51" w:rsidP="002C0A51">
            <w:pPr>
              <w:rPr>
                <w:noProof/>
              </w:rPr>
            </w:pPr>
            <w:r>
              <w:rPr>
                <w:noProof/>
              </w:rPr>
              <w:t>PS;</w:t>
            </w:r>
          </w:p>
          <w:p w:rsidR="002C0A51" w:rsidRDefault="002C0A51" w:rsidP="002C0A51">
            <w:pPr>
              <w:rPr>
                <w:noProof/>
              </w:rPr>
            </w:pPr>
            <w:r>
              <w:rPr>
                <w:noProof/>
              </w:rPr>
              <w:t>SPR;</w:t>
            </w:r>
          </w:p>
          <w:p w:rsidR="002C0A51" w:rsidRDefault="002C0A51" w:rsidP="002C0A51">
            <w:pPr>
              <w:rPr>
                <w:noProof/>
              </w:rPr>
            </w:pPr>
            <w:r>
              <w:rPr>
                <w:noProof/>
              </w:rPr>
              <w:t>SPO;</w:t>
            </w:r>
          </w:p>
          <w:p w:rsidR="002C0A51" w:rsidRDefault="002C0A51" w:rsidP="002C0A51">
            <w:pPr>
              <w:rPr>
                <w:noProof/>
              </w:rPr>
            </w:pPr>
            <w:r>
              <w:rPr>
                <w:noProof/>
              </w:rPr>
              <w:t>PGD;</w:t>
            </w:r>
          </w:p>
          <w:p w:rsidR="002C0A51" w:rsidRDefault="002C0A51" w:rsidP="002C0A51">
            <w:pPr>
              <w:rPr>
                <w:noProof/>
              </w:rPr>
            </w:pPr>
            <w:r>
              <w:rPr>
                <w:noProof/>
              </w:rPr>
              <w:t>CD;</w:t>
            </w:r>
          </w:p>
          <w:p w:rsidR="002C0A51" w:rsidRPr="00C22E30" w:rsidRDefault="002C0A51" w:rsidP="002C0A51">
            <w:pPr>
              <w:rPr>
                <w:noProof/>
              </w:rPr>
            </w:pPr>
            <w:r>
              <w:rPr>
                <w:noProof/>
              </w:rPr>
              <w:t>GDO</w:t>
            </w:r>
          </w:p>
        </w:tc>
        <w:tc>
          <w:tcPr>
            <w:tcW w:w="3742" w:type="dxa"/>
            <w:noWrap/>
          </w:tcPr>
          <w:p w:rsidR="002C0A51" w:rsidRDefault="002C0A51" w:rsidP="002C0A51">
            <w:pPr>
              <w:rPr>
                <w:noProof/>
              </w:rPr>
            </w:pPr>
            <w:r>
              <w:rPr>
                <w:noProof/>
              </w:rPr>
              <w:t>D - dzień;</w:t>
            </w:r>
          </w:p>
          <w:p w:rsidR="002C0A51" w:rsidRDefault="002C0A51" w:rsidP="002C0A51">
            <w:pPr>
              <w:rPr>
                <w:noProof/>
              </w:rPr>
            </w:pPr>
            <w:r>
              <w:rPr>
                <w:noProof/>
              </w:rPr>
              <w:t>N - noc;</w:t>
            </w:r>
          </w:p>
          <w:p w:rsidR="002C0A51" w:rsidRDefault="002C0A51" w:rsidP="002C0A51">
            <w:pPr>
              <w:rPr>
                <w:noProof/>
              </w:rPr>
            </w:pPr>
            <w:r>
              <w:rPr>
                <w:noProof/>
              </w:rPr>
              <w:t>S - szczyt;</w:t>
            </w:r>
          </w:p>
          <w:p w:rsidR="002C0A51" w:rsidRDefault="002C0A51" w:rsidP="002C0A51">
            <w:pPr>
              <w:rPr>
                <w:noProof/>
              </w:rPr>
            </w:pPr>
            <w:r>
              <w:rPr>
                <w:noProof/>
              </w:rPr>
              <w:t>PS - poza szczytem;</w:t>
            </w:r>
          </w:p>
          <w:p w:rsidR="002C0A51" w:rsidRDefault="002C0A51" w:rsidP="002C0A51">
            <w:pPr>
              <w:rPr>
                <w:noProof/>
              </w:rPr>
            </w:pPr>
            <w:r>
              <w:rPr>
                <w:noProof/>
              </w:rPr>
              <w:t>SPR - szczyt przedpołudniowy;</w:t>
            </w:r>
          </w:p>
          <w:p w:rsidR="002C0A51" w:rsidRDefault="002C0A51" w:rsidP="002C0A51">
            <w:pPr>
              <w:rPr>
                <w:noProof/>
              </w:rPr>
            </w:pPr>
            <w:r>
              <w:rPr>
                <w:noProof/>
              </w:rPr>
              <w:t>SPO - sczczyt popołudniowy;</w:t>
            </w:r>
          </w:p>
          <w:p w:rsidR="002C0A51" w:rsidRDefault="002C0A51" w:rsidP="002C0A51">
            <w:pPr>
              <w:rPr>
                <w:noProof/>
              </w:rPr>
            </w:pPr>
            <w:r>
              <w:rPr>
                <w:noProof/>
              </w:rPr>
              <w:t>PGD - pozostałe godziny doby;</w:t>
            </w:r>
          </w:p>
          <w:p w:rsidR="002C0A51" w:rsidRDefault="002C0A51" w:rsidP="002C0A51">
            <w:pPr>
              <w:rPr>
                <w:noProof/>
              </w:rPr>
            </w:pPr>
            <w:r>
              <w:rPr>
                <w:noProof/>
              </w:rPr>
              <w:t>CD - całodobowy;</w:t>
            </w:r>
          </w:p>
          <w:p w:rsidR="002C0A51" w:rsidRPr="00C22E30" w:rsidRDefault="002C0A51" w:rsidP="002C0A51">
            <w:pPr>
              <w:rPr>
                <w:noProof/>
              </w:rPr>
            </w:pPr>
            <w:r>
              <w:rPr>
                <w:noProof/>
              </w:rPr>
              <w:t>GDO - godziny doliny obciążenia</w:t>
            </w:r>
          </w:p>
        </w:tc>
      </w:tr>
      <w:tr w:rsidR="002C0A51" w:rsidRPr="00C22E30" w:rsidTr="005A0DF5">
        <w:trPr>
          <w:trHeight w:val="315"/>
        </w:trPr>
        <w:tc>
          <w:tcPr>
            <w:tcW w:w="704" w:type="dxa"/>
          </w:tcPr>
          <w:p w:rsidR="002C0A51" w:rsidRPr="00C22E30" w:rsidRDefault="002C0A51" w:rsidP="00F372AD">
            <w:pPr>
              <w:rPr>
                <w:noProof/>
              </w:rPr>
            </w:pPr>
          </w:p>
        </w:tc>
        <w:tc>
          <w:tcPr>
            <w:tcW w:w="992" w:type="dxa"/>
          </w:tcPr>
          <w:p w:rsidR="002C0A51" w:rsidRPr="00C22E30" w:rsidRDefault="002C0A51" w:rsidP="00F372AD">
            <w:pPr>
              <w:rPr>
                <w:noProof/>
              </w:rPr>
            </w:pPr>
          </w:p>
        </w:tc>
        <w:tc>
          <w:tcPr>
            <w:tcW w:w="851"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od</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Data początku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2C0A51" w:rsidP="00F369BB">
            <w:pPr>
              <w:rPr>
                <w:noProof/>
              </w:rPr>
            </w:pPr>
            <w:r>
              <w:rPr>
                <w:noProof/>
              </w:rPr>
              <w:t xml:space="preserve">W przypadku zmiany cennika w </w:t>
            </w:r>
            <w:r w:rsidR="00F369BB">
              <w:rPr>
                <w:noProof/>
              </w:rPr>
              <w:t>okresie rozliczeniowym</w:t>
            </w:r>
            <w:r>
              <w:rPr>
                <w:noProof/>
              </w:rPr>
              <w:t xml:space="preserve"> pojawi</w:t>
            </w:r>
            <w:r w:rsidR="00F369BB">
              <w:rPr>
                <w:noProof/>
              </w:rPr>
              <w:t>ą się różne ceny jednostkowe z datami obowiązywania</w:t>
            </w:r>
          </w:p>
        </w:tc>
      </w:tr>
      <w:tr w:rsidR="002C0A51" w:rsidRPr="00C22E30" w:rsidTr="005A0DF5">
        <w:trPr>
          <w:trHeight w:val="315"/>
        </w:trPr>
        <w:tc>
          <w:tcPr>
            <w:tcW w:w="704" w:type="dxa"/>
          </w:tcPr>
          <w:p w:rsidR="002C0A51" w:rsidRPr="00C22E30" w:rsidRDefault="002C0A51" w:rsidP="00F372AD">
            <w:pPr>
              <w:rPr>
                <w:noProof/>
              </w:rPr>
            </w:pPr>
          </w:p>
        </w:tc>
        <w:tc>
          <w:tcPr>
            <w:tcW w:w="992" w:type="dxa"/>
          </w:tcPr>
          <w:p w:rsidR="002C0A51" w:rsidRPr="00C22E30" w:rsidRDefault="002C0A51" w:rsidP="00F372AD">
            <w:pPr>
              <w:rPr>
                <w:noProof/>
              </w:rPr>
            </w:pPr>
          </w:p>
        </w:tc>
        <w:tc>
          <w:tcPr>
            <w:tcW w:w="851"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do</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F369BB" w:rsidP="00F372AD">
            <w:pPr>
              <w:rPr>
                <w:noProof/>
              </w:rPr>
            </w:pPr>
            <w:r>
              <w:rPr>
                <w:noProof/>
              </w:rPr>
              <w:t>Data końca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F369BB" w:rsidP="00F372AD">
            <w:pPr>
              <w:rPr>
                <w:noProof/>
              </w:rPr>
            </w:pPr>
            <w:r w:rsidRPr="00F369BB">
              <w:rPr>
                <w:noProof/>
              </w:rPr>
              <w:t>W przypadku zmiany cennika w okresie rozliczeniowym pojawią się różne ceny jednostkowe z datami obowiązywania</w:t>
            </w:r>
          </w:p>
        </w:tc>
      </w:tr>
      <w:tr w:rsidR="000C1FCC" w:rsidRPr="00C22E30" w:rsidTr="005A0DF5">
        <w:trPr>
          <w:trHeight w:val="315"/>
        </w:trPr>
        <w:tc>
          <w:tcPr>
            <w:tcW w:w="704" w:type="dxa"/>
          </w:tcPr>
          <w:p w:rsidR="00F95DB1" w:rsidRPr="00C22E30" w:rsidRDefault="00F95DB1" w:rsidP="00F372AD">
            <w:pPr>
              <w:rPr>
                <w:noProof/>
              </w:rPr>
            </w:pPr>
            <w:r w:rsidRPr="00C22E30">
              <w:rPr>
                <w:noProof/>
              </w:rPr>
              <w:t>1.1.</w:t>
            </w:r>
            <w:r w:rsidR="00601B03" w:rsidRPr="00C22E30">
              <w:rPr>
                <w:noProof/>
              </w:rPr>
              <w:t>2</w:t>
            </w:r>
            <w:r w:rsidRPr="00C22E30">
              <w:rPr>
                <w:noProof/>
              </w:rPr>
              <w:t xml:space="preserve"> </w:t>
            </w:r>
          </w:p>
        </w:tc>
        <w:tc>
          <w:tcPr>
            <w:tcW w:w="992" w:type="dxa"/>
          </w:tcPr>
          <w:p w:rsidR="00F95DB1" w:rsidRPr="00C22E30" w:rsidRDefault="00F95DB1" w:rsidP="00F372AD">
            <w:pPr>
              <w:rPr>
                <w:noProof/>
              </w:rPr>
            </w:pPr>
            <w:r w:rsidRPr="00C22E30">
              <w:rPr>
                <w:noProof/>
              </w:rPr>
              <w:t xml:space="preserve">Podsumowanie rozliczenia finansowego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Suma wartości należności w ramach rozliczenia finansowego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sumy wartości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601B03">
            <w:pPr>
              <w:rPr>
                <w:noProof/>
              </w:rPr>
            </w:pPr>
            <w:r w:rsidRPr="00C22E30">
              <w:rPr>
                <w:noProof/>
              </w:rPr>
              <w:t>1.1.</w:t>
            </w:r>
            <w:r w:rsidR="00601B03" w:rsidRPr="00C22E30">
              <w:rPr>
                <w:noProof/>
              </w:rPr>
              <w:t>3</w:t>
            </w:r>
            <w:r w:rsidRPr="00C22E30">
              <w:rPr>
                <w:noProof/>
              </w:rPr>
              <w:t xml:space="preserve"> </w:t>
            </w:r>
          </w:p>
        </w:tc>
        <w:tc>
          <w:tcPr>
            <w:tcW w:w="992" w:type="dxa"/>
          </w:tcPr>
          <w:p w:rsidR="00F95DB1" w:rsidRPr="00C22E30" w:rsidRDefault="00F95DB1" w:rsidP="00F372AD">
            <w:pPr>
              <w:rPr>
                <w:noProof/>
              </w:rPr>
            </w:pPr>
            <w:r w:rsidRPr="00C22E30">
              <w:rPr>
                <w:noProof/>
              </w:rPr>
              <w:t xml:space="preserve">Podsumowanie korekty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A07847" w:rsidP="00F372AD">
            <w:pPr>
              <w:rPr>
                <w:noProof/>
              </w:rPr>
            </w:pPr>
            <w:r>
              <w:rPr>
                <w:noProof/>
              </w:rPr>
              <w:t>Suma warto</w:t>
            </w:r>
            <w:r w:rsidR="00F95DB1" w:rsidRPr="00C22E30">
              <w:rPr>
                <w:noProof/>
              </w:rPr>
              <w:t xml:space="preserve">ści należności w ramach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korekty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Licznik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licznika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Nr seryjny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Liczydło licznika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liczydła licznika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typ liczydła licznika </w:t>
            </w:r>
          </w:p>
        </w:tc>
        <w:tc>
          <w:tcPr>
            <w:tcW w:w="2353" w:type="dxa"/>
            <w:noWrap/>
          </w:tcPr>
          <w:p w:rsidR="00F95DB1" w:rsidRPr="00C22E30" w:rsidRDefault="00F95DB1" w:rsidP="00F372AD">
            <w:pPr>
              <w:rPr>
                <w:noProof/>
                <w:lang w:val="de-DE"/>
              </w:rPr>
            </w:pPr>
            <w:r w:rsidRPr="00C22E30">
              <w:rPr>
                <w:noProof/>
                <w:lang w:val="de-DE"/>
              </w:rPr>
              <w:t>8716867000030P;</w:t>
            </w:r>
          </w:p>
          <w:p w:rsidR="00F95DB1" w:rsidRPr="00C22E30" w:rsidRDefault="00F95DB1" w:rsidP="00F372AD">
            <w:pPr>
              <w:rPr>
                <w:noProof/>
                <w:lang w:val="de-DE"/>
              </w:rPr>
            </w:pPr>
            <w:r w:rsidRPr="00C22E30">
              <w:rPr>
                <w:noProof/>
                <w:lang w:val="de-DE"/>
              </w:rPr>
              <w:t>8716867000030O;</w:t>
            </w:r>
          </w:p>
          <w:p w:rsidR="00F95DB1" w:rsidRPr="00C22E30" w:rsidRDefault="00F95DB1" w:rsidP="00F372AD">
            <w:pPr>
              <w:rPr>
                <w:noProof/>
                <w:lang w:val="de-DE"/>
              </w:rPr>
            </w:pPr>
            <w:r w:rsidRPr="00C22E30">
              <w:rPr>
                <w:noProof/>
                <w:lang w:val="de-DE"/>
              </w:rPr>
              <w:t>ENSTCZ;</w:t>
            </w:r>
          </w:p>
          <w:p w:rsidR="00F95DB1" w:rsidRPr="00C22E30" w:rsidRDefault="00F95DB1" w:rsidP="00F372AD">
            <w:pPr>
              <w:rPr>
                <w:noProof/>
                <w:lang w:val="de-DE"/>
              </w:rPr>
            </w:pPr>
            <w:r w:rsidRPr="00C22E30">
              <w:rPr>
                <w:noProof/>
                <w:lang w:val="de-DE"/>
              </w:rPr>
              <w:t>8716867000146Q1;</w:t>
            </w:r>
          </w:p>
          <w:p w:rsidR="00F95DB1" w:rsidRPr="00C22E30" w:rsidRDefault="00F95DB1" w:rsidP="00F372AD">
            <w:pPr>
              <w:rPr>
                <w:noProof/>
                <w:lang w:val="de-DE"/>
              </w:rPr>
            </w:pPr>
            <w:r w:rsidRPr="00C22E30">
              <w:rPr>
                <w:noProof/>
                <w:lang w:val="de-DE"/>
              </w:rPr>
              <w:t>8716867000139Q2;</w:t>
            </w:r>
          </w:p>
          <w:p w:rsidR="00F95DB1" w:rsidRPr="00C22E30" w:rsidRDefault="00F95DB1" w:rsidP="00F372AD">
            <w:pPr>
              <w:rPr>
                <w:noProof/>
                <w:lang w:val="de-DE"/>
              </w:rPr>
            </w:pPr>
            <w:r w:rsidRPr="00C22E30">
              <w:rPr>
                <w:noProof/>
                <w:lang w:val="de-DE"/>
              </w:rPr>
              <w:t>8716867000146Q3;</w:t>
            </w:r>
          </w:p>
          <w:p w:rsidR="00F95DB1" w:rsidRPr="00C22E30" w:rsidRDefault="00F95DB1" w:rsidP="00F372AD">
            <w:pPr>
              <w:rPr>
                <w:noProof/>
                <w:lang w:val="de-DE"/>
              </w:rPr>
            </w:pPr>
            <w:r w:rsidRPr="00C22E30">
              <w:rPr>
                <w:noProof/>
                <w:lang w:val="de-DE"/>
              </w:rPr>
              <w:t>8716867000139Q4;</w:t>
            </w:r>
          </w:p>
          <w:p w:rsidR="00F95DB1" w:rsidRDefault="00F95DB1" w:rsidP="00F372AD">
            <w:pPr>
              <w:rPr>
                <w:noProof/>
                <w:lang w:val="en-US"/>
              </w:rPr>
            </w:pPr>
            <w:r w:rsidRPr="00C22E30">
              <w:rPr>
                <w:noProof/>
                <w:lang w:val="en-US"/>
              </w:rPr>
              <w:t>ENSTBI;</w:t>
            </w:r>
          </w:p>
          <w:p w:rsidR="00A07847" w:rsidRPr="00C22E30" w:rsidRDefault="00A07847" w:rsidP="00F372AD">
            <w:pPr>
              <w:rPr>
                <w:noProof/>
                <w:lang w:val="en-US"/>
              </w:rPr>
            </w:pPr>
            <w:r>
              <w:rPr>
                <w:lang w:eastAsia="pl-PL"/>
              </w:rPr>
              <w:t>8716867000016</w:t>
            </w:r>
          </w:p>
        </w:tc>
        <w:tc>
          <w:tcPr>
            <w:tcW w:w="3742" w:type="dxa"/>
            <w:noWrap/>
          </w:tcPr>
          <w:p w:rsidR="00A07847" w:rsidRDefault="00A07847" w:rsidP="00A07847">
            <w:r>
              <w:rPr>
                <w:lang w:eastAsia="pl-PL"/>
              </w:rPr>
              <w:t>8716867000030P - energia czynna (pobór);</w:t>
            </w:r>
          </w:p>
          <w:p w:rsidR="00A07847" w:rsidRDefault="00A07847" w:rsidP="00A07847">
            <w:pPr>
              <w:rPr>
                <w:lang w:eastAsia="pl-PL"/>
              </w:rPr>
            </w:pPr>
            <w:r>
              <w:rPr>
                <w:lang w:eastAsia="pl-PL"/>
              </w:rPr>
              <w:t>8716867000030O - energia czynna (oddanie);</w:t>
            </w:r>
          </w:p>
          <w:p w:rsidR="00A07847" w:rsidRDefault="00A07847" w:rsidP="00A07847">
            <w:pPr>
              <w:rPr>
                <w:lang w:eastAsia="pl-PL"/>
              </w:rPr>
            </w:pPr>
            <w:r>
              <w:rPr>
                <w:lang w:eastAsia="pl-PL"/>
              </w:rPr>
              <w:t>ENSTCZ - straty energii czynnej;</w:t>
            </w:r>
          </w:p>
          <w:p w:rsidR="00A07847" w:rsidRDefault="00A07847" w:rsidP="00A07847">
            <w:pPr>
              <w:rPr>
                <w:lang w:eastAsia="pl-PL"/>
              </w:rPr>
            </w:pPr>
            <w:r>
              <w:rPr>
                <w:lang w:eastAsia="pl-PL"/>
              </w:rPr>
              <w:t>8716867000146Q1 - energia bierna (Q1);</w:t>
            </w:r>
          </w:p>
          <w:p w:rsidR="00A07847" w:rsidRDefault="00A07847" w:rsidP="00A07847">
            <w:pPr>
              <w:rPr>
                <w:lang w:eastAsia="pl-PL"/>
              </w:rPr>
            </w:pPr>
            <w:r>
              <w:rPr>
                <w:lang w:eastAsia="pl-PL"/>
              </w:rPr>
              <w:t>8716867000139Q2 - energia bierna (Q2);</w:t>
            </w:r>
          </w:p>
          <w:p w:rsidR="00A07847" w:rsidRDefault="00A07847" w:rsidP="00A07847">
            <w:pPr>
              <w:rPr>
                <w:lang w:eastAsia="pl-PL"/>
              </w:rPr>
            </w:pPr>
            <w:r>
              <w:rPr>
                <w:lang w:eastAsia="pl-PL"/>
              </w:rPr>
              <w:t>8716867000146Q3 - energia bierna (Q3);</w:t>
            </w:r>
          </w:p>
          <w:p w:rsidR="00A07847" w:rsidRDefault="00A07847" w:rsidP="00A07847">
            <w:pPr>
              <w:rPr>
                <w:lang w:eastAsia="pl-PL"/>
              </w:rPr>
            </w:pPr>
            <w:r>
              <w:rPr>
                <w:lang w:eastAsia="pl-PL"/>
              </w:rPr>
              <w:t>8716867000139Q4 - energia bierna (Q4);</w:t>
            </w:r>
          </w:p>
          <w:p w:rsidR="00A07847" w:rsidRDefault="00A07847" w:rsidP="00A07847">
            <w:pPr>
              <w:rPr>
                <w:lang w:eastAsia="pl-PL"/>
              </w:rPr>
            </w:pPr>
            <w:r>
              <w:rPr>
                <w:lang w:eastAsia="pl-PL"/>
              </w:rPr>
              <w:t>ENSTBI - straty energii biernej;</w:t>
            </w:r>
          </w:p>
          <w:p w:rsidR="00F95DB1" w:rsidRPr="00C22E30" w:rsidRDefault="00A07847" w:rsidP="00A07847">
            <w:pPr>
              <w:rPr>
                <w:noProof/>
              </w:rPr>
            </w:pPr>
            <w:r>
              <w:rPr>
                <w:lang w:eastAsia="pl-PL"/>
              </w:rPr>
              <w:t>8716867000016 - moc pobrana (energia czynna)</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Mnożna liczydła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pozwalająca na określenie wskazania licznika zgodnie z miarą produktu energetycznego na podstawie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liczydła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wskazanie liczydła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lastRenderedPageBreak/>
              <w:t>GDO</w:t>
            </w:r>
          </w:p>
        </w:tc>
        <w:tc>
          <w:tcPr>
            <w:tcW w:w="3742" w:type="dxa"/>
            <w:noWrap/>
          </w:tcPr>
          <w:p w:rsidR="00F95DB1" w:rsidRPr="00C22E30" w:rsidRDefault="00F95DB1" w:rsidP="00F372AD">
            <w:pPr>
              <w:rPr>
                <w:noProof/>
              </w:rPr>
            </w:pPr>
            <w:r w:rsidRPr="00C22E30">
              <w:rPr>
                <w:noProof/>
              </w:rPr>
              <w:lastRenderedPageBreak/>
              <w:t>D - dzień;</w:t>
            </w:r>
          </w:p>
          <w:p w:rsidR="00F95DB1" w:rsidRPr="00C22E30" w:rsidRDefault="00F95DB1" w:rsidP="00F372AD">
            <w:pPr>
              <w:rPr>
                <w:noProof/>
              </w:rPr>
            </w:pPr>
            <w:r w:rsidRPr="00C22E30">
              <w:rPr>
                <w:noProof/>
              </w:rPr>
              <w:t>N - noc;</w:t>
            </w:r>
          </w:p>
          <w:p w:rsidR="00F95DB1" w:rsidRPr="00C22E30" w:rsidRDefault="00F95DB1" w:rsidP="00F372AD">
            <w:pPr>
              <w:rPr>
                <w:noProof/>
              </w:rPr>
            </w:pPr>
            <w:r w:rsidRPr="00C22E30">
              <w:rPr>
                <w:noProof/>
              </w:rPr>
              <w:t>S - szczyt;</w:t>
            </w:r>
          </w:p>
          <w:p w:rsidR="00F95DB1" w:rsidRPr="00C22E30" w:rsidRDefault="00F95DB1" w:rsidP="00F372AD">
            <w:pPr>
              <w:rPr>
                <w:noProof/>
              </w:rPr>
            </w:pPr>
            <w:r w:rsidRPr="00C22E30">
              <w:rPr>
                <w:noProof/>
              </w:rPr>
              <w:t>PS - poza szczytem;</w:t>
            </w:r>
          </w:p>
          <w:p w:rsidR="00F95DB1" w:rsidRPr="00C22E30" w:rsidRDefault="00F95DB1" w:rsidP="00F372AD">
            <w:pPr>
              <w:rPr>
                <w:noProof/>
              </w:rPr>
            </w:pPr>
            <w:r w:rsidRPr="00C22E30">
              <w:rPr>
                <w:noProof/>
              </w:rPr>
              <w:t>SPR - szczyt przedpołudniowy;</w:t>
            </w:r>
          </w:p>
          <w:p w:rsidR="00F95DB1" w:rsidRPr="00C22E30" w:rsidRDefault="00F95DB1" w:rsidP="00F372AD">
            <w:pPr>
              <w:rPr>
                <w:noProof/>
              </w:rPr>
            </w:pPr>
            <w:r w:rsidRPr="00C22E30">
              <w:rPr>
                <w:noProof/>
              </w:rPr>
              <w:t>SPO - sczczyt popołudniowy;</w:t>
            </w:r>
          </w:p>
          <w:p w:rsidR="00F95DB1" w:rsidRPr="00C22E30" w:rsidRDefault="00F95DB1" w:rsidP="00F372AD">
            <w:pPr>
              <w:rPr>
                <w:noProof/>
              </w:rPr>
            </w:pPr>
            <w:r w:rsidRPr="00C22E30">
              <w:rPr>
                <w:noProof/>
              </w:rPr>
              <w:t>PGD - pozostałe godziny doby;</w:t>
            </w:r>
          </w:p>
          <w:p w:rsidR="00F95DB1" w:rsidRPr="00C22E30" w:rsidRDefault="00F95DB1" w:rsidP="00F372AD">
            <w:pPr>
              <w:rPr>
                <w:noProof/>
              </w:rPr>
            </w:pPr>
            <w:r w:rsidRPr="00C22E30">
              <w:rPr>
                <w:noProof/>
              </w:rPr>
              <w:t>CD - całodobowy;</w:t>
            </w:r>
          </w:p>
          <w:p w:rsidR="00F95DB1" w:rsidRPr="00C22E30" w:rsidRDefault="00F95DB1" w:rsidP="00F372AD">
            <w:pPr>
              <w:rPr>
                <w:noProof/>
              </w:rPr>
            </w:pPr>
            <w:r w:rsidRPr="00C22E30">
              <w:rPr>
                <w:noProof/>
              </w:rPr>
              <w:lastRenderedPageBreak/>
              <w:t>GDO - godziny doliny obciążenia</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1.2.1.1 </w:t>
            </w:r>
          </w:p>
        </w:tc>
        <w:tc>
          <w:tcPr>
            <w:tcW w:w="992" w:type="dxa"/>
          </w:tcPr>
          <w:p w:rsidR="00F95DB1" w:rsidRPr="00C22E30" w:rsidRDefault="00F95DB1" w:rsidP="00F372AD">
            <w:pPr>
              <w:rPr>
                <w:noProof/>
              </w:rPr>
            </w:pPr>
            <w:r w:rsidRPr="00C22E30">
              <w:rPr>
                <w:noProof/>
              </w:rPr>
              <w:t xml:space="preserve">Wskazanie liczydła licznika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Wskazanie bieżące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Bieżące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Poprzednie wskazanie liczydła licznika </w:t>
            </w:r>
          </w:p>
        </w:tc>
        <w:tc>
          <w:tcPr>
            <w:tcW w:w="1389" w:type="dxa"/>
            <w:noWrap/>
          </w:tcPr>
          <w:p w:rsidR="00F95DB1" w:rsidRPr="00C22E30" w:rsidRDefault="00F95DB1" w:rsidP="00F372AD">
            <w:pPr>
              <w:rPr>
                <w:noProof/>
              </w:rPr>
            </w:pPr>
            <w:r w:rsidRPr="00C22E30">
              <w:rPr>
                <w:noProof/>
              </w:rPr>
              <w:t>numeryczny</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Poprzednie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Pochodzenie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specyfikujący pochodzenie wskazania liczydła licznika </w:t>
            </w:r>
          </w:p>
        </w:tc>
        <w:tc>
          <w:tcPr>
            <w:tcW w:w="2353" w:type="dxa"/>
            <w:noWrap/>
          </w:tcPr>
          <w:p w:rsidR="00F95DB1" w:rsidRPr="00C22E30" w:rsidRDefault="00F95DB1" w:rsidP="00F372AD">
            <w:pPr>
              <w:rPr>
                <w:noProof/>
              </w:rPr>
            </w:pPr>
            <w:r w:rsidRPr="00C22E30">
              <w:rPr>
                <w:noProof/>
              </w:rPr>
              <w:t>E26;</w:t>
            </w:r>
          </w:p>
          <w:p w:rsidR="00F95DB1" w:rsidRPr="00C22E30" w:rsidRDefault="00F95DB1" w:rsidP="00F372AD">
            <w:pPr>
              <w:rPr>
                <w:noProof/>
              </w:rPr>
            </w:pPr>
            <w:r w:rsidRPr="00C22E30">
              <w:rPr>
                <w:noProof/>
              </w:rPr>
              <w:t>EFI;</w:t>
            </w:r>
          </w:p>
          <w:p w:rsidR="00F95DB1" w:rsidRPr="00C22E30" w:rsidRDefault="00F95DB1" w:rsidP="00F372AD">
            <w:pPr>
              <w:rPr>
                <w:noProof/>
              </w:rPr>
            </w:pPr>
            <w:r w:rsidRPr="00C22E30">
              <w:rPr>
                <w:noProof/>
              </w:rPr>
              <w:t>EZD;</w:t>
            </w:r>
          </w:p>
          <w:p w:rsidR="00F95DB1" w:rsidRPr="00C22E30" w:rsidRDefault="00F95DB1" w:rsidP="00F372AD">
            <w:pPr>
              <w:rPr>
                <w:noProof/>
              </w:rPr>
            </w:pPr>
            <w:r w:rsidRPr="00C22E30">
              <w:rPr>
                <w:noProof/>
              </w:rPr>
              <w:t>ESZ;</w:t>
            </w:r>
          </w:p>
        </w:tc>
        <w:tc>
          <w:tcPr>
            <w:tcW w:w="3742" w:type="dxa"/>
            <w:noWrap/>
          </w:tcPr>
          <w:p w:rsidR="00F95DB1" w:rsidRPr="00C22E30" w:rsidRDefault="00F95DB1" w:rsidP="00F372AD">
            <w:pPr>
              <w:rPr>
                <w:noProof/>
              </w:rPr>
            </w:pPr>
            <w:r w:rsidRPr="00C22E30">
              <w:rPr>
                <w:noProof/>
              </w:rPr>
              <w:t>E26 - podany przez odbiorcę;</w:t>
            </w:r>
          </w:p>
          <w:p w:rsidR="00F95DB1" w:rsidRPr="00C22E30" w:rsidRDefault="00F95DB1" w:rsidP="00F372AD">
            <w:pPr>
              <w:rPr>
                <w:noProof/>
              </w:rPr>
            </w:pPr>
            <w:r w:rsidRPr="00C22E30">
              <w:rPr>
                <w:noProof/>
              </w:rPr>
              <w:t>EFI - fizyczny;</w:t>
            </w:r>
          </w:p>
          <w:p w:rsidR="00F95DB1" w:rsidRPr="00C22E30" w:rsidRDefault="00F95DB1" w:rsidP="00F372AD">
            <w:pPr>
              <w:rPr>
                <w:noProof/>
              </w:rPr>
            </w:pPr>
            <w:r w:rsidRPr="00C22E30">
              <w:rPr>
                <w:noProof/>
              </w:rPr>
              <w:t>EZD - zdalny;</w:t>
            </w:r>
          </w:p>
          <w:p w:rsidR="00F95DB1" w:rsidRPr="00C22E30" w:rsidRDefault="00F95DB1" w:rsidP="00F372AD">
            <w:pPr>
              <w:rPr>
                <w:noProof/>
              </w:rPr>
            </w:pPr>
            <w:r w:rsidRPr="00C22E30">
              <w:rPr>
                <w:noProof/>
              </w:rPr>
              <w:t xml:space="preserve">ESZ - szacowany;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Status wskazania liczydła licznika </w:t>
            </w:r>
          </w:p>
        </w:tc>
        <w:tc>
          <w:tcPr>
            <w:tcW w:w="2353" w:type="dxa"/>
            <w:noWrap/>
          </w:tcPr>
          <w:p w:rsidR="00F95DB1" w:rsidRPr="00C22E30" w:rsidRDefault="00F95DB1" w:rsidP="00F372AD">
            <w:pPr>
              <w:rPr>
                <w:noProof/>
              </w:rPr>
            </w:pPr>
            <w:r w:rsidRPr="00C22E30">
              <w:rPr>
                <w:noProof/>
              </w:rPr>
              <w:t xml:space="preserve">SROZ; </w:t>
            </w:r>
          </w:p>
        </w:tc>
        <w:tc>
          <w:tcPr>
            <w:tcW w:w="3742" w:type="dxa"/>
            <w:noWrap/>
          </w:tcPr>
          <w:p w:rsidR="00F95DB1" w:rsidRPr="00C22E30" w:rsidRDefault="00F95DB1" w:rsidP="00F372AD">
            <w:pPr>
              <w:rPr>
                <w:noProof/>
              </w:rPr>
            </w:pPr>
            <w:r w:rsidRPr="00C22E30">
              <w:rPr>
                <w:noProof/>
              </w:rPr>
              <w:t xml:space="preserve">SROZ - rozliczeniowy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Data i czas odczytu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A07847">
              <w:rPr>
                <w:lang w:eastAsia="pl-PL"/>
              </w:rPr>
              <w:t xml:space="preserve"> Data w formacie:</w:t>
            </w:r>
            <w:r w:rsidR="00A07847">
              <w:rPr>
                <w:lang w:eastAsia="pl-PL"/>
              </w:rPr>
              <w:br/>
              <w:t xml:space="preserve">YYYY-MM-DD </w:t>
            </w:r>
            <w:proofErr w:type="spellStart"/>
            <w:r w:rsidR="00A07847">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Zużycie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zużycia pomiędzy bieżącym a poprzednim wskazaniem liczydła (z uwzględnieniem korekty i strat)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Korekta zużycia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Korekta wielkości zużycia pomiędzy bieżącym a poprzednim wskazaniem liczydła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Straty energii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strat energii pomiędzy bieżącym a poprzednim wskazaniem liczydła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262C25" w:rsidRPr="00C22E30" w:rsidTr="005A0DF5">
        <w:trPr>
          <w:trHeight w:val="315"/>
        </w:trPr>
        <w:tc>
          <w:tcPr>
            <w:tcW w:w="704" w:type="dxa"/>
          </w:tcPr>
          <w:p w:rsidR="00262C25" w:rsidRPr="006F633D" w:rsidRDefault="00262C25" w:rsidP="00262C25">
            <w:pPr>
              <w:rPr>
                <w:noProof/>
              </w:rPr>
            </w:pPr>
          </w:p>
        </w:tc>
        <w:tc>
          <w:tcPr>
            <w:tcW w:w="992" w:type="dxa"/>
          </w:tcPr>
          <w:p w:rsidR="00262C25" w:rsidRPr="006F633D" w:rsidRDefault="00262C25" w:rsidP="00262C25">
            <w:pPr>
              <w:rPr>
                <w:noProof/>
              </w:rPr>
            </w:pPr>
          </w:p>
        </w:tc>
        <w:tc>
          <w:tcPr>
            <w:tcW w:w="851" w:type="dxa"/>
            <w:noWrap/>
          </w:tcPr>
          <w:p w:rsidR="00262C25" w:rsidRPr="006F633D" w:rsidRDefault="00262C25" w:rsidP="00262C25">
            <w:pPr>
              <w:rPr>
                <w:noProof/>
              </w:rPr>
            </w:pPr>
          </w:p>
        </w:tc>
        <w:tc>
          <w:tcPr>
            <w:tcW w:w="1417" w:type="dxa"/>
          </w:tcPr>
          <w:p w:rsidR="00262C25" w:rsidRPr="006F633D" w:rsidRDefault="00262C25" w:rsidP="00262C25">
            <w:pPr>
              <w:rPr>
                <w:noProof/>
              </w:rPr>
            </w:pPr>
            <w:r w:rsidRPr="006F633D">
              <w:rPr>
                <w:noProof/>
              </w:rPr>
              <w:t>Zużycie w okresie bazowym</w:t>
            </w:r>
          </w:p>
        </w:tc>
        <w:tc>
          <w:tcPr>
            <w:tcW w:w="1389" w:type="dxa"/>
            <w:noWrap/>
          </w:tcPr>
          <w:p w:rsidR="00262C25" w:rsidRPr="006F633D" w:rsidRDefault="00262C25" w:rsidP="00262C25">
            <w:pPr>
              <w:rPr>
                <w:noProof/>
              </w:rPr>
            </w:pPr>
            <w:r w:rsidRPr="006F633D">
              <w:rPr>
                <w:noProof/>
              </w:rPr>
              <w:t>numeryczny</w:t>
            </w:r>
          </w:p>
        </w:tc>
        <w:tc>
          <w:tcPr>
            <w:tcW w:w="624" w:type="dxa"/>
          </w:tcPr>
          <w:p w:rsidR="00262C25" w:rsidRPr="006F633D" w:rsidRDefault="00262C25" w:rsidP="00262C25">
            <w:pPr>
              <w:rPr>
                <w:noProof/>
              </w:rPr>
            </w:pPr>
            <w:r w:rsidRPr="006F633D">
              <w:rPr>
                <w:noProof/>
              </w:rPr>
              <w:t>NIE</w:t>
            </w:r>
          </w:p>
        </w:tc>
        <w:tc>
          <w:tcPr>
            <w:tcW w:w="3260" w:type="dxa"/>
            <w:noWrap/>
          </w:tcPr>
          <w:p w:rsidR="00262C25" w:rsidRPr="006F633D" w:rsidRDefault="00262C25" w:rsidP="00262C25">
            <w:pPr>
              <w:rPr>
                <w:noProof/>
              </w:rPr>
            </w:pPr>
            <w:r w:rsidRPr="006F633D">
              <w:rPr>
                <w:noProof/>
              </w:rPr>
              <w:t>Wielkość zużycia energii elektrycznej w okresie bazowym dla analogicznego okresu rozliczeniowego</w:t>
            </w:r>
            <w:r w:rsidR="00401589" w:rsidRPr="006F633D">
              <w:rPr>
                <w:noProof/>
              </w:rPr>
              <w:t xml:space="preserve"> [kWh]</w:t>
            </w:r>
          </w:p>
        </w:tc>
        <w:tc>
          <w:tcPr>
            <w:tcW w:w="2353" w:type="dxa"/>
            <w:noWrap/>
          </w:tcPr>
          <w:p w:rsidR="00262C25" w:rsidRPr="006F633D" w:rsidRDefault="00262C25" w:rsidP="00262C25">
            <w:pPr>
              <w:rPr>
                <w:noProof/>
              </w:rPr>
            </w:pPr>
          </w:p>
        </w:tc>
        <w:tc>
          <w:tcPr>
            <w:tcW w:w="3742" w:type="dxa"/>
            <w:noWrap/>
          </w:tcPr>
          <w:p w:rsidR="00262C25" w:rsidRPr="00C22E30" w:rsidRDefault="00262C25" w:rsidP="00262C25">
            <w:pPr>
              <w:rPr>
                <w:noProof/>
              </w:rPr>
            </w:pPr>
            <w:r>
              <w:rPr>
                <w:noProof/>
              </w:rPr>
              <w:t>Pole wypełniane wyłącznie dla grupy taryfowej G12as</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1.3 </w:t>
            </w:r>
          </w:p>
        </w:tc>
        <w:tc>
          <w:tcPr>
            <w:tcW w:w="992" w:type="dxa"/>
          </w:tcPr>
          <w:p w:rsidR="00F95DB1" w:rsidRPr="00C22E30" w:rsidRDefault="00F95DB1" w:rsidP="00F372AD">
            <w:pPr>
              <w:rPr>
                <w:noProof/>
              </w:rPr>
            </w:pPr>
            <w:r w:rsidRPr="00C22E30">
              <w:rPr>
                <w:noProof/>
              </w:rPr>
              <w:t xml:space="preserve">Obserwacja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Pozycja porządkowa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Pozycja porządkowa danej obserwacji w ramach zestawu zweryfikowanych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danej obserwacji w ramach zestawu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dana obserwacja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 xml:space="preserve">GDO </w:t>
            </w:r>
          </w:p>
        </w:tc>
        <w:tc>
          <w:tcPr>
            <w:tcW w:w="3742" w:type="dxa"/>
            <w:noWrap/>
          </w:tcPr>
          <w:p w:rsidR="00A07847" w:rsidRDefault="00A07847" w:rsidP="00A07847">
            <w:r>
              <w:rPr>
                <w:lang w:eastAsia="pl-PL"/>
              </w:rPr>
              <w:t>D - dzień;</w:t>
            </w:r>
          </w:p>
          <w:p w:rsidR="00A07847" w:rsidRDefault="00A07847" w:rsidP="00A07847">
            <w:pPr>
              <w:rPr>
                <w:lang w:eastAsia="pl-PL"/>
              </w:rPr>
            </w:pPr>
            <w:r>
              <w:rPr>
                <w:lang w:eastAsia="pl-PL"/>
              </w:rPr>
              <w:t>N - noc;</w:t>
            </w:r>
          </w:p>
          <w:p w:rsidR="00A07847" w:rsidRDefault="00A07847" w:rsidP="00A07847">
            <w:pPr>
              <w:rPr>
                <w:lang w:eastAsia="pl-PL"/>
              </w:rPr>
            </w:pPr>
            <w:r>
              <w:rPr>
                <w:lang w:eastAsia="pl-PL"/>
              </w:rPr>
              <w:t>S - szczyt;</w:t>
            </w:r>
          </w:p>
          <w:p w:rsidR="00A07847" w:rsidRDefault="00A07847" w:rsidP="00A07847">
            <w:pPr>
              <w:rPr>
                <w:lang w:eastAsia="pl-PL"/>
              </w:rPr>
            </w:pPr>
            <w:r>
              <w:rPr>
                <w:lang w:eastAsia="pl-PL"/>
              </w:rPr>
              <w:t>PS - poza szczytem;</w:t>
            </w:r>
          </w:p>
          <w:p w:rsidR="00A07847" w:rsidRDefault="00A07847" w:rsidP="00A07847">
            <w:pPr>
              <w:rPr>
                <w:lang w:eastAsia="pl-PL"/>
              </w:rPr>
            </w:pPr>
            <w:r>
              <w:rPr>
                <w:lang w:eastAsia="pl-PL"/>
              </w:rPr>
              <w:t>SPR - szczyt przedpołudniowy;</w:t>
            </w:r>
          </w:p>
          <w:p w:rsidR="00A07847" w:rsidRDefault="00A07847" w:rsidP="00A07847">
            <w:pPr>
              <w:rPr>
                <w:lang w:eastAsia="pl-PL"/>
              </w:rPr>
            </w:pPr>
            <w:r>
              <w:rPr>
                <w:lang w:eastAsia="pl-PL"/>
              </w:rPr>
              <w:t>SPO - szczyt popołudniowy;</w:t>
            </w:r>
          </w:p>
          <w:p w:rsidR="00A07847" w:rsidRDefault="00A07847" w:rsidP="00A07847">
            <w:pPr>
              <w:rPr>
                <w:lang w:eastAsia="pl-PL"/>
              </w:rPr>
            </w:pPr>
            <w:r>
              <w:rPr>
                <w:lang w:eastAsia="pl-PL"/>
              </w:rPr>
              <w:t>PGD - pozostałe godziny doby;</w:t>
            </w:r>
          </w:p>
          <w:p w:rsidR="00A07847" w:rsidRDefault="00A07847" w:rsidP="00A07847">
            <w:pPr>
              <w:rPr>
                <w:lang w:eastAsia="pl-PL"/>
              </w:rPr>
            </w:pPr>
            <w:r>
              <w:rPr>
                <w:lang w:eastAsia="pl-PL"/>
              </w:rPr>
              <w:t>CD - całodobowy;</w:t>
            </w:r>
          </w:p>
          <w:p w:rsidR="00F95DB1" w:rsidRPr="00C22E30" w:rsidRDefault="00A07847" w:rsidP="00A07847">
            <w:pPr>
              <w:rPr>
                <w:noProof/>
              </w:rPr>
            </w:pPr>
            <w:r>
              <w:rPr>
                <w:lang w:eastAsia="pl-PL"/>
              </w:rPr>
              <w:t>GDO - godziny doliny obciążenia</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5C7256" w:rsidP="007B4BC0">
      <w:pPr>
        <w:pStyle w:val="Styl3"/>
        <w:spacing w:after="240"/>
      </w:pPr>
      <w:bookmarkStart w:id="187" w:name="_Toc525909169"/>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87"/>
    </w:p>
    <w:p w:rsidR="00F95DB1" w:rsidRPr="00C22E30" w:rsidRDefault="00E47D7A" w:rsidP="00AE2C8B">
      <w:r w:rsidRPr="00C22E30">
        <w:t xml:space="preserve"> </w:t>
      </w:r>
    </w:p>
    <w:p w:rsidR="00A6709C" w:rsidRPr="00C22E30" w:rsidRDefault="00A6709C" w:rsidP="007B4BC0">
      <w:pPr>
        <w:pStyle w:val="Styl2"/>
        <w:spacing w:after="240"/>
      </w:pPr>
      <w:bookmarkStart w:id="188" w:name="_Toc525909170"/>
      <w:r w:rsidRPr="00C22E30">
        <w:t>Anulowanie zgłoszenia</w:t>
      </w:r>
      <w:bookmarkEnd w:id="18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Anulowanie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transakcji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B714E0">
            <w:pPr>
              <w:rPr>
                <w:noProof/>
              </w:rPr>
            </w:pPr>
            <w:r w:rsidRPr="00C22E30">
              <w:rPr>
                <w:noProof/>
              </w:rPr>
              <w:t xml:space="preserve">Unikalny identyfikator komunikatu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zgłoszenia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Identyfikator zgłoszenia, którego dotyczy anulowanie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sprzedawcy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Identyfikator Sprzedawcy, który zgłasza anulowanie zgłoszenia</w:t>
            </w:r>
          </w:p>
        </w:tc>
        <w:tc>
          <w:tcPr>
            <w:tcW w:w="3260" w:type="dxa"/>
            <w:noWrap/>
          </w:tcPr>
          <w:p w:rsidR="00A6709C" w:rsidRPr="00C22E30" w:rsidRDefault="00A6709C" w:rsidP="00CC0FDC">
            <w:pPr>
              <w:rPr>
                <w:noProof/>
              </w:rPr>
            </w:pPr>
          </w:p>
        </w:tc>
        <w:tc>
          <w:tcPr>
            <w:tcW w:w="2835" w:type="dxa"/>
            <w:noWrap/>
          </w:tcPr>
          <w:p w:rsidR="00A6709C" w:rsidRPr="00C22E30" w:rsidRDefault="00A6709C" w:rsidP="00B714E0">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1.1 </w:t>
            </w:r>
          </w:p>
        </w:tc>
        <w:tc>
          <w:tcPr>
            <w:tcW w:w="992" w:type="dxa"/>
          </w:tcPr>
          <w:p w:rsidR="00A6709C" w:rsidRPr="00C22E30" w:rsidRDefault="00A6709C" w:rsidP="00CC0FDC">
            <w:pPr>
              <w:rPr>
                <w:noProof/>
              </w:rPr>
            </w:pPr>
            <w:r w:rsidRPr="00C22E30">
              <w:rPr>
                <w:noProof/>
              </w:rPr>
              <w:t xml:space="preserve">PPE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Kod PPE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Unikalny numer identyfikujący punkt poboru energii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9" w:name="_Toc525909171"/>
      <w:r w:rsidRPr="00C22E30">
        <w:rPr>
          <w:noProof/>
          <w:lang w:eastAsia="pl-PL"/>
        </w:rPr>
        <w:lastRenderedPageBreak/>
        <w:t>Przyjęcie anulowania zgłoszenia do realizacji</w:t>
      </w:r>
      <w:bookmarkEnd w:id="18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anulowania zgłoszenia do realizacji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A6709C" w:rsidRPr="00C22E30" w:rsidRDefault="00A6709C" w:rsidP="00F95DB1">
      <w:pPr>
        <w:pStyle w:val="Styl1"/>
        <w:numPr>
          <w:ilvl w:val="0"/>
          <w:numId w:val="0"/>
        </w:numPr>
        <w:ind w:left="720" w:hanging="360"/>
        <w:sectPr w:rsidR="00A6709C" w:rsidRPr="00C22E30" w:rsidSect="00F35728">
          <w:pgSz w:w="16838" w:h="11906" w:orient="landscape"/>
          <w:pgMar w:top="1418" w:right="1418" w:bottom="1418" w:left="1418" w:header="709" w:footer="709" w:gutter="0"/>
          <w:cols w:space="708"/>
          <w:titlePg/>
          <w:docGrid w:linePitch="360"/>
        </w:sectPr>
      </w:pPr>
    </w:p>
    <w:p w:rsidR="00A6709C" w:rsidRPr="00F45011" w:rsidRDefault="00A6709C" w:rsidP="007B4BC0">
      <w:pPr>
        <w:pStyle w:val="Styl2"/>
        <w:spacing w:after="240"/>
        <w:rPr>
          <w:rStyle w:val="Styl3Znak"/>
          <w:b/>
        </w:rPr>
      </w:pPr>
      <w:bookmarkStart w:id="190" w:name="_Toc525909172"/>
      <w:r w:rsidRPr="00F45011">
        <w:rPr>
          <w:noProof/>
          <w:lang w:eastAsia="pl-PL"/>
        </w:rPr>
        <w:lastRenderedPageBreak/>
        <w:t>Odmowa anulowania zgłoszenia</w:t>
      </w:r>
      <w:bookmarkEnd w:id="19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Odmowa anulowania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7B4BC0">
            <w:pPr>
              <w:ind w:hanging="567"/>
              <w:jc w:val="center"/>
              <w:rPr>
                <w:noProof/>
              </w:rPr>
            </w:pPr>
          </w:p>
        </w:tc>
        <w:tc>
          <w:tcPr>
            <w:tcW w:w="1417" w:type="dxa"/>
          </w:tcPr>
          <w:p w:rsidR="00A6709C" w:rsidRPr="00C22E30" w:rsidRDefault="00A6709C" w:rsidP="007B4BC0">
            <w:pPr>
              <w:rPr>
                <w:noProof/>
              </w:rPr>
            </w:pPr>
            <w:r w:rsidRPr="00C22E30">
              <w:rPr>
                <w:noProof/>
              </w:rPr>
              <w:t>Powód odmowy</w:t>
            </w:r>
          </w:p>
        </w:tc>
        <w:tc>
          <w:tcPr>
            <w:tcW w:w="1276" w:type="dxa"/>
            <w:noWrap/>
          </w:tcPr>
          <w:p w:rsidR="00A6709C" w:rsidRPr="00C22E30" w:rsidRDefault="00A6709C" w:rsidP="00315DDA">
            <w:pPr>
              <w:ind w:firstLine="5"/>
              <w:rPr>
                <w:noProof/>
              </w:rPr>
            </w:pPr>
            <w:r w:rsidRPr="00C22E30">
              <w:rPr>
                <w:noProof/>
              </w:rPr>
              <w:t xml:space="preserve">słownikowy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Przyczyna odrzucenia anulowania zgłoszenia </w:t>
            </w:r>
          </w:p>
        </w:tc>
        <w:tc>
          <w:tcPr>
            <w:tcW w:w="3260" w:type="dxa"/>
            <w:noWrap/>
          </w:tcPr>
          <w:p w:rsidR="00A6709C" w:rsidRDefault="00A6709C" w:rsidP="002B348C">
            <w:pPr>
              <w:rPr>
                <w:noProof/>
              </w:rPr>
            </w:pPr>
            <w:r w:rsidRPr="00C22E30">
              <w:rPr>
                <w:noProof/>
              </w:rPr>
              <w:t>E16;</w:t>
            </w:r>
          </w:p>
          <w:p w:rsidR="00A6709C" w:rsidRPr="00C22E30" w:rsidRDefault="00A6709C" w:rsidP="002B348C">
            <w:pPr>
              <w:rPr>
                <w:noProof/>
              </w:rPr>
            </w:pPr>
            <w:r w:rsidRPr="00C22E30">
              <w:rPr>
                <w:noProof/>
              </w:rPr>
              <w:t>E10;</w:t>
            </w:r>
          </w:p>
          <w:p w:rsidR="00A6709C" w:rsidRDefault="00A6709C" w:rsidP="002B348C">
            <w:pPr>
              <w:rPr>
                <w:noProof/>
              </w:rPr>
            </w:pPr>
            <w:r w:rsidRPr="00C22E30">
              <w:rPr>
                <w:noProof/>
              </w:rPr>
              <w:t>E14</w:t>
            </w:r>
            <w:r w:rsidR="002B348C">
              <w:rPr>
                <w:noProof/>
              </w:rPr>
              <w:t>;</w:t>
            </w:r>
            <w:r w:rsidRPr="00C22E30">
              <w:rPr>
                <w:noProof/>
              </w:rPr>
              <w:t xml:space="preserve"> </w:t>
            </w:r>
          </w:p>
          <w:p w:rsidR="002B348C" w:rsidRDefault="002B348C" w:rsidP="002B348C">
            <w:pPr>
              <w:rPr>
                <w:noProof/>
              </w:rPr>
            </w:pPr>
            <w:r>
              <w:rPr>
                <w:noProof/>
              </w:rPr>
              <w:t>EDPT</w:t>
            </w:r>
          </w:p>
          <w:p w:rsidR="002B348C" w:rsidRPr="00C22E30" w:rsidRDefault="002B348C" w:rsidP="002B348C">
            <w:pPr>
              <w:ind w:hanging="23"/>
              <w:rPr>
                <w:noProof/>
              </w:rPr>
            </w:pPr>
          </w:p>
        </w:tc>
        <w:tc>
          <w:tcPr>
            <w:tcW w:w="2835" w:type="dxa"/>
            <w:noWrap/>
          </w:tcPr>
          <w:p w:rsidR="00A6709C" w:rsidRPr="00C22E30" w:rsidRDefault="002B348C" w:rsidP="002B348C">
            <w:pPr>
              <w:ind w:hanging="23"/>
              <w:rPr>
                <w:noProof/>
              </w:rPr>
            </w:pPr>
            <w:r>
              <w:rPr>
                <w:noProof/>
              </w:rPr>
              <w:t xml:space="preserve">E16 </w:t>
            </w:r>
            <w:r w:rsidR="00760167">
              <w:rPr>
                <w:noProof/>
              </w:rPr>
              <w:t xml:space="preserve">- </w:t>
            </w:r>
            <w:r w:rsidR="00A6709C" w:rsidRPr="00C22E30">
              <w:rPr>
                <w:noProof/>
              </w:rPr>
              <w:t>nieautoryzowany sprzedawca</w:t>
            </w:r>
          </w:p>
          <w:p w:rsidR="00A6709C" w:rsidRPr="00C22E30" w:rsidRDefault="00A6709C" w:rsidP="002B348C">
            <w:pPr>
              <w:ind w:hanging="23"/>
              <w:rPr>
                <w:noProof/>
              </w:rPr>
            </w:pPr>
            <w:r w:rsidRPr="00C22E30">
              <w:rPr>
                <w:noProof/>
              </w:rPr>
              <w:t>E10 - niepoprawny kod PPE</w:t>
            </w:r>
          </w:p>
          <w:p w:rsidR="00A6709C" w:rsidRPr="00C22E30" w:rsidRDefault="00A6709C" w:rsidP="002B348C">
            <w:pPr>
              <w:ind w:hanging="23"/>
              <w:rPr>
                <w:noProof/>
              </w:rPr>
            </w:pPr>
            <w:r w:rsidRPr="00C22E30">
              <w:rPr>
                <w:noProof/>
              </w:rPr>
              <w:t xml:space="preserve">E14 - inny powód </w:t>
            </w:r>
          </w:p>
          <w:p w:rsidR="00190343" w:rsidRPr="00F45011" w:rsidRDefault="00BC265F" w:rsidP="002B348C">
            <w:pPr>
              <w:ind w:hanging="23"/>
              <w:rPr>
                <w:noProof/>
              </w:rPr>
            </w:pPr>
            <w:r w:rsidRPr="00F45011">
              <w:rPr>
                <w:noProof/>
              </w:rPr>
              <w:t xml:space="preserve">EPDT </w:t>
            </w:r>
            <w:r w:rsidR="00190343" w:rsidRPr="00F45011">
              <w:rPr>
                <w:noProof/>
              </w:rPr>
              <w:t>- przekroczenie dopuszczalnego terminu na anulowanie procesu</w:t>
            </w:r>
          </w:p>
        </w:tc>
      </w:tr>
      <w:tr w:rsidR="00F9778C" w:rsidRPr="00C22E30" w:rsidTr="00CC0FDC">
        <w:trPr>
          <w:trHeight w:val="315"/>
        </w:trPr>
        <w:tc>
          <w:tcPr>
            <w:tcW w:w="704" w:type="dxa"/>
          </w:tcPr>
          <w:p w:rsidR="00F9778C" w:rsidRPr="00C22E30" w:rsidRDefault="00F9778C" w:rsidP="00FB565C">
            <w:pPr>
              <w:ind w:hanging="567"/>
              <w:rPr>
                <w:noProof/>
              </w:rPr>
            </w:pPr>
          </w:p>
        </w:tc>
        <w:tc>
          <w:tcPr>
            <w:tcW w:w="992" w:type="dxa"/>
          </w:tcPr>
          <w:p w:rsidR="00F9778C" w:rsidRPr="00C22E30" w:rsidRDefault="00F9778C" w:rsidP="00FB565C">
            <w:pPr>
              <w:ind w:hanging="567"/>
              <w:rPr>
                <w:noProof/>
              </w:rPr>
            </w:pPr>
          </w:p>
        </w:tc>
        <w:tc>
          <w:tcPr>
            <w:tcW w:w="851" w:type="dxa"/>
            <w:noWrap/>
          </w:tcPr>
          <w:p w:rsidR="00F9778C" w:rsidRPr="00C22E30" w:rsidRDefault="00F9778C" w:rsidP="00FB565C">
            <w:pPr>
              <w:ind w:hanging="567"/>
              <w:rPr>
                <w:noProof/>
              </w:rPr>
            </w:pPr>
          </w:p>
        </w:tc>
        <w:tc>
          <w:tcPr>
            <w:tcW w:w="1417" w:type="dxa"/>
          </w:tcPr>
          <w:p w:rsidR="00F9778C" w:rsidRPr="00C22E30" w:rsidRDefault="00F9778C" w:rsidP="007B4BC0">
            <w:pPr>
              <w:ind w:firstLine="5"/>
              <w:rPr>
                <w:noProof/>
              </w:rPr>
            </w:pPr>
            <w:r w:rsidRPr="00A62B91">
              <w:t>Informacja uzupełniająca do powodu odmowy</w:t>
            </w:r>
          </w:p>
        </w:tc>
        <w:tc>
          <w:tcPr>
            <w:tcW w:w="1276" w:type="dxa"/>
            <w:noWrap/>
          </w:tcPr>
          <w:p w:rsidR="00F9778C" w:rsidRPr="00C22E30" w:rsidRDefault="00F9778C" w:rsidP="00315DDA">
            <w:pPr>
              <w:rPr>
                <w:noProof/>
              </w:rPr>
            </w:pPr>
            <w:r w:rsidRPr="00A62B91">
              <w:t>znakowy</w:t>
            </w:r>
          </w:p>
        </w:tc>
        <w:tc>
          <w:tcPr>
            <w:tcW w:w="737" w:type="dxa"/>
          </w:tcPr>
          <w:p w:rsidR="00F9778C" w:rsidRPr="00C22E30" w:rsidRDefault="00F9778C" w:rsidP="00FB565C">
            <w:pPr>
              <w:ind w:hanging="567"/>
              <w:rPr>
                <w:noProof/>
              </w:rPr>
            </w:pPr>
            <w:r w:rsidRPr="00A62B91">
              <w:t>NIE</w:t>
            </w:r>
          </w:p>
        </w:tc>
        <w:tc>
          <w:tcPr>
            <w:tcW w:w="3260" w:type="dxa"/>
            <w:noWrap/>
          </w:tcPr>
          <w:p w:rsidR="00F9778C" w:rsidRPr="00C22E30" w:rsidRDefault="00F9778C" w:rsidP="007B4BC0">
            <w:pPr>
              <w:rPr>
                <w:noProof/>
              </w:rPr>
            </w:pPr>
            <w:r w:rsidRPr="00A62B91">
              <w:t>Szczegółowy opis powodu odmowy</w:t>
            </w:r>
          </w:p>
        </w:tc>
        <w:tc>
          <w:tcPr>
            <w:tcW w:w="3260" w:type="dxa"/>
            <w:noWrap/>
          </w:tcPr>
          <w:p w:rsidR="00F9778C" w:rsidRPr="00C22E30" w:rsidRDefault="00F9778C" w:rsidP="002B348C">
            <w:pPr>
              <w:ind w:hanging="23"/>
              <w:rPr>
                <w:noProof/>
              </w:rPr>
            </w:pPr>
          </w:p>
        </w:tc>
        <w:tc>
          <w:tcPr>
            <w:tcW w:w="2835" w:type="dxa"/>
            <w:noWrap/>
          </w:tcPr>
          <w:p w:rsidR="00F9778C" w:rsidRPr="00C22E30" w:rsidRDefault="00743DAC" w:rsidP="00486C54">
            <w:pPr>
              <w:ind w:left="-23"/>
              <w:rPr>
                <w:noProof/>
              </w:rPr>
            </w:pPr>
            <w:r>
              <w:t>W przypadkach braku moż</w:t>
            </w:r>
            <w:r w:rsidR="00F9778C" w:rsidRPr="00A62B91">
              <w:t>liwości jednoznacznej interpretacji powodu odmowy będzie się pojawiało pole opisowe identyfikujące przyczynę</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transakcji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identyfikator komunikatu  </w:t>
            </w:r>
          </w:p>
        </w:tc>
        <w:tc>
          <w:tcPr>
            <w:tcW w:w="3260" w:type="dxa"/>
            <w:noWrap/>
          </w:tcPr>
          <w:p w:rsidR="00A6709C" w:rsidRPr="00C22E30" w:rsidRDefault="00A6709C" w:rsidP="002B348C">
            <w:pPr>
              <w:ind w:hanging="23"/>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zgłoszenia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p>
        </w:tc>
        <w:tc>
          <w:tcPr>
            <w:tcW w:w="992" w:type="dxa"/>
          </w:tcPr>
          <w:p w:rsidR="00A6709C" w:rsidRPr="00C22E30" w:rsidRDefault="00A6709C" w:rsidP="00FB565C">
            <w:pPr>
              <w:ind w:hanging="567"/>
              <w:rPr>
                <w:noProof/>
              </w:rPr>
            </w:pPr>
          </w:p>
        </w:tc>
        <w:tc>
          <w:tcPr>
            <w:tcW w:w="851" w:type="dxa"/>
            <w:noWrap/>
          </w:tcPr>
          <w:p w:rsidR="00A6709C" w:rsidRPr="00C22E30" w:rsidRDefault="00A6709C" w:rsidP="00FB565C">
            <w:pPr>
              <w:ind w:hanging="567"/>
              <w:rPr>
                <w:noProof/>
              </w:rPr>
            </w:pPr>
          </w:p>
        </w:tc>
        <w:tc>
          <w:tcPr>
            <w:tcW w:w="1417" w:type="dxa"/>
          </w:tcPr>
          <w:p w:rsidR="00A6709C" w:rsidRPr="00C22E30" w:rsidRDefault="00A6709C" w:rsidP="007B4BC0">
            <w:pPr>
              <w:rPr>
                <w:noProof/>
              </w:rPr>
            </w:pPr>
            <w:r w:rsidRPr="00C22E30">
              <w:rPr>
                <w:noProof/>
              </w:rPr>
              <w:t xml:space="preserve"> ID sprzedawcy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Identyfikator Sprzedawcy, który zgłasza anulowanie zgłoszenia</w:t>
            </w:r>
          </w:p>
        </w:tc>
        <w:tc>
          <w:tcPr>
            <w:tcW w:w="3260" w:type="dxa"/>
            <w:noWrap/>
          </w:tcPr>
          <w:p w:rsidR="00A6709C" w:rsidRPr="00C22E30" w:rsidRDefault="00A6709C" w:rsidP="00FB565C">
            <w:pPr>
              <w:ind w:hanging="567"/>
              <w:rPr>
                <w:noProof/>
              </w:rPr>
            </w:pPr>
          </w:p>
        </w:tc>
        <w:tc>
          <w:tcPr>
            <w:tcW w:w="2835" w:type="dxa"/>
            <w:noWrap/>
          </w:tcPr>
          <w:p w:rsidR="00A6709C" w:rsidRPr="00C22E30" w:rsidRDefault="00A6709C" w:rsidP="00486C54">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1.1 </w:t>
            </w:r>
          </w:p>
        </w:tc>
        <w:tc>
          <w:tcPr>
            <w:tcW w:w="992" w:type="dxa"/>
          </w:tcPr>
          <w:p w:rsidR="00A6709C" w:rsidRPr="00C22E30" w:rsidRDefault="00A6709C" w:rsidP="00FB565C">
            <w:pPr>
              <w:ind w:hanging="567"/>
              <w:rPr>
                <w:noProof/>
              </w:rPr>
            </w:pPr>
            <w:r w:rsidRPr="00C22E30">
              <w:rPr>
                <w:noProof/>
              </w:rPr>
              <w:t xml:space="preserve">PPE </w:t>
            </w:r>
          </w:p>
        </w:tc>
        <w:tc>
          <w:tcPr>
            <w:tcW w:w="851" w:type="dxa"/>
            <w:noWrap/>
          </w:tcPr>
          <w:p w:rsidR="00A6709C" w:rsidRPr="00C22E30" w:rsidRDefault="00A6709C" w:rsidP="00FB565C">
            <w:pPr>
              <w:ind w:hanging="567"/>
              <w:rPr>
                <w:noProof/>
              </w:rPr>
            </w:pPr>
            <w:r w:rsidRPr="00C22E30">
              <w:rPr>
                <w:noProof/>
              </w:rPr>
              <w:t xml:space="preserve">1 </w:t>
            </w:r>
          </w:p>
        </w:tc>
        <w:tc>
          <w:tcPr>
            <w:tcW w:w="1417" w:type="dxa"/>
          </w:tcPr>
          <w:p w:rsidR="00A6709C" w:rsidRPr="00C22E30" w:rsidRDefault="00A6709C" w:rsidP="007B4BC0">
            <w:pPr>
              <w:rPr>
                <w:noProof/>
              </w:rPr>
            </w:pPr>
            <w:r w:rsidRPr="00C22E30">
              <w:rPr>
                <w:noProof/>
              </w:rPr>
              <w:t xml:space="preserve"> </w:t>
            </w:r>
          </w:p>
        </w:tc>
        <w:tc>
          <w:tcPr>
            <w:tcW w:w="1276" w:type="dxa"/>
            <w:noWrap/>
          </w:tcPr>
          <w:p w:rsidR="00A6709C" w:rsidRPr="00C22E30" w:rsidRDefault="00A6709C" w:rsidP="007B4BC0">
            <w:pPr>
              <w:ind w:firstLine="5"/>
              <w:rPr>
                <w:noProof/>
              </w:rPr>
            </w:pPr>
            <w:r w:rsidRPr="00C22E30">
              <w:rPr>
                <w:noProof/>
              </w:rPr>
              <w:t xml:space="preserve"> </w:t>
            </w:r>
          </w:p>
        </w:tc>
        <w:tc>
          <w:tcPr>
            <w:tcW w:w="737" w:type="dxa"/>
          </w:tcPr>
          <w:p w:rsidR="00A6709C" w:rsidRPr="00C22E30" w:rsidRDefault="00A6709C" w:rsidP="00FB565C">
            <w:pPr>
              <w:ind w:hanging="567"/>
              <w:rPr>
                <w:noProof/>
              </w:rPr>
            </w:pPr>
            <w:r w:rsidRPr="00C22E30">
              <w:rPr>
                <w:noProof/>
              </w:rPr>
              <w:t xml:space="preserve"> </w:t>
            </w:r>
          </w:p>
        </w:tc>
        <w:tc>
          <w:tcPr>
            <w:tcW w:w="3260" w:type="dxa"/>
            <w:noWrap/>
          </w:tcPr>
          <w:p w:rsidR="00A6709C" w:rsidRPr="00C22E30" w:rsidRDefault="00A6709C" w:rsidP="007B4BC0">
            <w:pPr>
              <w:rPr>
                <w:noProof/>
              </w:rPr>
            </w:pPr>
            <w:r w:rsidRPr="00C22E30">
              <w:rPr>
                <w:noProof/>
              </w:rPr>
              <w:t xml:space="preserve">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Kod PPE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numer identyfikujący </w:t>
            </w:r>
            <w:r w:rsidRPr="00C22E30">
              <w:rPr>
                <w:noProof/>
              </w:rPr>
              <w:lastRenderedPageBreak/>
              <w:t xml:space="preserve">punkt poboru energii. </w:t>
            </w:r>
          </w:p>
        </w:tc>
        <w:tc>
          <w:tcPr>
            <w:tcW w:w="3260" w:type="dxa"/>
            <w:noWrap/>
          </w:tcPr>
          <w:p w:rsidR="00A6709C" w:rsidRPr="00C22E30" w:rsidRDefault="00A6709C" w:rsidP="00FB565C">
            <w:pPr>
              <w:ind w:hanging="567"/>
              <w:rPr>
                <w:noProof/>
              </w:rPr>
            </w:pPr>
            <w:r w:rsidRPr="00C22E30">
              <w:rPr>
                <w:noProof/>
              </w:rPr>
              <w:lastRenderedPageBreak/>
              <w:t xml:space="preserve"> </w:t>
            </w:r>
          </w:p>
        </w:tc>
        <w:tc>
          <w:tcPr>
            <w:tcW w:w="2835" w:type="dxa"/>
            <w:noWrap/>
          </w:tcPr>
          <w:p w:rsidR="00A6709C" w:rsidRPr="00C22E30" w:rsidRDefault="00A6709C" w:rsidP="00FB565C">
            <w:pPr>
              <w:ind w:hanging="567"/>
              <w:rPr>
                <w:noProof/>
              </w:rPr>
            </w:pPr>
            <w:r w:rsidRPr="00C22E30">
              <w:rPr>
                <w:noProof/>
              </w:rPr>
              <w:t xml:space="preserve"> </w:t>
            </w:r>
          </w:p>
        </w:tc>
      </w:tr>
    </w:tbl>
    <w:p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lastRenderedPageBreak/>
        <w:br w:type="page"/>
      </w:r>
      <w:bookmarkStart w:id="191" w:name="_Toc525909173"/>
      <w:r w:rsidR="00F95DB1" w:rsidRPr="00743DAC">
        <w:rPr>
          <w:noProof/>
          <w:lang w:eastAsia="pl-PL"/>
        </w:rPr>
        <w:lastRenderedPageBreak/>
        <w:t>Potwierdzenie realizacji anulowania zgłoszenia</w:t>
      </w:r>
      <w:bookmarkEnd w:id="19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Potwierdzenie realizacji anulowania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623E27" w:rsidRDefault="00623E27" w:rsidP="00FB565C">
      <w:pPr>
        <w:pStyle w:val="Styl3"/>
        <w:spacing w:before="480" w:after="100" w:afterAutospacing="1"/>
        <w:rPr>
          <w:noProof/>
          <w:lang w:eastAsia="pl-PL"/>
        </w:rPr>
      </w:pPr>
      <w:bookmarkStart w:id="192" w:name="_Toc525909174"/>
      <w:r>
        <w:rPr>
          <w:noProof/>
          <w:lang w:eastAsia="pl-PL"/>
        </w:rPr>
        <w:t>Anulowanie zgłoszenia przez OSD</w:t>
      </w:r>
      <w:bookmarkEnd w:id="192"/>
    </w:p>
    <w:p w:rsidR="00623E27" w:rsidRDefault="007E4CA3" w:rsidP="00F5207A">
      <w:r>
        <w:t>Komunikat umoż</w:t>
      </w:r>
      <w:r w:rsidR="00623E27">
        <w:t>liwia poinformowanie Sprzedawcy o anulowaniu procesu z powodu braku możliwości realizacji działania w terenie. Usługa umożliwia anulowanie następujących procesów:</w:t>
      </w:r>
    </w:p>
    <w:p w:rsidR="00623E27" w:rsidRDefault="00623E27" w:rsidP="007B4BC0">
      <w:pPr>
        <w:pStyle w:val="Akapitzlist"/>
        <w:numPr>
          <w:ilvl w:val="0"/>
          <w:numId w:val="41"/>
        </w:numPr>
      </w:pPr>
      <w:r>
        <w:t xml:space="preserve"> Zgłoszenie umowy sprzedaży/kompleksowej,</w:t>
      </w:r>
    </w:p>
    <w:p w:rsidR="00623E27" w:rsidRDefault="00623E27" w:rsidP="007B4BC0">
      <w:pPr>
        <w:pStyle w:val="Akapitzlist"/>
        <w:numPr>
          <w:ilvl w:val="0"/>
          <w:numId w:val="41"/>
        </w:numPr>
      </w:pPr>
      <w:r>
        <w:t xml:space="preserve"> Zgłoszenie zmiany parametrów umowy kompleksowej,</w:t>
      </w:r>
    </w:p>
    <w:p w:rsidR="00623E27" w:rsidRDefault="00623E27" w:rsidP="007B4BC0">
      <w:pPr>
        <w:pStyle w:val="Akapitzlist"/>
        <w:numPr>
          <w:ilvl w:val="0"/>
          <w:numId w:val="41"/>
        </w:numPr>
      </w:pPr>
      <w:r>
        <w:t xml:space="preserve"> Zgłoszenie zmiany odbiorcy w PPE,</w:t>
      </w:r>
    </w:p>
    <w:p w:rsidR="00623E27" w:rsidRDefault="00623E27" w:rsidP="007B4BC0">
      <w:pPr>
        <w:pStyle w:val="Akapitzlist"/>
        <w:numPr>
          <w:ilvl w:val="0"/>
          <w:numId w:val="41"/>
        </w:numPr>
      </w:pPr>
      <w:r>
        <w:t xml:space="preserve"> Zgłoszenie wyprowadzenia odbiorcy z PPE,</w:t>
      </w:r>
    </w:p>
    <w:p w:rsidR="00623E27" w:rsidRDefault="00623E27" w:rsidP="007B4BC0">
      <w:pPr>
        <w:pStyle w:val="Akapitzlist"/>
        <w:numPr>
          <w:ilvl w:val="0"/>
          <w:numId w:val="41"/>
        </w:numPr>
      </w:pPr>
      <w:r>
        <w:t xml:space="preserve"> Zgłoszenie wprowadzenia odbiorcy do pustego PPE. </w:t>
      </w:r>
    </w:p>
    <w:p w:rsidR="00E6329D" w:rsidRDefault="00E6329D" w:rsidP="00F5207A"/>
    <w:p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rsidTr="001C1A40">
        <w:trPr>
          <w:trHeight w:val="315"/>
        </w:trPr>
        <w:tc>
          <w:tcPr>
            <w:tcW w:w="15332" w:type="dxa"/>
            <w:gridSpan w:val="9"/>
            <w:shd w:val="clear" w:color="auto" w:fill="A6A6A6" w:themeFill="background1" w:themeFillShade="A6"/>
          </w:tcPr>
          <w:p w:rsidR="002D1A4B" w:rsidRPr="00C22E30" w:rsidRDefault="002D1A4B" w:rsidP="002D1A4B">
            <w:pPr>
              <w:pStyle w:val="tabelanaglowek"/>
            </w:pPr>
            <w:r w:rsidRPr="00C22E30">
              <w:lastRenderedPageBreak/>
              <w:t xml:space="preserve">Atrybuty komunikatu </w:t>
            </w:r>
            <w:r>
              <w:t>Anulowanie zgłoszenia ze strony OSD</w:t>
            </w:r>
            <w:r w:rsidRPr="00C22E30">
              <w:t xml:space="preserve"> </w:t>
            </w:r>
          </w:p>
        </w:tc>
      </w:tr>
      <w:tr w:rsidR="002D1A4B" w:rsidRPr="00C22E30" w:rsidTr="001C1A40">
        <w:trPr>
          <w:trHeight w:val="315"/>
        </w:trPr>
        <w:tc>
          <w:tcPr>
            <w:tcW w:w="704" w:type="dxa"/>
            <w:shd w:val="clear" w:color="auto" w:fill="A6A6A6" w:themeFill="background1" w:themeFillShade="A6"/>
          </w:tcPr>
          <w:p w:rsidR="002D1A4B" w:rsidRPr="00C22E30" w:rsidRDefault="002D1A4B" w:rsidP="001C1A40">
            <w:pPr>
              <w:pStyle w:val="tabelanaglowek"/>
            </w:pPr>
            <w:r w:rsidRPr="00C22E30">
              <w:t>Poziom</w:t>
            </w:r>
          </w:p>
          <w:p w:rsidR="002D1A4B" w:rsidRPr="00C22E30" w:rsidRDefault="002D1A4B" w:rsidP="001C1A40">
            <w:pPr>
              <w:pStyle w:val="tabelanaglowek"/>
            </w:pPr>
            <w:r w:rsidRPr="00C22E30">
              <w:t>Sekcji</w:t>
            </w:r>
          </w:p>
        </w:tc>
        <w:tc>
          <w:tcPr>
            <w:tcW w:w="992" w:type="dxa"/>
            <w:shd w:val="clear" w:color="auto" w:fill="A6A6A6" w:themeFill="background1" w:themeFillShade="A6"/>
          </w:tcPr>
          <w:p w:rsidR="002D1A4B" w:rsidRPr="00C22E30" w:rsidRDefault="002D1A4B" w:rsidP="001C1A40">
            <w:pPr>
              <w:pStyle w:val="tabelanaglowek"/>
            </w:pPr>
            <w:r w:rsidRPr="00C22E30">
              <w:t>Nazwa sekcji</w:t>
            </w:r>
          </w:p>
        </w:tc>
        <w:tc>
          <w:tcPr>
            <w:tcW w:w="851" w:type="dxa"/>
            <w:shd w:val="clear" w:color="auto" w:fill="A6A6A6" w:themeFill="background1" w:themeFillShade="A6"/>
            <w:noWrap/>
            <w:hideMark/>
          </w:tcPr>
          <w:p w:rsidR="002D1A4B" w:rsidRPr="00C22E30" w:rsidRDefault="002D1A4B" w:rsidP="001C1A40">
            <w:pPr>
              <w:pStyle w:val="tabelanaglowek"/>
            </w:pPr>
            <w:r w:rsidRPr="00C22E30">
              <w:t>Liczba wystąpień sekcji</w:t>
            </w:r>
          </w:p>
        </w:tc>
        <w:tc>
          <w:tcPr>
            <w:tcW w:w="1417" w:type="dxa"/>
            <w:shd w:val="clear" w:color="auto" w:fill="A6A6A6" w:themeFill="background1" w:themeFillShade="A6"/>
          </w:tcPr>
          <w:p w:rsidR="002D1A4B" w:rsidRPr="00C22E30" w:rsidRDefault="002D1A4B" w:rsidP="001C1A40">
            <w:pPr>
              <w:pStyle w:val="tabelanaglowek"/>
            </w:pPr>
            <w:r w:rsidRPr="00C22E30">
              <w:t>Nazwa atrybutu w sekcji</w:t>
            </w:r>
          </w:p>
        </w:tc>
        <w:tc>
          <w:tcPr>
            <w:tcW w:w="1276" w:type="dxa"/>
            <w:shd w:val="clear" w:color="auto" w:fill="A6A6A6" w:themeFill="background1" w:themeFillShade="A6"/>
            <w:noWrap/>
            <w:hideMark/>
          </w:tcPr>
          <w:p w:rsidR="002D1A4B" w:rsidRPr="00C22E30" w:rsidRDefault="002D1A4B" w:rsidP="001C1A40">
            <w:pPr>
              <w:pStyle w:val="tabelanaglowek"/>
            </w:pPr>
            <w:r w:rsidRPr="00C22E30">
              <w:t>Typ danych atrybutu</w:t>
            </w:r>
          </w:p>
        </w:tc>
        <w:tc>
          <w:tcPr>
            <w:tcW w:w="737" w:type="dxa"/>
            <w:shd w:val="clear" w:color="auto" w:fill="A6A6A6" w:themeFill="background1" w:themeFillShade="A6"/>
          </w:tcPr>
          <w:p w:rsidR="002D1A4B" w:rsidRPr="00C22E30" w:rsidRDefault="002D1A4B" w:rsidP="001C1A40">
            <w:pPr>
              <w:pStyle w:val="tabelanaglowek"/>
            </w:pPr>
            <w:r w:rsidRPr="00C22E30">
              <w:t>Obowiązkowe</w:t>
            </w:r>
          </w:p>
        </w:tc>
        <w:tc>
          <w:tcPr>
            <w:tcW w:w="3260" w:type="dxa"/>
            <w:shd w:val="clear" w:color="auto" w:fill="A6A6A6" w:themeFill="background1" w:themeFillShade="A6"/>
            <w:noWrap/>
            <w:hideMark/>
          </w:tcPr>
          <w:p w:rsidR="002D1A4B" w:rsidRPr="00C22E30" w:rsidRDefault="002D1A4B" w:rsidP="001C1A40">
            <w:pPr>
              <w:pStyle w:val="tabelanaglowek"/>
            </w:pPr>
            <w:r w:rsidRPr="00C22E30">
              <w:t>Opis</w:t>
            </w:r>
          </w:p>
        </w:tc>
        <w:tc>
          <w:tcPr>
            <w:tcW w:w="3260" w:type="dxa"/>
            <w:shd w:val="clear" w:color="auto" w:fill="A6A6A6" w:themeFill="background1" w:themeFillShade="A6"/>
            <w:noWrap/>
            <w:hideMark/>
          </w:tcPr>
          <w:p w:rsidR="002D1A4B" w:rsidRPr="00C22E30" w:rsidRDefault="002D1A4B" w:rsidP="001C1A40">
            <w:pPr>
              <w:pStyle w:val="tabelanaglowek"/>
            </w:pPr>
            <w:r w:rsidRPr="00C22E30">
              <w:t>Wartości słownikowe</w:t>
            </w:r>
          </w:p>
        </w:tc>
        <w:tc>
          <w:tcPr>
            <w:tcW w:w="2835" w:type="dxa"/>
            <w:shd w:val="clear" w:color="auto" w:fill="A6A6A6" w:themeFill="background1" w:themeFillShade="A6"/>
            <w:noWrap/>
            <w:hideMark/>
          </w:tcPr>
          <w:p w:rsidR="002D1A4B" w:rsidRPr="00C22E30" w:rsidRDefault="002D1A4B" w:rsidP="001C1A40">
            <w:pPr>
              <w:pStyle w:val="tabelanaglowek"/>
            </w:pPr>
            <w:r w:rsidRPr="00C22E30">
              <w:t>Uwagi</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 </w:t>
            </w:r>
          </w:p>
        </w:tc>
        <w:tc>
          <w:tcPr>
            <w:tcW w:w="992" w:type="dxa"/>
          </w:tcPr>
          <w:p w:rsidR="002D1A4B" w:rsidRPr="00C22E30" w:rsidRDefault="002D1A4B" w:rsidP="001C1A40">
            <w:pPr>
              <w:rPr>
                <w:noProof/>
              </w:rPr>
            </w:pPr>
            <w:r w:rsidRPr="00C22E30">
              <w:rPr>
                <w:noProof/>
              </w:rPr>
              <w:t xml:space="preserve">Nagłówek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transakcji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zgłoszenia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p>
        </w:tc>
        <w:tc>
          <w:tcPr>
            <w:tcW w:w="992" w:type="dxa"/>
          </w:tcPr>
          <w:p w:rsidR="002D1A4B" w:rsidRPr="00C22E30" w:rsidRDefault="002D1A4B" w:rsidP="001C1A40">
            <w:pPr>
              <w:rPr>
                <w:noProof/>
              </w:rPr>
            </w:pPr>
          </w:p>
        </w:tc>
        <w:tc>
          <w:tcPr>
            <w:tcW w:w="851" w:type="dxa"/>
            <w:noWrap/>
          </w:tcPr>
          <w:p w:rsidR="002D1A4B" w:rsidRPr="00C22E30" w:rsidRDefault="002D1A4B" w:rsidP="001C1A40">
            <w:pPr>
              <w:rPr>
                <w:noProof/>
              </w:rPr>
            </w:pPr>
          </w:p>
        </w:tc>
        <w:tc>
          <w:tcPr>
            <w:tcW w:w="1417" w:type="dxa"/>
          </w:tcPr>
          <w:p w:rsidR="002D1A4B" w:rsidRPr="00C22E30" w:rsidRDefault="002D1A4B" w:rsidP="001C1A40">
            <w:pPr>
              <w:rPr>
                <w:noProof/>
              </w:rPr>
            </w:pPr>
            <w:r w:rsidRPr="00C22E30">
              <w:rPr>
                <w:noProof/>
              </w:rPr>
              <w:t xml:space="preserve"> ID sprzedawcy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Kod identyfikacyjny Sprzedawcy</w:t>
            </w:r>
          </w:p>
        </w:tc>
        <w:tc>
          <w:tcPr>
            <w:tcW w:w="3260" w:type="dxa"/>
            <w:noWrap/>
          </w:tcPr>
          <w:p w:rsidR="002D1A4B" w:rsidRPr="00C22E30" w:rsidRDefault="002D1A4B" w:rsidP="001C1A40">
            <w:pPr>
              <w:rPr>
                <w:noProof/>
              </w:rPr>
            </w:pPr>
          </w:p>
        </w:tc>
        <w:tc>
          <w:tcPr>
            <w:tcW w:w="2835" w:type="dxa"/>
            <w:noWrap/>
          </w:tcPr>
          <w:p w:rsidR="002D1A4B" w:rsidRPr="00C22E30" w:rsidRDefault="002D1A4B" w:rsidP="001C1A40">
            <w:pPr>
              <w:rPr>
                <w:noProof/>
              </w:rPr>
            </w:pPr>
            <w:r w:rsidRPr="00C22E30">
              <w:rPr>
                <w:noProof/>
              </w:rPr>
              <w:t>Identyfikator sprzedawcy nadany przez OSD</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1.1 </w:t>
            </w:r>
          </w:p>
        </w:tc>
        <w:tc>
          <w:tcPr>
            <w:tcW w:w="992" w:type="dxa"/>
          </w:tcPr>
          <w:p w:rsidR="002D1A4B" w:rsidRPr="00C22E30" w:rsidRDefault="002D1A4B" w:rsidP="001C1A40">
            <w:pPr>
              <w:rPr>
                <w:noProof/>
              </w:rPr>
            </w:pPr>
            <w:r w:rsidRPr="00C22E30">
              <w:rPr>
                <w:noProof/>
              </w:rPr>
              <w:t xml:space="preserve">PPE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Kod PPE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sidRPr="00C22E30">
              <w:rPr>
                <w:noProof/>
              </w:rPr>
              <w:t xml:space="preserve">Unikalny numer identyfikujący punkt poboru energii.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6B0299" w:rsidRPr="00C22E30" w:rsidTr="001C1A40">
        <w:trPr>
          <w:trHeight w:val="315"/>
        </w:trPr>
        <w:tc>
          <w:tcPr>
            <w:tcW w:w="704" w:type="dxa"/>
          </w:tcPr>
          <w:p w:rsidR="006B0299" w:rsidRPr="00C22E30" w:rsidRDefault="006B0299" w:rsidP="001C1A40">
            <w:pPr>
              <w:rPr>
                <w:noProof/>
              </w:rPr>
            </w:pPr>
          </w:p>
        </w:tc>
        <w:tc>
          <w:tcPr>
            <w:tcW w:w="992" w:type="dxa"/>
          </w:tcPr>
          <w:p w:rsidR="006B0299" w:rsidRPr="00C22E30" w:rsidRDefault="006B0299" w:rsidP="001C1A40">
            <w:pPr>
              <w:rPr>
                <w:noProof/>
              </w:rPr>
            </w:pPr>
          </w:p>
        </w:tc>
        <w:tc>
          <w:tcPr>
            <w:tcW w:w="851" w:type="dxa"/>
            <w:noWrap/>
          </w:tcPr>
          <w:p w:rsidR="006B0299" w:rsidRPr="00C22E30" w:rsidRDefault="006B0299" w:rsidP="001C1A40">
            <w:pPr>
              <w:rPr>
                <w:noProof/>
              </w:rPr>
            </w:pPr>
          </w:p>
        </w:tc>
        <w:tc>
          <w:tcPr>
            <w:tcW w:w="1417" w:type="dxa"/>
          </w:tcPr>
          <w:p w:rsidR="006B0299" w:rsidRPr="00C22E30" w:rsidRDefault="006B0299" w:rsidP="001C1A40">
            <w:pPr>
              <w:rPr>
                <w:noProof/>
              </w:rPr>
            </w:pPr>
            <w:r w:rsidRPr="00EE70C7">
              <w:t>Przyczyna anulowania zgłoszenia</w:t>
            </w:r>
          </w:p>
        </w:tc>
        <w:tc>
          <w:tcPr>
            <w:tcW w:w="1276" w:type="dxa"/>
            <w:noWrap/>
          </w:tcPr>
          <w:p w:rsidR="006B0299" w:rsidRPr="00C22E30" w:rsidRDefault="006B0299" w:rsidP="001C1A40">
            <w:pPr>
              <w:rPr>
                <w:noProof/>
              </w:rPr>
            </w:pPr>
            <w:r w:rsidRPr="00EE70C7">
              <w:t>znakowy</w:t>
            </w:r>
          </w:p>
        </w:tc>
        <w:tc>
          <w:tcPr>
            <w:tcW w:w="737" w:type="dxa"/>
          </w:tcPr>
          <w:p w:rsidR="006B0299" w:rsidRPr="00C22E30" w:rsidRDefault="006B0299" w:rsidP="001C1A40">
            <w:pPr>
              <w:rPr>
                <w:noProof/>
              </w:rPr>
            </w:pPr>
            <w:r w:rsidRPr="00EE70C7">
              <w:t>TAK</w:t>
            </w:r>
          </w:p>
        </w:tc>
        <w:tc>
          <w:tcPr>
            <w:tcW w:w="3260" w:type="dxa"/>
            <w:noWrap/>
          </w:tcPr>
          <w:p w:rsidR="006B0299" w:rsidRPr="00C22E30" w:rsidRDefault="006B0299" w:rsidP="001C1A40">
            <w:pPr>
              <w:rPr>
                <w:noProof/>
              </w:rPr>
            </w:pPr>
            <w:r w:rsidRPr="00EE70C7">
              <w:t>Przyczyna anulowania zgłoszenia przez OSD</w:t>
            </w:r>
          </w:p>
        </w:tc>
        <w:tc>
          <w:tcPr>
            <w:tcW w:w="3260" w:type="dxa"/>
            <w:noWrap/>
          </w:tcPr>
          <w:p w:rsidR="006B0299" w:rsidRPr="00C22E30" w:rsidRDefault="006B0299" w:rsidP="001C1A40">
            <w:pPr>
              <w:rPr>
                <w:noProof/>
              </w:rPr>
            </w:pPr>
          </w:p>
        </w:tc>
        <w:tc>
          <w:tcPr>
            <w:tcW w:w="2835" w:type="dxa"/>
            <w:noWrap/>
          </w:tcPr>
          <w:p w:rsidR="006B0299" w:rsidRPr="00C22E30" w:rsidRDefault="006B0299" w:rsidP="001C1A40">
            <w:pPr>
              <w:rPr>
                <w:noProof/>
              </w:rPr>
            </w:pPr>
            <w:r w:rsidRPr="00EE70C7">
              <w:t>Pole opisowe</w:t>
            </w:r>
          </w:p>
        </w:tc>
      </w:tr>
    </w:tbl>
    <w:p w:rsidR="00623E27" w:rsidRDefault="00623E27" w:rsidP="00F5207A"/>
    <w:p w:rsidR="00E17419" w:rsidRDefault="00E17419" w:rsidP="00D71201">
      <w:pPr>
        <w:pStyle w:val="Styl3"/>
        <w:spacing w:before="480" w:after="100" w:afterAutospacing="1"/>
        <w:rPr>
          <w:noProof/>
          <w:lang w:eastAsia="pl-PL"/>
        </w:rPr>
      </w:pPr>
      <w:bookmarkStart w:id="193" w:name="_Toc525909175"/>
      <w:r w:rsidRPr="00C22E30">
        <w:rPr>
          <w:noProof/>
          <w:lang w:eastAsia="pl-PL"/>
        </w:rPr>
        <w:t>Z</w:t>
      </w:r>
      <w:r>
        <w:rPr>
          <w:noProof/>
          <w:lang w:eastAsia="pl-PL"/>
        </w:rPr>
        <w:t>awiadomienie Sprzedawcy o należnej bonifikacie</w:t>
      </w:r>
      <w:bookmarkEnd w:id="193"/>
    </w:p>
    <w:p w:rsidR="00E17419" w:rsidRDefault="00E17419">
      <w:pPr>
        <w:spacing w:after="200" w:line="276" w:lineRule="auto"/>
      </w:pPr>
      <w:r>
        <w:t>Komunikaty informujące o należnej bonifikacie publikowane są przez OSD po zaistnieniu przesłanek określonych w Rozporządzeniu taryfowym (</w:t>
      </w:r>
      <w:proofErr w:type="spellStart"/>
      <w:r>
        <w:t>Rozp</w:t>
      </w:r>
      <w:proofErr w:type="spellEnd"/>
      <w:r>
        <w:t>. Min. Energii z 29.12.2017 r.). OSD publikuje 3 typy zawiadomień o należnej bonifikacie:</w:t>
      </w:r>
    </w:p>
    <w:p w:rsidR="00E17419" w:rsidRDefault="006E734D" w:rsidP="00D71201">
      <w:pPr>
        <w:pStyle w:val="Akapitzlist"/>
        <w:numPr>
          <w:ilvl w:val="0"/>
          <w:numId w:val="57"/>
        </w:numPr>
        <w:spacing w:after="200" w:line="276" w:lineRule="auto"/>
      </w:pPr>
      <w:r>
        <w:t>z tytułu nied</w:t>
      </w:r>
      <w:r w:rsidR="00E17419">
        <w:t>otrzymania standardów jakościowych obsługi,</w:t>
      </w:r>
    </w:p>
    <w:p w:rsidR="00E17419" w:rsidRDefault="00E17419" w:rsidP="00D71201">
      <w:pPr>
        <w:pStyle w:val="Akapitzlist"/>
        <w:numPr>
          <w:ilvl w:val="0"/>
          <w:numId w:val="57"/>
        </w:numPr>
        <w:spacing w:after="200" w:line="276" w:lineRule="auto"/>
      </w:pPr>
      <w:r>
        <w:t>z tytułu przekroczenia dopuszczalnych czasów przerw w dostarczaniu energii elektrycznej,</w:t>
      </w:r>
    </w:p>
    <w:p w:rsidR="00E17419" w:rsidRDefault="00E17419" w:rsidP="00D71201">
      <w:pPr>
        <w:pStyle w:val="Akapitzlist"/>
        <w:numPr>
          <w:ilvl w:val="0"/>
          <w:numId w:val="57"/>
        </w:numPr>
        <w:spacing w:after="200" w:line="276" w:lineRule="auto"/>
      </w:pPr>
      <w:r>
        <w:t xml:space="preserve">z tytułu niedotrzymania parametrów jakościowych energii elektrycznej. </w:t>
      </w:r>
    </w:p>
    <w:p w:rsidR="00E17419" w:rsidRDefault="00E17419" w:rsidP="00E17419">
      <w:pPr>
        <w:spacing w:after="200" w:line="276" w:lineRule="auto"/>
      </w:pPr>
    </w:p>
    <w:p w:rsidR="00ED681D" w:rsidRPr="00D71201" w:rsidRDefault="00ED681D" w:rsidP="00D71201">
      <w:pPr>
        <w:pStyle w:val="Styl2"/>
        <w:spacing w:after="240"/>
        <w:ind w:hanging="567"/>
        <w:rPr>
          <w:noProof/>
          <w:lang w:eastAsia="pl-PL"/>
        </w:rPr>
      </w:pPr>
      <w:bookmarkStart w:id="194" w:name="_Toc525909176"/>
      <w:r w:rsidRPr="00D71201">
        <w:rPr>
          <w:noProof/>
          <w:lang w:eastAsia="pl-PL"/>
        </w:rPr>
        <w:t>Zawiadomienie Sprzedawcy o należnej bonifikacie z tytułu niedotrzymania standardów jakościowych obsługi</w:t>
      </w:r>
      <w:bookmarkEnd w:id="194"/>
    </w:p>
    <w:p w:rsidR="00ED681D" w:rsidRPr="007102A0" w:rsidRDefault="00ED681D" w:rsidP="00ED681D">
      <w:pPr>
        <w:pStyle w:val="Styl3"/>
        <w:numPr>
          <w:ilvl w:val="0"/>
          <w:numId w:val="0"/>
        </w:numPr>
        <w:spacing w:after="240"/>
        <w:outlineLvl w:val="2"/>
        <w:rPr>
          <w:b w:val="0"/>
          <w:u w:val="none"/>
        </w:r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bonifikacie z tytułu niedotrzymania standardów jakościowych obsługi</w:t>
            </w:r>
          </w:p>
        </w:tc>
      </w:tr>
      <w:tr w:rsidR="00ED681D" w:rsidRPr="00C22E30" w:rsidTr="00D71201">
        <w:trPr>
          <w:trHeight w:val="315"/>
        </w:trPr>
        <w:tc>
          <w:tcPr>
            <w:tcW w:w="704"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Sekcji</w:t>
            </w:r>
          </w:p>
        </w:tc>
        <w:tc>
          <w:tcPr>
            <w:tcW w:w="992" w:type="dxa"/>
            <w:shd w:val="clear" w:color="auto" w:fill="A6A6A6" w:themeFill="background1" w:themeFillShade="A6"/>
          </w:tcPr>
          <w:p w:rsidR="00ED681D" w:rsidRPr="00C22E30" w:rsidRDefault="00ED681D" w:rsidP="00D71201">
            <w:pPr>
              <w:pStyle w:val="tabelanaglowek"/>
            </w:pPr>
            <w:r w:rsidRPr="00C22E30">
              <w:t>Nazwa sekcji</w:t>
            </w:r>
          </w:p>
        </w:tc>
        <w:tc>
          <w:tcPr>
            <w:tcW w:w="851" w:type="dxa"/>
            <w:shd w:val="clear" w:color="auto" w:fill="A6A6A6" w:themeFill="background1" w:themeFillShade="A6"/>
            <w:noWrap/>
            <w:hideMark/>
          </w:tcPr>
          <w:p w:rsidR="00ED681D" w:rsidRPr="00C22E30" w:rsidRDefault="00ED681D" w:rsidP="00D71201">
            <w:pPr>
              <w:pStyle w:val="tabelanaglowek"/>
            </w:pPr>
            <w:r w:rsidRPr="00C22E30">
              <w:t>Liczba wystąpień sekcji</w:t>
            </w:r>
          </w:p>
        </w:tc>
        <w:tc>
          <w:tcPr>
            <w:tcW w:w="1417" w:type="dxa"/>
            <w:shd w:val="clear" w:color="auto" w:fill="A6A6A6" w:themeFill="background1" w:themeFillShade="A6"/>
          </w:tcPr>
          <w:p w:rsidR="00ED681D" w:rsidRPr="00C22E30" w:rsidRDefault="00ED681D" w:rsidP="00D71201">
            <w:pPr>
              <w:pStyle w:val="tabelanaglowek"/>
            </w:pPr>
            <w:r w:rsidRPr="00C22E30">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 </w:t>
            </w:r>
          </w:p>
        </w:tc>
        <w:tc>
          <w:tcPr>
            <w:tcW w:w="992" w:type="dxa"/>
          </w:tcPr>
          <w:p w:rsidR="00ED681D" w:rsidRPr="00C22E30" w:rsidRDefault="00ED681D" w:rsidP="00D71201">
            <w:pPr>
              <w:rPr>
                <w:noProof/>
              </w:rPr>
            </w:pPr>
            <w:r w:rsidRPr="00C22E30">
              <w:rPr>
                <w:noProof/>
              </w:rPr>
              <w:t xml:space="preserve">Nagłówek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1.1 </w:t>
            </w:r>
          </w:p>
        </w:tc>
        <w:tc>
          <w:tcPr>
            <w:tcW w:w="992" w:type="dxa"/>
          </w:tcPr>
          <w:p w:rsidR="00ED681D" w:rsidRPr="00C22E30" w:rsidRDefault="00ED681D" w:rsidP="00D71201">
            <w:pPr>
              <w:rPr>
                <w:noProof/>
              </w:rPr>
            </w:pPr>
            <w:r w:rsidRPr="00C22E30">
              <w:rPr>
                <w:noProof/>
              </w:rPr>
              <w:t xml:space="preserve">Punkt Poboru Energii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1.2 </w:t>
            </w:r>
          </w:p>
        </w:tc>
        <w:tc>
          <w:tcPr>
            <w:tcW w:w="992" w:type="dxa"/>
          </w:tcPr>
          <w:p w:rsidR="00ED681D" w:rsidRPr="00C22E30" w:rsidRDefault="00ED681D" w:rsidP="00D71201">
            <w:pPr>
              <w:rPr>
                <w:noProof/>
              </w:rPr>
            </w:pPr>
            <w:r>
              <w:rPr>
                <w:noProof/>
              </w:rPr>
              <w:t>Dane dotyczące bonifikaty</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0075B1">
              <w:rPr>
                <w:noProof/>
              </w:rPr>
              <w:t>-BNS</w:t>
            </w:r>
          </w:p>
          <w:p w:rsidR="00ED681D" w:rsidRDefault="00ED681D" w:rsidP="00D71201">
            <w:pPr>
              <w:rPr>
                <w:noProof/>
              </w:rPr>
            </w:pPr>
          </w:p>
          <w:p w:rsidR="00ED681D" w:rsidRPr="00C22E30" w:rsidRDefault="00ED681D" w:rsidP="00D71201">
            <w:pPr>
              <w:rPr>
                <w:noProof/>
              </w:rPr>
            </w:pPr>
          </w:p>
        </w:tc>
        <w:tc>
          <w:tcPr>
            <w:tcW w:w="4025" w:type="dxa"/>
            <w:noWrap/>
          </w:tcPr>
          <w:p w:rsidR="00ED681D" w:rsidRPr="00C22E30" w:rsidRDefault="00ED681D" w:rsidP="00D71201">
            <w:pPr>
              <w:rPr>
                <w:noProof/>
              </w:rPr>
            </w:pPr>
            <w:r>
              <w:rPr>
                <w:noProof/>
              </w:rPr>
              <w:t>Z</w:t>
            </w:r>
            <w:r w:rsidRPr="000075B1">
              <w:rPr>
                <w:noProof/>
              </w:rPr>
              <w:t>-BNS - bonifikata za niedotrzymanie standardów jakościowych obsługi odbiorców</w:t>
            </w: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r>
              <w:rPr>
                <w:noProof/>
              </w:rPr>
              <w:t xml:space="preserve">Z-BNS-NZG </w:t>
            </w:r>
          </w:p>
          <w:p w:rsidR="00ED681D" w:rsidRPr="00C22E30" w:rsidRDefault="00ED681D" w:rsidP="00D71201">
            <w:pPr>
              <w:rPr>
                <w:noProof/>
              </w:rPr>
            </w:pPr>
            <w:r>
              <w:rPr>
                <w:noProof/>
              </w:rPr>
              <w:t>Z</w:t>
            </w:r>
            <w:r w:rsidRPr="00C22E30">
              <w:rPr>
                <w:noProof/>
              </w:rPr>
              <w:t xml:space="preserve">-BNS-ZUZ </w:t>
            </w:r>
          </w:p>
          <w:p w:rsidR="00ED681D" w:rsidRPr="00C22E30" w:rsidRDefault="00ED681D" w:rsidP="00D71201">
            <w:pPr>
              <w:rPr>
                <w:noProof/>
              </w:rPr>
            </w:pPr>
            <w:r>
              <w:rPr>
                <w:noProof/>
              </w:rPr>
              <w:t>Z</w:t>
            </w:r>
            <w:r w:rsidRPr="00C22E30">
              <w:rPr>
                <w:noProof/>
              </w:rPr>
              <w:t xml:space="preserve">-BNS-IUA </w:t>
            </w:r>
          </w:p>
          <w:p w:rsidR="00ED681D" w:rsidRPr="00C22E30" w:rsidRDefault="00ED681D" w:rsidP="00D71201">
            <w:pPr>
              <w:rPr>
                <w:noProof/>
              </w:rPr>
            </w:pPr>
            <w:r>
              <w:rPr>
                <w:noProof/>
              </w:rPr>
              <w:t>Z</w:t>
            </w:r>
            <w:r w:rsidRPr="00C22E30">
              <w:rPr>
                <w:noProof/>
              </w:rPr>
              <w:t xml:space="preserve">-BNS-PPN </w:t>
            </w:r>
          </w:p>
          <w:p w:rsidR="00ED681D" w:rsidRPr="00C22E30" w:rsidRDefault="00ED681D" w:rsidP="00D71201">
            <w:pPr>
              <w:rPr>
                <w:noProof/>
              </w:rPr>
            </w:pPr>
            <w:r>
              <w:rPr>
                <w:noProof/>
              </w:rPr>
              <w:t>Z</w:t>
            </w:r>
            <w:r w:rsidRPr="00C22E30">
              <w:rPr>
                <w:noProof/>
              </w:rPr>
              <w:t xml:space="preserve">-BNS-PPO </w:t>
            </w:r>
          </w:p>
          <w:p w:rsidR="00ED681D" w:rsidRPr="00C22E30" w:rsidRDefault="00ED681D" w:rsidP="00D71201">
            <w:pPr>
              <w:rPr>
                <w:noProof/>
              </w:rPr>
            </w:pPr>
            <w:r>
              <w:rPr>
                <w:noProof/>
              </w:rPr>
              <w:t xml:space="preserve">Z-BNS-NAZ </w:t>
            </w:r>
          </w:p>
          <w:p w:rsidR="00ED681D" w:rsidRPr="00C22E30" w:rsidRDefault="00ED681D" w:rsidP="00D71201">
            <w:pPr>
              <w:rPr>
                <w:noProof/>
              </w:rPr>
            </w:pPr>
            <w:r>
              <w:rPr>
                <w:noProof/>
              </w:rPr>
              <w:t>Z-BNS-KD1</w:t>
            </w:r>
          </w:p>
          <w:p w:rsidR="00ED681D" w:rsidRPr="00C22E30" w:rsidRDefault="00ED681D" w:rsidP="00D71201">
            <w:pPr>
              <w:rPr>
                <w:noProof/>
              </w:rPr>
            </w:pPr>
            <w:r>
              <w:rPr>
                <w:noProof/>
              </w:rPr>
              <w:t>Z-BNS-KD2</w:t>
            </w:r>
          </w:p>
          <w:p w:rsidR="00ED681D" w:rsidRDefault="00ED681D" w:rsidP="00D71201">
            <w:pPr>
              <w:rPr>
                <w:noProof/>
              </w:rPr>
            </w:pPr>
            <w:r>
              <w:rPr>
                <w:noProof/>
              </w:rPr>
              <w:t>Z</w:t>
            </w:r>
            <w:r w:rsidRPr="00C22E30">
              <w:rPr>
                <w:noProof/>
              </w:rPr>
              <w:t xml:space="preserve">-BNS-WCS </w:t>
            </w:r>
          </w:p>
          <w:p w:rsidR="00ED681D" w:rsidRPr="00C22E30" w:rsidRDefault="00ED681D" w:rsidP="00D71201">
            <w:pPr>
              <w:rPr>
                <w:noProof/>
              </w:rPr>
            </w:pPr>
            <w:r>
              <w:rPr>
                <w:noProof/>
              </w:rPr>
              <w:t>Z</w:t>
            </w:r>
            <w:r w:rsidRPr="00C22E30">
              <w:rPr>
                <w:noProof/>
              </w:rPr>
              <w:t>-BNS-ZRT</w:t>
            </w:r>
          </w:p>
          <w:p w:rsidR="00ED681D" w:rsidRPr="00C22E30" w:rsidRDefault="00ED681D" w:rsidP="00D71201">
            <w:pPr>
              <w:rPr>
                <w:noProof/>
              </w:rPr>
            </w:pPr>
            <w:r>
              <w:rPr>
                <w:noProof/>
              </w:rPr>
              <w:t>Z-BNS-PC1</w:t>
            </w:r>
          </w:p>
          <w:p w:rsidR="00ED681D" w:rsidRPr="00C22E30" w:rsidRDefault="00ED681D" w:rsidP="00D71201">
            <w:pPr>
              <w:rPr>
                <w:noProof/>
              </w:rPr>
            </w:pPr>
            <w:r>
              <w:rPr>
                <w:noProof/>
              </w:rPr>
              <w:t>Z-BNS-PC2</w:t>
            </w:r>
          </w:p>
          <w:p w:rsidR="00ED681D" w:rsidRDefault="00ED681D" w:rsidP="00D71201">
            <w:pPr>
              <w:rPr>
                <w:noProof/>
              </w:rPr>
            </w:pPr>
            <w:r>
              <w:rPr>
                <w:noProof/>
              </w:rPr>
              <w:t>Z-BNS-OWU</w:t>
            </w:r>
          </w:p>
          <w:p w:rsidR="00ED681D" w:rsidRPr="00C22E30" w:rsidRDefault="00ED681D" w:rsidP="00D71201">
            <w:pPr>
              <w:rPr>
                <w:noProof/>
              </w:rPr>
            </w:pPr>
          </w:p>
        </w:tc>
        <w:tc>
          <w:tcPr>
            <w:tcW w:w="4025" w:type="dxa"/>
            <w:noWrap/>
          </w:tcPr>
          <w:p w:rsidR="00ED681D" w:rsidRPr="00C22E30" w:rsidRDefault="00ED681D" w:rsidP="00D71201">
            <w:pPr>
              <w:rPr>
                <w:noProof/>
              </w:rPr>
            </w:pPr>
            <w:r>
              <w:rPr>
                <w:noProof/>
              </w:rPr>
              <w:t>Z</w:t>
            </w:r>
            <w:r w:rsidRPr="00C22E30">
              <w:rPr>
                <w:noProof/>
              </w:rPr>
              <w:t>-BNS-NZG - Nieprzyjęcie zgłoszenia</w:t>
            </w:r>
          </w:p>
          <w:p w:rsidR="00ED681D" w:rsidRPr="00C22E30" w:rsidRDefault="00ED681D" w:rsidP="00D71201">
            <w:pPr>
              <w:rPr>
                <w:noProof/>
              </w:rPr>
            </w:pPr>
            <w:r>
              <w:rPr>
                <w:noProof/>
              </w:rPr>
              <w:t>Z</w:t>
            </w:r>
            <w:r w:rsidRPr="00C22E30">
              <w:rPr>
                <w:noProof/>
              </w:rPr>
              <w:t>-BNS-ZUZ - Zwłoka w usuwaniu zakłóceń w sieci EOP</w:t>
            </w:r>
          </w:p>
          <w:p w:rsidR="00ED681D" w:rsidRPr="00C22E30" w:rsidRDefault="00ED681D" w:rsidP="00D71201">
            <w:pPr>
              <w:rPr>
                <w:noProof/>
              </w:rPr>
            </w:pPr>
            <w:r>
              <w:rPr>
                <w:noProof/>
              </w:rPr>
              <w:t>Z</w:t>
            </w:r>
            <w:r w:rsidRPr="00C22E30">
              <w:rPr>
                <w:noProof/>
              </w:rPr>
              <w:t>-BNS-IUA - Odmowa udzielenia informacji o usunięciu awarii</w:t>
            </w:r>
          </w:p>
          <w:p w:rsidR="00ED681D" w:rsidRPr="00C22E30" w:rsidRDefault="00ED681D" w:rsidP="00D71201">
            <w:pPr>
              <w:rPr>
                <w:noProof/>
              </w:rPr>
            </w:pPr>
            <w:r>
              <w:rPr>
                <w:noProof/>
              </w:rPr>
              <w:t>Z</w:t>
            </w:r>
            <w:r w:rsidRPr="00C22E30">
              <w:rPr>
                <w:noProof/>
              </w:rPr>
              <w:t>-BNS-PPN - Brak powiadomienia poziom napięcia &lt; 1 kV</w:t>
            </w:r>
          </w:p>
          <w:p w:rsidR="00ED681D" w:rsidRPr="00C22E30" w:rsidRDefault="00ED681D" w:rsidP="00D71201">
            <w:pPr>
              <w:rPr>
                <w:noProof/>
              </w:rPr>
            </w:pPr>
            <w:r>
              <w:rPr>
                <w:noProof/>
              </w:rPr>
              <w:t>Z</w:t>
            </w:r>
            <w:r w:rsidRPr="00C22E30">
              <w:rPr>
                <w:noProof/>
              </w:rPr>
              <w:t>-BNS-PPO - Brak powiadomienia poziom &gt;1 kV</w:t>
            </w:r>
          </w:p>
          <w:p w:rsidR="00ED681D" w:rsidRPr="00C22E30" w:rsidRDefault="00ED681D" w:rsidP="00D71201">
            <w:pPr>
              <w:rPr>
                <w:noProof/>
              </w:rPr>
            </w:pPr>
            <w:r>
              <w:rPr>
                <w:noProof/>
              </w:rPr>
              <w:t>Z</w:t>
            </w:r>
            <w:r w:rsidRPr="00C22E30">
              <w:rPr>
                <w:noProof/>
              </w:rPr>
              <w:t>-BNS-NAZ - Brak powiadomień o zmianie nastawień w automatyce zabezpieczeń</w:t>
            </w:r>
          </w:p>
          <w:p w:rsidR="00ED681D" w:rsidRPr="00C22E30" w:rsidRDefault="00ED681D" w:rsidP="00D71201">
            <w:pPr>
              <w:rPr>
                <w:noProof/>
              </w:rPr>
            </w:pPr>
            <w:r>
              <w:rPr>
                <w:noProof/>
              </w:rPr>
              <w:t>Z</w:t>
            </w:r>
            <w:r w:rsidRPr="00C22E30">
              <w:rPr>
                <w:noProof/>
              </w:rPr>
              <w:t xml:space="preserve">-BNS-KD1 - Brak pisemnych powiadomień o konieczności dostosowania instalacji &lt;1 kV </w:t>
            </w:r>
          </w:p>
          <w:p w:rsidR="00ED681D" w:rsidRPr="00C22E30" w:rsidRDefault="00ED681D" w:rsidP="00D71201">
            <w:pPr>
              <w:rPr>
                <w:noProof/>
              </w:rPr>
            </w:pPr>
            <w:r>
              <w:rPr>
                <w:noProof/>
              </w:rPr>
              <w:t>Z</w:t>
            </w:r>
            <w:r w:rsidRPr="00C22E30">
              <w:rPr>
                <w:noProof/>
              </w:rPr>
              <w:t xml:space="preserve">-BNS-KD2 - Brak pisemnych powiadomień  o konieczności dostosowania instalacji &gt;1kV </w:t>
            </w:r>
          </w:p>
          <w:p w:rsidR="00ED681D" w:rsidRPr="00C22E30" w:rsidRDefault="00ED681D" w:rsidP="00D71201">
            <w:pPr>
              <w:rPr>
                <w:noProof/>
              </w:rPr>
            </w:pPr>
            <w:r>
              <w:rPr>
                <w:noProof/>
              </w:rPr>
              <w:t>Z</w:t>
            </w:r>
            <w:r w:rsidRPr="00C22E30">
              <w:rPr>
                <w:noProof/>
              </w:rPr>
              <w:t>-BNS-WCS - Odmowa odpłatnego wykonania czynności w sieci (umowy rozdzielone)</w:t>
            </w:r>
          </w:p>
          <w:p w:rsidR="00ED681D" w:rsidRPr="00C22E30" w:rsidRDefault="00ED681D" w:rsidP="00D71201">
            <w:pPr>
              <w:rPr>
                <w:noProof/>
              </w:rPr>
            </w:pPr>
            <w:r>
              <w:rPr>
                <w:noProof/>
              </w:rPr>
              <w:t>Z</w:t>
            </w:r>
            <w:r w:rsidRPr="00C22E30">
              <w:rPr>
                <w:noProof/>
              </w:rPr>
              <w:t>-BNS-ZRT - Nieudzielenie informacji  o zasadach rozliczeń i aktualnych taryfach (umowy rozdzielone)</w:t>
            </w:r>
          </w:p>
          <w:p w:rsidR="00ED681D" w:rsidRPr="00C22E30" w:rsidRDefault="00ED681D" w:rsidP="00D71201">
            <w:pPr>
              <w:rPr>
                <w:noProof/>
              </w:rPr>
            </w:pPr>
            <w:r>
              <w:rPr>
                <w:noProof/>
              </w:rPr>
              <w:t>Z</w:t>
            </w:r>
            <w:r w:rsidRPr="00C22E30">
              <w:rPr>
                <w:noProof/>
              </w:rPr>
              <w:t>-BNS-PC1 - Za przedłużenie czternastodniowego terminu rozpatrzenia wniosku lub reklamacji odbiorcy w sprawie zasad rozliczeń i udzielenia odpowiedz</w:t>
            </w:r>
          </w:p>
          <w:p w:rsidR="00ED681D" w:rsidRPr="00C22E30" w:rsidRDefault="00ED681D" w:rsidP="00D71201">
            <w:pPr>
              <w:rPr>
                <w:noProof/>
              </w:rPr>
            </w:pPr>
            <w:r>
              <w:rPr>
                <w:noProof/>
              </w:rPr>
              <w:t>Z</w:t>
            </w:r>
            <w:r w:rsidRPr="00C22E30">
              <w:rPr>
                <w:noProof/>
              </w:rPr>
              <w:t xml:space="preserve">-BNS-PC2 - Za przedłużenie czternastodniowego terminu sprawdzenia prawidłowości działania układu pomiarowo-rozliczeniowego lub czternastodniowego terminu </w:t>
            </w:r>
            <w:r w:rsidRPr="00C22E30">
              <w:rPr>
                <w:noProof/>
              </w:rPr>
              <w:lastRenderedPageBreak/>
              <w:t>laboratoryjnego sprawdzenia prawidłowości działania układu pomiarowo-rozliczeniowego</w:t>
            </w:r>
          </w:p>
          <w:p w:rsidR="00ED681D" w:rsidRPr="00C22E30" w:rsidRDefault="00ED681D" w:rsidP="00D71201">
            <w:pPr>
              <w:rPr>
                <w:noProof/>
              </w:rPr>
            </w:pPr>
            <w:r>
              <w:rPr>
                <w:noProof/>
              </w:rPr>
              <w:t>Z</w:t>
            </w:r>
            <w:r w:rsidRPr="00C22E30">
              <w:rPr>
                <w:noProof/>
              </w:rPr>
              <w:t>-BNS-OWU - Za uniemożliwienie wykonania dodatkowej ekspertyzy badanego układu pomiarowo-rozliczeniowego</w:t>
            </w: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r>
              <w:rPr>
                <w:noProof/>
              </w:rPr>
              <w:t>Wartość bonifikaty</w:t>
            </w:r>
          </w:p>
        </w:tc>
        <w:tc>
          <w:tcPr>
            <w:tcW w:w="851"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ED681D" w:rsidRDefault="00ED681D" w:rsidP="00ED681D"/>
    <w:p w:rsidR="00ED681D" w:rsidRDefault="00ED681D" w:rsidP="00D71201">
      <w:pPr>
        <w:pStyle w:val="Styl2"/>
        <w:spacing w:after="240"/>
        <w:ind w:hanging="567"/>
        <w:rPr>
          <w:noProof/>
          <w:lang w:eastAsia="pl-PL"/>
        </w:rPr>
      </w:pPr>
      <w:bookmarkStart w:id="195" w:name="_Toc525909177"/>
      <w:r w:rsidRPr="00AD141E">
        <w:rPr>
          <w:noProof/>
          <w:lang w:eastAsia="pl-PL"/>
        </w:rPr>
        <w:t>Zawiadomienie Sprzedawcy o należnej bonifikacie z tytułu</w:t>
      </w:r>
      <w:r>
        <w:rPr>
          <w:noProof/>
          <w:lang w:eastAsia="pl-PL"/>
        </w:rPr>
        <w:t xml:space="preserve"> przekroczenia dopuszczalnych czasów przerw</w:t>
      </w:r>
      <w:bookmarkEnd w:id="195"/>
    </w:p>
    <w:p w:rsidR="00ED681D" w:rsidRDefault="00ED681D" w:rsidP="00ED681D"/>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675"/>
        <w:gridCol w:w="1134"/>
        <w:gridCol w:w="738"/>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 xml:space="preserve">bonifikacie z tytułu </w:t>
            </w:r>
            <w:r>
              <w:t xml:space="preserve"> przekroczenia dopuszczalnych czasów przerw</w:t>
            </w:r>
          </w:p>
        </w:tc>
      </w:tr>
      <w:tr w:rsidR="00ED681D" w:rsidRPr="00C22E30" w:rsidTr="00D71201">
        <w:trPr>
          <w:trHeight w:val="315"/>
        </w:trPr>
        <w:tc>
          <w:tcPr>
            <w:tcW w:w="675"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Sekcji</w:t>
            </w:r>
          </w:p>
        </w:tc>
        <w:tc>
          <w:tcPr>
            <w:tcW w:w="1134" w:type="dxa"/>
            <w:shd w:val="clear" w:color="auto" w:fill="A6A6A6" w:themeFill="background1" w:themeFillShade="A6"/>
          </w:tcPr>
          <w:p w:rsidR="00ED681D" w:rsidRPr="00C22E30" w:rsidRDefault="00ED681D" w:rsidP="00D71201">
            <w:pPr>
              <w:pStyle w:val="tabelanaglowek"/>
            </w:pPr>
            <w:r w:rsidRPr="00C22E30">
              <w:t>Nazwa sekcji</w:t>
            </w:r>
          </w:p>
        </w:tc>
        <w:tc>
          <w:tcPr>
            <w:tcW w:w="738" w:type="dxa"/>
            <w:shd w:val="clear" w:color="auto" w:fill="A6A6A6" w:themeFill="background1" w:themeFillShade="A6"/>
            <w:noWrap/>
            <w:hideMark/>
          </w:tcPr>
          <w:p w:rsidR="00ED681D" w:rsidRPr="00C22E30" w:rsidRDefault="00ED681D" w:rsidP="00D71201">
            <w:pPr>
              <w:pStyle w:val="tabelanaglowek"/>
            </w:pPr>
            <w:r w:rsidRPr="00C22E30">
              <w:t>Liczba wystąpień sekcji</w:t>
            </w:r>
          </w:p>
        </w:tc>
        <w:tc>
          <w:tcPr>
            <w:tcW w:w="1417" w:type="dxa"/>
            <w:shd w:val="clear" w:color="auto" w:fill="A6A6A6" w:themeFill="background1" w:themeFillShade="A6"/>
          </w:tcPr>
          <w:p w:rsidR="00ED681D" w:rsidRPr="00C22E30" w:rsidRDefault="00ED681D" w:rsidP="00D71201">
            <w:pPr>
              <w:pStyle w:val="tabelanaglowek"/>
            </w:pPr>
            <w:r w:rsidRPr="00C22E30">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1 </w:t>
            </w:r>
          </w:p>
        </w:tc>
        <w:tc>
          <w:tcPr>
            <w:tcW w:w="1134" w:type="dxa"/>
          </w:tcPr>
          <w:p w:rsidR="00ED681D" w:rsidRPr="00C22E30" w:rsidRDefault="00ED681D" w:rsidP="00D71201">
            <w:pPr>
              <w:rPr>
                <w:noProof/>
              </w:rPr>
            </w:pPr>
            <w:r w:rsidRPr="00C22E30">
              <w:rPr>
                <w:noProof/>
              </w:rPr>
              <w:t xml:space="preserve">Nagłówek </w:t>
            </w:r>
          </w:p>
        </w:tc>
        <w:tc>
          <w:tcPr>
            <w:tcW w:w="738"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1.1 </w:t>
            </w:r>
          </w:p>
        </w:tc>
        <w:tc>
          <w:tcPr>
            <w:tcW w:w="1134" w:type="dxa"/>
          </w:tcPr>
          <w:p w:rsidR="00ED681D" w:rsidRPr="00C22E30" w:rsidRDefault="00ED681D" w:rsidP="00D71201">
            <w:pPr>
              <w:rPr>
                <w:noProof/>
              </w:rPr>
            </w:pPr>
            <w:r w:rsidRPr="00C22E30">
              <w:rPr>
                <w:noProof/>
              </w:rPr>
              <w:t xml:space="preserve">Punkt Poboru </w:t>
            </w:r>
            <w:r w:rsidRPr="00C22E30">
              <w:rPr>
                <w:noProof/>
              </w:rPr>
              <w:lastRenderedPageBreak/>
              <w:t xml:space="preserve">Energii </w:t>
            </w:r>
          </w:p>
        </w:tc>
        <w:tc>
          <w:tcPr>
            <w:tcW w:w="738" w:type="dxa"/>
            <w:noWrap/>
          </w:tcPr>
          <w:p w:rsidR="00ED681D" w:rsidRPr="00C22E30" w:rsidRDefault="00ED681D" w:rsidP="00D71201">
            <w:pPr>
              <w:rPr>
                <w:noProof/>
              </w:rPr>
            </w:pPr>
            <w:r w:rsidRPr="00C22E30">
              <w:rPr>
                <w:noProof/>
              </w:rPr>
              <w:lastRenderedPageBreak/>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lastRenderedPageBreak/>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Pr>
                <w:noProof/>
              </w:rPr>
              <w:t>1.2</w:t>
            </w:r>
          </w:p>
        </w:tc>
        <w:tc>
          <w:tcPr>
            <w:tcW w:w="1134" w:type="dxa"/>
          </w:tcPr>
          <w:p w:rsidR="00ED681D" w:rsidRDefault="00ED681D" w:rsidP="00D71201">
            <w:pPr>
              <w:rPr>
                <w:noProof/>
              </w:rPr>
            </w:pPr>
            <w:r>
              <w:rPr>
                <w:noProof/>
              </w:rPr>
              <w:t>Identyfikacja odbiorcy</w:t>
            </w:r>
          </w:p>
        </w:tc>
        <w:tc>
          <w:tcPr>
            <w:tcW w:w="738"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Imię i nazwisko</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Nazwa</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PESEL lub numer paszportu</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NIP lub EuroNIP</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r>
              <w:rPr>
                <w:noProof/>
              </w:rPr>
              <w:t>1.3</w:t>
            </w:r>
            <w:r w:rsidRPr="00C22E30">
              <w:rPr>
                <w:noProof/>
              </w:rPr>
              <w:t xml:space="preserve"> </w:t>
            </w:r>
          </w:p>
        </w:tc>
        <w:tc>
          <w:tcPr>
            <w:tcW w:w="1134" w:type="dxa"/>
          </w:tcPr>
          <w:p w:rsidR="00ED681D" w:rsidRPr="00C22E30" w:rsidRDefault="00ED681D" w:rsidP="00D71201">
            <w:pPr>
              <w:rPr>
                <w:noProof/>
              </w:rPr>
            </w:pPr>
            <w:r>
              <w:rPr>
                <w:noProof/>
              </w:rPr>
              <w:t>Dane dotyczące bonifikaty</w:t>
            </w:r>
          </w:p>
        </w:tc>
        <w:tc>
          <w:tcPr>
            <w:tcW w:w="738"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Z-BPZ</w:t>
            </w:r>
          </w:p>
          <w:p w:rsidR="00ED681D" w:rsidRDefault="00ED681D" w:rsidP="00D71201">
            <w:pPr>
              <w:rPr>
                <w:noProof/>
              </w:rPr>
            </w:pPr>
          </w:p>
          <w:p w:rsidR="00ED681D" w:rsidRPr="00C22E30" w:rsidRDefault="00ED681D" w:rsidP="00D71201">
            <w:pPr>
              <w:rPr>
                <w:noProof/>
              </w:rPr>
            </w:pPr>
          </w:p>
        </w:tc>
        <w:tc>
          <w:tcPr>
            <w:tcW w:w="4025" w:type="dxa"/>
            <w:noWrap/>
          </w:tcPr>
          <w:p w:rsidR="00ED681D" w:rsidRPr="000075B1" w:rsidRDefault="00ED681D" w:rsidP="00D71201">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C22E30">
              <w:rPr>
                <w:noProof/>
              </w:rPr>
              <w:t>-BPZ-CJN</w:t>
            </w:r>
          </w:p>
          <w:p w:rsidR="00ED681D" w:rsidRDefault="00ED681D" w:rsidP="00D71201">
            <w:pPr>
              <w:rPr>
                <w:noProof/>
              </w:rPr>
            </w:pPr>
            <w:r>
              <w:rPr>
                <w:noProof/>
              </w:rPr>
              <w:t>Z</w:t>
            </w:r>
            <w:r w:rsidRPr="00C22E30">
              <w:rPr>
                <w:noProof/>
              </w:rPr>
              <w:t>-BPZ-CTN</w:t>
            </w:r>
          </w:p>
          <w:p w:rsidR="00ED681D" w:rsidRDefault="00ED681D" w:rsidP="00D71201">
            <w:pPr>
              <w:rPr>
                <w:noProof/>
              </w:rPr>
            </w:pPr>
            <w:r>
              <w:rPr>
                <w:noProof/>
              </w:rPr>
              <w:t>Z</w:t>
            </w:r>
            <w:r w:rsidRPr="00C22E30">
              <w:rPr>
                <w:noProof/>
              </w:rPr>
              <w:t>-BPZ-CJP</w:t>
            </w:r>
          </w:p>
          <w:p w:rsidR="00ED681D" w:rsidRPr="00C22E30" w:rsidRDefault="00ED681D" w:rsidP="00D71201">
            <w:pPr>
              <w:rPr>
                <w:noProof/>
              </w:rPr>
            </w:pPr>
            <w:r>
              <w:rPr>
                <w:noProof/>
              </w:rPr>
              <w:t>Z</w:t>
            </w:r>
            <w:r w:rsidRPr="00C22E30">
              <w:rPr>
                <w:noProof/>
              </w:rPr>
              <w:t>-BPZ-CTP</w:t>
            </w:r>
          </w:p>
        </w:tc>
        <w:tc>
          <w:tcPr>
            <w:tcW w:w="4025" w:type="dxa"/>
            <w:noWrap/>
          </w:tcPr>
          <w:p w:rsidR="00ED681D" w:rsidRPr="00C22E30" w:rsidRDefault="00ED681D" w:rsidP="00D71201">
            <w:pPr>
              <w:rPr>
                <w:noProof/>
              </w:rPr>
            </w:pPr>
            <w:r>
              <w:rPr>
                <w:noProof/>
              </w:rPr>
              <w:t>Z</w:t>
            </w:r>
            <w:r w:rsidRPr="00C22E30">
              <w:rPr>
                <w:noProof/>
              </w:rPr>
              <w:t>-BPZ-CJN - Przekroczenie czasu trwania jednorazowej przerwy nieplanowanej</w:t>
            </w:r>
          </w:p>
          <w:p w:rsidR="00ED681D" w:rsidRDefault="00ED681D" w:rsidP="00D71201">
            <w:pPr>
              <w:rPr>
                <w:noProof/>
              </w:rPr>
            </w:pPr>
            <w:r>
              <w:rPr>
                <w:noProof/>
              </w:rPr>
              <w:t>Z</w:t>
            </w:r>
            <w:r w:rsidRPr="00C22E30">
              <w:rPr>
                <w:noProof/>
              </w:rPr>
              <w:t>-BPZ-CTN - Przekroczenia łącznego czasu trwania w ciągu roku wyłączeń nieplanowanych</w:t>
            </w:r>
          </w:p>
          <w:p w:rsidR="00ED681D" w:rsidRPr="00C22E30" w:rsidRDefault="00ED681D" w:rsidP="00D71201">
            <w:pPr>
              <w:rPr>
                <w:noProof/>
              </w:rPr>
            </w:pPr>
            <w:r>
              <w:rPr>
                <w:noProof/>
              </w:rPr>
              <w:t>Z</w:t>
            </w:r>
            <w:r w:rsidRPr="00C22E30">
              <w:rPr>
                <w:noProof/>
              </w:rPr>
              <w:t>-BPZ-CJP - Przekroczenie czasu trwania jednorazowej przerwy planowanej</w:t>
            </w:r>
          </w:p>
          <w:p w:rsidR="00ED681D" w:rsidRPr="00C22E30" w:rsidRDefault="00ED681D" w:rsidP="00D71201">
            <w:pPr>
              <w:rPr>
                <w:noProof/>
              </w:rPr>
            </w:pPr>
            <w:r>
              <w:rPr>
                <w:noProof/>
              </w:rPr>
              <w:t>Z</w:t>
            </w:r>
            <w:r w:rsidRPr="00C22E30">
              <w:rPr>
                <w:noProof/>
              </w:rPr>
              <w:t>-BPZ-CTP - Przekroczenia łącznego czasu trwania w ciągu roku wyłączeń planowanych</w:t>
            </w:r>
          </w:p>
        </w:tc>
      </w:tr>
      <w:tr w:rsidR="00ED681D" w:rsidRPr="00C22E30" w:rsidTr="00D71201">
        <w:trPr>
          <w:trHeight w:val="315"/>
        </w:trPr>
        <w:tc>
          <w:tcPr>
            <w:tcW w:w="675" w:type="dxa"/>
          </w:tcPr>
          <w:p w:rsidR="00ED681D" w:rsidRPr="00C22E30" w:rsidRDefault="00ED681D" w:rsidP="00D71201">
            <w:pPr>
              <w:rPr>
                <w:noProof/>
              </w:rPr>
            </w:pPr>
            <w:r>
              <w:rPr>
                <w:noProof/>
              </w:rPr>
              <w:t>1.4</w:t>
            </w:r>
          </w:p>
        </w:tc>
        <w:tc>
          <w:tcPr>
            <w:tcW w:w="1134" w:type="dxa"/>
          </w:tcPr>
          <w:p w:rsidR="00ED681D" w:rsidRPr="00C22E30" w:rsidRDefault="00ED681D" w:rsidP="00D71201">
            <w:pPr>
              <w:rPr>
                <w:noProof/>
              </w:rPr>
            </w:pPr>
            <w:r>
              <w:rPr>
                <w:noProof/>
              </w:rPr>
              <w:t xml:space="preserve">Czasy </w:t>
            </w:r>
            <w:r>
              <w:rPr>
                <w:noProof/>
              </w:rPr>
              <w:lastRenderedPageBreak/>
              <w:t>przerw</w:t>
            </w:r>
          </w:p>
        </w:tc>
        <w:tc>
          <w:tcPr>
            <w:tcW w:w="738" w:type="dxa"/>
            <w:noWrap/>
          </w:tcPr>
          <w:p w:rsidR="00ED681D" w:rsidRPr="00C22E30" w:rsidRDefault="00ED681D" w:rsidP="00D71201">
            <w:pPr>
              <w:rPr>
                <w:noProof/>
              </w:rPr>
            </w:pPr>
            <w:r>
              <w:rPr>
                <w:noProof/>
              </w:rPr>
              <w:lastRenderedPageBreak/>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Pola wymagane dla typu </w:t>
            </w:r>
            <w:r>
              <w:rPr>
                <w:noProof/>
              </w:rPr>
              <w:lastRenderedPageBreak/>
              <w:t>bonifikaty  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 xml:space="preserve">Data od </w:t>
            </w:r>
          </w:p>
        </w:tc>
        <w:tc>
          <w:tcPr>
            <w:tcW w:w="1276" w:type="dxa"/>
            <w:noWrap/>
          </w:tcPr>
          <w:p w:rsidR="00ED681D" w:rsidRPr="00C22E30" w:rsidRDefault="00ED681D" w:rsidP="00D71201">
            <w:pPr>
              <w:rPr>
                <w:noProof/>
              </w:rPr>
            </w:pPr>
            <w:r>
              <w:rPr>
                <w:noProof/>
              </w:rPr>
              <w:t>data</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Data początku okresu, którego dotyczy naliczenie bonifikaty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Data do</w:t>
            </w:r>
          </w:p>
        </w:tc>
        <w:tc>
          <w:tcPr>
            <w:tcW w:w="1276" w:type="dxa"/>
            <w:noWrap/>
          </w:tcPr>
          <w:p w:rsidR="00ED681D" w:rsidRPr="00C22E30" w:rsidRDefault="00ED681D" w:rsidP="00D71201">
            <w:pPr>
              <w:rPr>
                <w:noProof/>
              </w:rPr>
            </w:pPr>
            <w:r>
              <w:rPr>
                <w:noProof/>
              </w:rPr>
              <w:t>data</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Data zakończenia okresu, którego dotyczy naliczenie bonifikaty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Łączny czas przerw</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664FD8">
              <w:rPr>
                <w:noProof/>
              </w:rPr>
              <w:t xml:space="preserve">Łączny czas przerw, za który przysługuje bonifikata (z dokładnością do dwóch miejsc po przecinku). Wartość podawana w minutach.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r>
              <w:rPr>
                <w:noProof/>
              </w:rPr>
              <w:t>1.5</w:t>
            </w:r>
          </w:p>
        </w:tc>
        <w:tc>
          <w:tcPr>
            <w:tcW w:w="1134" w:type="dxa"/>
          </w:tcPr>
          <w:p w:rsidR="00ED681D" w:rsidRPr="00C22E30" w:rsidRDefault="00ED681D" w:rsidP="00D71201">
            <w:pPr>
              <w:rPr>
                <w:noProof/>
              </w:rPr>
            </w:pPr>
            <w:r>
              <w:rPr>
                <w:noProof/>
              </w:rPr>
              <w:t>Wartość bonifikaty</w:t>
            </w:r>
          </w:p>
        </w:tc>
        <w:tc>
          <w:tcPr>
            <w:tcW w:w="738"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Stawka VAT</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ED681D" w:rsidRDefault="00ED681D" w:rsidP="00ED681D"/>
    <w:p w:rsidR="00ED681D" w:rsidRDefault="00ED681D" w:rsidP="00ED681D"/>
    <w:p w:rsidR="00ED681D" w:rsidRDefault="00ED681D" w:rsidP="00D71201">
      <w:pPr>
        <w:pStyle w:val="Styl2"/>
        <w:spacing w:after="240"/>
        <w:ind w:hanging="567"/>
        <w:rPr>
          <w:noProof/>
          <w:lang w:eastAsia="pl-PL"/>
        </w:rPr>
      </w:pPr>
      <w:bookmarkStart w:id="196" w:name="_Toc525909178"/>
      <w:r w:rsidRPr="00AD141E">
        <w:rPr>
          <w:noProof/>
          <w:lang w:eastAsia="pl-PL"/>
        </w:rPr>
        <w:t>Zawiadomienie Sprzedawcy o należnej bonifikacie z tytułu</w:t>
      </w:r>
      <w:r>
        <w:rPr>
          <w:noProof/>
          <w:lang w:eastAsia="pl-PL"/>
        </w:rPr>
        <w:t xml:space="preserve"> niedotrzymania parametrów jakościowych e.e.</w:t>
      </w:r>
      <w:bookmarkEnd w:id="196"/>
    </w:p>
    <w:p w:rsidR="00ED681D" w:rsidRPr="007102A0" w:rsidRDefault="00ED681D" w:rsidP="00ED681D">
      <w:pPr>
        <w:pStyle w:val="Styl3"/>
        <w:numPr>
          <w:ilvl w:val="0"/>
          <w:numId w:val="0"/>
        </w:numPr>
        <w:spacing w:after="240"/>
        <w:outlineLvl w:val="2"/>
        <w:rPr>
          <w:b w:val="0"/>
          <w:u w:val="none"/>
        </w:r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 xml:space="preserve">bonifikacie z tytułu niedotrzymania </w:t>
            </w:r>
            <w:r>
              <w:t xml:space="preserve">parametrów </w:t>
            </w:r>
            <w:r w:rsidRPr="004C4C7D">
              <w:t xml:space="preserve">jakościowych </w:t>
            </w:r>
            <w:r>
              <w:t>e.e.</w:t>
            </w:r>
          </w:p>
        </w:tc>
      </w:tr>
      <w:tr w:rsidR="00ED681D" w:rsidRPr="00C22E30" w:rsidTr="00D71201">
        <w:trPr>
          <w:trHeight w:val="315"/>
        </w:trPr>
        <w:tc>
          <w:tcPr>
            <w:tcW w:w="704"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w:t>
            </w:r>
            <w:r w:rsidRPr="00C22E30">
              <w:lastRenderedPageBreak/>
              <w:t>i</w:t>
            </w:r>
          </w:p>
        </w:tc>
        <w:tc>
          <w:tcPr>
            <w:tcW w:w="992" w:type="dxa"/>
            <w:shd w:val="clear" w:color="auto" w:fill="A6A6A6" w:themeFill="background1" w:themeFillShade="A6"/>
          </w:tcPr>
          <w:p w:rsidR="00ED681D" w:rsidRPr="00C22E30" w:rsidRDefault="00ED681D" w:rsidP="00D71201">
            <w:pPr>
              <w:pStyle w:val="tabelanaglowek"/>
            </w:pPr>
            <w:r w:rsidRPr="00C22E30">
              <w:lastRenderedPageBreak/>
              <w:t>Nazwa sekcji</w:t>
            </w:r>
          </w:p>
        </w:tc>
        <w:tc>
          <w:tcPr>
            <w:tcW w:w="851" w:type="dxa"/>
            <w:shd w:val="clear" w:color="auto" w:fill="A6A6A6" w:themeFill="background1" w:themeFillShade="A6"/>
            <w:noWrap/>
            <w:hideMark/>
          </w:tcPr>
          <w:p w:rsidR="00ED681D" w:rsidRPr="00C22E30" w:rsidRDefault="00ED681D" w:rsidP="00D71201">
            <w:pPr>
              <w:pStyle w:val="tabelanaglowek"/>
            </w:pPr>
            <w:r w:rsidRPr="00C22E30">
              <w:t xml:space="preserve">Liczba wystąpień </w:t>
            </w:r>
            <w:r w:rsidRPr="00C22E30">
              <w:lastRenderedPageBreak/>
              <w:t>sekcji</w:t>
            </w:r>
          </w:p>
        </w:tc>
        <w:tc>
          <w:tcPr>
            <w:tcW w:w="1417" w:type="dxa"/>
            <w:shd w:val="clear" w:color="auto" w:fill="A6A6A6" w:themeFill="background1" w:themeFillShade="A6"/>
          </w:tcPr>
          <w:p w:rsidR="00ED681D" w:rsidRPr="00C22E30" w:rsidRDefault="00ED681D" w:rsidP="00D71201">
            <w:pPr>
              <w:pStyle w:val="tabelanaglowek"/>
            </w:pPr>
            <w:r w:rsidRPr="00C22E30">
              <w:lastRenderedPageBreak/>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704" w:type="dxa"/>
          </w:tcPr>
          <w:p w:rsidR="00ED681D" w:rsidRPr="00C22E30" w:rsidRDefault="00ED681D" w:rsidP="00D71201">
            <w:pPr>
              <w:rPr>
                <w:noProof/>
              </w:rPr>
            </w:pPr>
            <w:r w:rsidRPr="00C22E30">
              <w:rPr>
                <w:noProof/>
              </w:rPr>
              <w:lastRenderedPageBreak/>
              <w:t xml:space="preserve">1 </w:t>
            </w:r>
          </w:p>
        </w:tc>
        <w:tc>
          <w:tcPr>
            <w:tcW w:w="992" w:type="dxa"/>
          </w:tcPr>
          <w:p w:rsidR="00ED681D" w:rsidRPr="00C22E30" w:rsidRDefault="00ED681D" w:rsidP="00D71201">
            <w:pPr>
              <w:rPr>
                <w:noProof/>
              </w:rPr>
            </w:pPr>
            <w:r w:rsidRPr="00C22E30">
              <w:rPr>
                <w:noProof/>
              </w:rPr>
              <w:t xml:space="preserve">Nagłówek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1.1 </w:t>
            </w:r>
          </w:p>
        </w:tc>
        <w:tc>
          <w:tcPr>
            <w:tcW w:w="992" w:type="dxa"/>
          </w:tcPr>
          <w:p w:rsidR="00ED681D" w:rsidRPr="00C22E30" w:rsidRDefault="00ED681D" w:rsidP="00D71201">
            <w:pPr>
              <w:rPr>
                <w:noProof/>
              </w:rPr>
            </w:pPr>
            <w:r w:rsidRPr="00C22E30">
              <w:rPr>
                <w:noProof/>
              </w:rPr>
              <w:t xml:space="preserve">Punkt Poboru Energii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1.2 </w:t>
            </w:r>
          </w:p>
        </w:tc>
        <w:tc>
          <w:tcPr>
            <w:tcW w:w="992" w:type="dxa"/>
          </w:tcPr>
          <w:p w:rsidR="00ED681D" w:rsidRPr="00C22E30" w:rsidRDefault="00ED681D" w:rsidP="00D71201">
            <w:pPr>
              <w:rPr>
                <w:noProof/>
              </w:rPr>
            </w:pPr>
            <w:r>
              <w:rPr>
                <w:noProof/>
              </w:rPr>
              <w:t>Dane dotyczące bonifikaty</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0075B1">
              <w:rPr>
                <w:noProof/>
              </w:rPr>
              <w:t>-B</w:t>
            </w:r>
            <w:r>
              <w:rPr>
                <w:noProof/>
              </w:rPr>
              <w:t>ZN</w:t>
            </w:r>
          </w:p>
          <w:p w:rsidR="00ED681D" w:rsidRDefault="00ED681D" w:rsidP="00D71201">
            <w:pPr>
              <w:rPr>
                <w:noProof/>
              </w:rPr>
            </w:pPr>
          </w:p>
          <w:p w:rsidR="00ED681D" w:rsidRPr="00C22E30" w:rsidRDefault="00ED681D" w:rsidP="00D71201">
            <w:pPr>
              <w:rPr>
                <w:noProof/>
              </w:rPr>
            </w:pPr>
          </w:p>
        </w:tc>
        <w:tc>
          <w:tcPr>
            <w:tcW w:w="4025" w:type="dxa"/>
            <w:noWrap/>
          </w:tcPr>
          <w:p w:rsidR="00ED681D" w:rsidRPr="000075B1" w:rsidRDefault="00ED681D" w:rsidP="00D71201">
            <w:pPr>
              <w:rPr>
                <w:noProof/>
              </w:rPr>
            </w:pPr>
            <w:r>
              <w:rPr>
                <w:noProof/>
              </w:rPr>
              <w:t>Z</w:t>
            </w:r>
            <w:r w:rsidRPr="000075B1">
              <w:rPr>
                <w:noProof/>
              </w:rPr>
              <w:t>-BZN - bonifikata za niedotrzymanie parametrów jakościowych energii elektrycznej</w:t>
            </w:r>
          </w:p>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r>
              <w:rPr>
                <w:noProof/>
              </w:rPr>
              <w:t>Z</w:t>
            </w:r>
            <w:r w:rsidRPr="00C22E30">
              <w:rPr>
                <w:noProof/>
              </w:rPr>
              <w:t>-BZN-NDP</w:t>
            </w:r>
          </w:p>
        </w:tc>
        <w:tc>
          <w:tcPr>
            <w:tcW w:w="4025" w:type="dxa"/>
            <w:noWrap/>
          </w:tcPr>
          <w:p w:rsidR="00ED681D" w:rsidRPr="00C22E30" w:rsidRDefault="00ED681D" w:rsidP="00D71201">
            <w:pPr>
              <w:rPr>
                <w:noProof/>
              </w:rPr>
            </w:pPr>
            <w:r>
              <w:rPr>
                <w:noProof/>
              </w:rPr>
              <w:t>Z</w:t>
            </w:r>
            <w:r w:rsidRPr="00C22E30">
              <w:rPr>
                <w:noProof/>
              </w:rPr>
              <w:t>-BZN-NDP - Niedotrzymanie dopuszczalnych poziomów odchyleń napięcia od napięcia znamionowego</w:t>
            </w:r>
          </w:p>
        </w:tc>
      </w:tr>
      <w:tr w:rsidR="00ED681D" w:rsidRPr="00C22E30" w:rsidTr="00D71201">
        <w:trPr>
          <w:trHeight w:val="315"/>
        </w:trPr>
        <w:tc>
          <w:tcPr>
            <w:tcW w:w="704" w:type="dxa"/>
          </w:tcPr>
          <w:p w:rsidR="00ED681D" w:rsidRPr="00C22E30" w:rsidRDefault="00ED681D" w:rsidP="00D71201">
            <w:pPr>
              <w:rPr>
                <w:noProof/>
              </w:rPr>
            </w:pPr>
            <w:r>
              <w:rPr>
                <w:noProof/>
              </w:rPr>
              <w:t>1.3</w:t>
            </w:r>
          </w:p>
        </w:tc>
        <w:tc>
          <w:tcPr>
            <w:tcW w:w="992" w:type="dxa"/>
          </w:tcPr>
          <w:p w:rsidR="00ED681D" w:rsidRPr="00C22E30" w:rsidRDefault="00ED681D" w:rsidP="00D71201">
            <w:pPr>
              <w:rPr>
                <w:noProof/>
              </w:rPr>
            </w:pPr>
            <w:r>
              <w:rPr>
                <w:noProof/>
              </w:rPr>
              <w:t>Wartość bonifikaty</w:t>
            </w:r>
          </w:p>
        </w:tc>
        <w:tc>
          <w:tcPr>
            <w:tcW w:w="851"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Stawka VAT</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CB2921" w:rsidRDefault="00CB2921" w:rsidP="00D71201">
      <w:pPr>
        <w:spacing w:after="200" w:line="276" w:lineRule="auto"/>
      </w:pPr>
    </w:p>
    <w:p w:rsidR="003F0E05" w:rsidRDefault="003F0E05" w:rsidP="00FB565C">
      <w:pPr>
        <w:pStyle w:val="Styl1"/>
        <w:spacing w:before="240" w:after="120"/>
      </w:pPr>
      <w:bookmarkStart w:id="197" w:name="_Toc512856620"/>
      <w:bookmarkStart w:id="198" w:name="_Toc512856753"/>
      <w:bookmarkStart w:id="199" w:name="_Toc512856887"/>
      <w:bookmarkStart w:id="200" w:name="_Toc512857188"/>
      <w:bookmarkStart w:id="201" w:name="_Toc512857327"/>
      <w:bookmarkStart w:id="202" w:name="_Toc512857464"/>
      <w:bookmarkStart w:id="203" w:name="_Toc512857737"/>
      <w:bookmarkStart w:id="204" w:name="_Toc512857875"/>
      <w:bookmarkStart w:id="205" w:name="_Toc512506879"/>
      <w:bookmarkStart w:id="206" w:name="_Toc525909179"/>
      <w:bookmarkEnd w:id="197"/>
      <w:bookmarkEnd w:id="198"/>
      <w:bookmarkEnd w:id="199"/>
      <w:bookmarkEnd w:id="200"/>
      <w:bookmarkEnd w:id="201"/>
      <w:bookmarkEnd w:id="202"/>
      <w:bookmarkEnd w:id="203"/>
      <w:bookmarkEnd w:id="204"/>
      <w:r>
        <w:t xml:space="preserve">Dokumenty </w:t>
      </w:r>
      <w:r w:rsidR="002A4AB6">
        <w:t>publikowane</w:t>
      </w:r>
      <w:r>
        <w:t xml:space="preserve"> przez </w:t>
      </w:r>
      <w:bookmarkEnd w:id="205"/>
      <w:r>
        <w:t>Portal Informacji Pomiarowej</w:t>
      </w:r>
      <w:bookmarkEnd w:id="206"/>
    </w:p>
    <w:p w:rsidR="003F0E05" w:rsidRDefault="003F0E05" w:rsidP="00FB565C">
      <w:pPr>
        <w:pStyle w:val="Styl3"/>
        <w:spacing w:before="240" w:after="120"/>
      </w:pPr>
      <w:bookmarkStart w:id="207" w:name="_Toc512506880"/>
      <w:bookmarkStart w:id="208" w:name="_Toc525909180"/>
      <w:r>
        <w:t>Dobowy Profil Zagregowany (DPZ)</w:t>
      </w:r>
      <w:bookmarkEnd w:id="207"/>
      <w:bookmarkEnd w:id="208"/>
    </w:p>
    <w:p w:rsidR="003F0E05" w:rsidRDefault="003F0E05" w:rsidP="007B4BC0">
      <w:pPr>
        <w:pStyle w:val="Styl2"/>
        <w:spacing w:after="240"/>
      </w:pPr>
      <w:bookmarkStart w:id="209" w:name="_Toc512506881"/>
      <w:bookmarkStart w:id="210" w:name="_Toc525909181"/>
      <w:r>
        <w:t>Informacje ogólne</w:t>
      </w:r>
      <w:bookmarkEnd w:id="209"/>
      <w:bookmarkEnd w:id="210"/>
    </w:p>
    <w:tbl>
      <w:tblPr>
        <w:tblW w:w="0" w:type="auto"/>
        <w:tblInd w:w="1233" w:type="dxa"/>
        <w:tblLayout w:type="fixed"/>
        <w:tblLook w:val="0000" w:firstRow="0" w:lastRow="0" w:firstColumn="0" w:lastColumn="0" w:noHBand="0" w:noVBand="0"/>
      </w:tblPr>
      <w:tblGrid>
        <w:gridCol w:w="1619"/>
        <w:gridCol w:w="7131"/>
      </w:tblGrid>
      <w:tr w:rsidR="003F0E05"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Dobowy Profil Zagregowany</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DPZ</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XML</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OSD</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URB/Sprzedawca</w:t>
            </w:r>
          </w:p>
        </w:tc>
      </w:tr>
    </w:tbl>
    <w:p w:rsidR="003F0E05" w:rsidRPr="009866F2" w:rsidRDefault="003F0E05" w:rsidP="007B4BC0">
      <w:pPr>
        <w:pStyle w:val="Styl2"/>
        <w:spacing w:before="240" w:after="240"/>
      </w:pPr>
      <w:bookmarkStart w:id="211" w:name="_Toc512506882"/>
      <w:bookmarkStart w:id="212" w:name="_Toc525909182"/>
      <w:r w:rsidRPr="009866F2">
        <w:t>Zastosowanie dokumentu</w:t>
      </w:r>
      <w:bookmarkEnd w:id="211"/>
      <w:bookmarkEnd w:id="212"/>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 xml:space="preserve">Dokument DPZ z MB  wymieniany przez PWI z POB, jest odpowiednikiem dokumentu DGMB, wymienianego przez WIRE z OSP. </w:t>
      </w:r>
    </w:p>
    <w:p w:rsidR="002A4AB6" w:rsidRDefault="002A4AB6" w:rsidP="003F0E05">
      <w:pPr>
        <w:pStyle w:val="Tekstpodstawowy"/>
      </w:pPr>
    </w:p>
    <w:p w:rsidR="003F0E05" w:rsidRDefault="003F0E05" w:rsidP="007B4BC0">
      <w:pPr>
        <w:pStyle w:val="Styl2"/>
        <w:spacing w:before="240" w:after="240"/>
      </w:pPr>
      <w:bookmarkStart w:id="213" w:name="_Toc512506883"/>
      <w:bookmarkStart w:id="214" w:name="_Toc525909183"/>
      <w:r>
        <w:t>Opis formatu XML</w:t>
      </w:r>
      <w:bookmarkEnd w:id="213"/>
      <w:bookmarkEnd w:id="214"/>
    </w:p>
    <w:tbl>
      <w:tblPr>
        <w:tblW w:w="8962" w:type="dxa"/>
        <w:tblInd w:w="534" w:type="dxa"/>
        <w:tblLayout w:type="fixed"/>
        <w:tblLook w:val="0000" w:firstRow="0" w:lastRow="0" w:firstColumn="0" w:lastColumn="0" w:noHBand="0" w:noVBand="0"/>
      </w:tblPr>
      <w:tblGrid>
        <w:gridCol w:w="2158"/>
        <w:gridCol w:w="4423"/>
        <w:gridCol w:w="2381"/>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rsidTr="00F35728">
        <w:tc>
          <w:tcPr>
            <w:tcW w:w="8962" w:type="dxa"/>
            <w:gridSpan w:val="3"/>
            <w:tcBorders>
              <w:left w:val="single" w:sz="4" w:space="0" w:color="808080"/>
              <w:right w:val="single" w:sz="4" w:space="0" w:color="808080"/>
            </w:tcBorders>
            <w:shd w:val="clear" w:color="auto" w:fill="365F91" w:themeFill="accent1" w:themeFillShade="BF"/>
            <w:vAlign w:val="center"/>
          </w:tcPr>
          <w:p w:rsidR="003F0E05" w:rsidRPr="009866F2" w:rsidRDefault="003F0E05" w:rsidP="00616613">
            <w:pPr>
              <w:snapToGrid w:val="0"/>
              <w:jc w:val="center"/>
              <w:rPr>
                <w:rFonts w:eastAsia="Arial Unicode MS" w:cs="Arial"/>
                <w:sz w:val="18"/>
                <w:szCs w:val="18"/>
              </w:rPr>
            </w:pPr>
            <w:r w:rsidRPr="007B559B">
              <w:rPr>
                <w:rFonts w:eastAsia="Arial Unicode MS" w:cs="Arial"/>
                <w:color w:val="FFFFFF" w:themeColor="background1"/>
                <w:sz w:val="18"/>
                <w:szCs w:val="16"/>
              </w:rPr>
              <w:t>Sekcja: Dokument</w:t>
            </w:r>
          </w:p>
        </w:tc>
      </w:tr>
      <w:tr w:rsidR="003F0E05" w:rsidRPr="009866F2"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9866F2" w:rsidRDefault="003F0E05" w:rsidP="00616613">
            <w:pPr>
              <w:snapToGrid w:val="0"/>
              <w:jc w:val="center"/>
              <w:rPr>
                <w:rFonts w:eastAsia="Arial Unicode MS" w:cs="Arial"/>
                <w:color w:val="FFFFFF"/>
                <w:sz w:val="16"/>
                <w:szCs w:val="16"/>
              </w:rPr>
            </w:pPr>
            <w:r w:rsidRPr="007B559B">
              <w:rPr>
                <w:rFonts w:eastAsia="Arial Unicode MS" w:cs="Arial"/>
                <w:color w:val="FFFFFF"/>
                <w:sz w:val="18"/>
                <w:szCs w:val="16"/>
              </w:rPr>
              <w:t>Sekcja:  Nagłówek</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Typ dokumentu DPZ/</w:t>
            </w:r>
            <w:proofErr w:type="spellStart"/>
            <w:r w:rsidRPr="007B4BC0">
              <w:rPr>
                <w:rFonts w:eastAsia="Arial Unicode MS" w:cs="Arial"/>
              </w:rPr>
              <w:t>DPZk</w:t>
            </w:r>
            <w:proofErr w:type="spellEnd"/>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Nazwa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Uczestnika Rynku Bilansującego, </w:t>
            </w:r>
            <w:proofErr w:type="spellStart"/>
            <w:r w:rsidRPr="007B4BC0">
              <w:rPr>
                <w:rFonts w:eastAsia="Arial Unicode MS" w:cs="Arial"/>
              </w:rPr>
              <w:t>null</w:t>
            </w:r>
            <w:proofErr w:type="spellEnd"/>
            <w:r w:rsidRPr="007B4BC0">
              <w:rPr>
                <w:rFonts w:eastAsia="Arial Unicode MS" w:cs="Arial"/>
              </w:rPr>
              <w:t>, jeśli odbiorcą dokumentu jest Sprzedawca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kodMiejsca</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7B559B" w:rsidRDefault="003F0E05" w:rsidP="00616613">
            <w:pPr>
              <w:snapToGrid w:val="0"/>
              <w:jc w:val="center"/>
              <w:rPr>
                <w:rFonts w:eastAsia="Arial Unicode MS" w:cs="Arial"/>
                <w:color w:val="FFFFFF"/>
                <w:sz w:val="18"/>
                <w:szCs w:val="18"/>
              </w:rPr>
            </w:pPr>
            <w:r w:rsidRPr="007B559B">
              <w:rPr>
                <w:rFonts w:eastAsia="Arial Unicode MS" w:cs="Arial"/>
                <w:color w:val="FFFFFF"/>
                <w:sz w:val="18"/>
                <w:szCs w:val="18"/>
              </w:rPr>
              <w:t>Sekcja:  Treść</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EnergiaRzeczywistaKierunek</w:t>
            </w:r>
            <w:proofErr w:type="spellEnd"/>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EnergiaRzeczywistaGodzinyKierunek</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dtczas</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decimal</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Kierunek:</w:t>
            </w:r>
          </w:p>
          <w:p w:rsidR="003F0E05" w:rsidRPr="007B4BC0" w:rsidRDefault="003F0E05" w:rsidP="00616613">
            <w:pPr>
              <w:snapToGrid w:val="0"/>
              <w:rPr>
                <w:rFonts w:eastAsia="Arial Unicode MS" w:cs="Arial"/>
              </w:rPr>
            </w:pPr>
            <w:r w:rsidRPr="007B4BC0">
              <w:rPr>
                <w:rFonts w:eastAsia="Arial Unicode MS" w:cs="Arial"/>
              </w:rPr>
              <w:t>pełna nazwa: Pobór, Oddanie</w:t>
            </w:r>
          </w:p>
          <w:p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lastRenderedPageBreak/>
              <w:t>string</w:t>
            </w:r>
          </w:p>
        </w:tc>
      </w:tr>
    </w:tbl>
    <w:p w:rsidR="003F0E05" w:rsidRDefault="003F0E05" w:rsidP="003F0E05">
      <w:pPr>
        <w:rPr>
          <w:b/>
          <w:color w:val="003366"/>
          <w:kern w:val="1"/>
          <w:sz w:val="28"/>
        </w:rPr>
      </w:pPr>
    </w:p>
    <w:p w:rsidR="003F0E05" w:rsidRDefault="003F0E05" w:rsidP="00FB565C">
      <w:pPr>
        <w:pStyle w:val="Styl3"/>
        <w:spacing w:before="240"/>
      </w:pPr>
      <w:bookmarkStart w:id="215" w:name="_Toc512506884"/>
      <w:bookmarkStart w:id="216" w:name="_Toc525909184"/>
      <w:r>
        <w:t>Dane Dobowo-</w:t>
      </w:r>
      <w:r w:rsidR="00C048F3">
        <w:t>G</w:t>
      </w:r>
      <w:r>
        <w:t>odzinowe (DDG)</w:t>
      </w:r>
      <w:bookmarkEnd w:id="215"/>
      <w:bookmarkEnd w:id="216"/>
    </w:p>
    <w:p w:rsidR="003F0E05" w:rsidRDefault="003F0E05" w:rsidP="007B4BC0">
      <w:pPr>
        <w:pStyle w:val="Styl2"/>
        <w:spacing w:before="240" w:after="240"/>
      </w:pPr>
      <w:bookmarkStart w:id="217" w:name="_Toc512506885"/>
      <w:bookmarkStart w:id="218" w:name="_Toc525909185"/>
      <w:r>
        <w:t>Informacje ogólne</w:t>
      </w:r>
      <w:bookmarkEnd w:id="217"/>
      <w:bookmarkEnd w:id="218"/>
    </w:p>
    <w:tbl>
      <w:tblPr>
        <w:tblW w:w="0" w:type="auto"/>
        <w:tblInd w:w="534"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DDG</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w:t>
            </w:r>
          </w:p>
        </w:tc>
      </w:tr>
    </w:tbl>
    <w:p w:rsidR="003F0E05" w:rsidRDefault="003F0E05" w:rsidP="007B4BC0">
      <w:pPr>
        <w:pStyle w:val="Styl2"/>
        <w:spacing w:before="240" w:after="240"/>
      </w:pPr>
      <w:bookmarkStart w:id="219" w:name="_Toc512506886"/>
      <w:bookmarkStart w:id="220" w:name="_Toc525909186"/>
      <w:r>
        <w:t>Zastosowanie dokumentu</w:t>
      </w:r>
      <w:bookmarkEnd w:id="219"/>
      <w:bookmarkEnd w:id="220"/>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 jest publikowany w trybach zgodnych z trybami Rynku Bilansującego (tryb wstępny i podstawowy – n+1, n+4 i w przypadku zmiany danych w trybach korekt miesięcznych - m+2, m+4, m+15).</w:t>
      </w:r>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statusy dla każdej wartości godzinowej. W przypadku zmiany danych  lub statusu danej w dokumencie już wysłanym, zostanie  wysłany w kolejnym trybie Rynku Bilansującego dokument zawierający wszystkie dane dobowo–godzinowe za daną dobę dla wszystkich PPE aktualnie przypisanych do MDD.</w:t>
      </w:r>
    </w:p>
    <w:p w:rsidR="00F77847" w:rsidRDefault="00F77847" w:rsidP="003F0E05">
      <w:pPr>
        <w:pStyle w:val="Tekstpodstawowy"/>
      </w:pPr>
    </w:p>
    <w:p w:rsidR="003F0E05" w:rsidRDefault="003F0E05" w:rsidP="007B4BC0">
      <w:pPr>
        <w:pStyle w:val="Styl2"/>
        <w:keepNext/>
        <w:spacing w:after="240"/>
        <w:ind w:left="1213"/>
      </w:pPr>
      <w:bookmarkStart w:id="221" w:name="_Toc512506887"/>
      <w:bookmarkStart w:id="222" w:name="_Toc525909187"/>
      <w:r>
        <w:t>Opis formatu XML</w:t>
      </w:r>
      <w:bookmarkEnd w:id="221"/>
      <w:bookmarkEnd w:id="222"/>
    </w:p>
    <w:tbl>
      <w:tblPr>
        <w:tblW w:w="9005" w:type="dxa"/>
        <w:tblInd w:w="675" w:type="dxa"/>
        <w:tblLayout w:type="fixed"/>
        <w:tblLook w:val="0000" w:firstRow="0" w:lastRow="0" w:firstColumn="0" w:lastColumn="0" w:noHBand="0" w:noVBand="0"/>
      </w:tblPr>
      <w:tblGrid>
        <w:gridCol w:w="2158"/>
        <w:gridCol w:w="4111"/>
        <w:gridCol w:w="2736"/>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sz w:val="18"/>
                <w:szCs w:val="18"/>
              </w:rPr>
            </w:pPr>
            <w:r w:rsidRPr="005C6133">
              <w:rPr>
                <w:rFonts w:eastAsia="Arial Unicode MS" w:cs="Arial"/>
                <w:color w:val="FFFFFF" w:themeColor="background1"/>
                <w:sz w:val="18"/>
                <w:szCs w:val="18"/>
              </w:rPr>
              <w:t>Sekcja: Dokument</w:t>
            </w:r>
          </w:p>
        </w:tc>
      </w:tr>
      <w:tr w:rsidR="003F0E05"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rsidR="003F0E05" w:rsidRDefault="003F0E05" w:rsidP="00616613">
            <w:pPr>
              <w:snapToGrid w:val="0"/>
              <w:jc w:val="center"/>
              <w:rPr>
                <w:rFonts w:eastAsia="Arial Unicode MS" w:cs="Arial"/>
                <w:color w:val="FFFFFF"/>
                <w:sz w:val="16"/>
                <w:szCs w:val="16"/>
              </w:rPr>
            </w:pPr>
            <w:r w:rsidRPr="005C6133">
              <w:rPr>
                <w:rFonts w:eastAsia="Arial Unicode MS" w:cs="Arial"/>
                <w:color w:val="FFFFFF"/>
                <w:sz w:val="18"/>
                <w:szCs w:val="16"/>
              </w:rPr>
              <w:t>Sekcja:  Nagłówek</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Typ dokumentu DDG/</w:t>
            </w:r>
            <w:proofErr w:type="spellStart"/>
            <w:r w:rsidRPr="007B4BC0">
              <w:rPr>
                <w:rFonts w:eastAsia="Arial Unicode MS" w:cs="Arial"/>
              </w:rPr>
              <w:t>DDGk</w:t>
            </w:r>
            <w:proofErr w:type="spellEnd"/>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111" w:type="dxa"/>
            <w:tcBorders>
              <w:left w:val="single" w:sz="4" w:space="0" w:color="808080"/>
              <w:bottom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rsidR="003F0E05" w:rsidRPr="00171CD8"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Tresc</w:t>
            </w:r>
            <w:proofErr w:type="spellEnd"/>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r w:rsidRPr="00171CD8">
              <w:rPr>
                <w:rFonts w:eastAsia="Arial Unicode MS" w:cs="Arial"/>
                <w:color w:val="FFFFFF"/>
                <w:sz w:val="18"/>
                <w:szCs w:val="16"/>
              </w:rPr>
              <w:t>Odbiorcy</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DaneURD</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kodURD</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Sekcja: </w:t>
            </w:r>
            <w:proofErr w:type="spellStart"/>
            <w:r w:rsidRPr="007B4BC0">
              <w:rPr>
                <w:rFonts w:eastAsia="Arial Unicode MS" w:cs="Arial"/>
              </w:rPr>
              <w:t>DanePPE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Punktu Poboru Energii. W przypadku braku wyrażenia zgody przez Kontrahenta na publikację danych godzinowych, kod 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p w:rsidR="003F0E05" w:rsidRPr="007B4BC0" w:rsidRDefault="003F0E05" w:rsidP="00616613">
            <w:pPr>
              <w:snapToGrid w:val="0"/>
              <w:jc w:val="center"/>
              <w:rPr>
                <w:rFonts w:eastAsia="Arial Unicode MS" w:cs="Arial"/>
              </w:rPr>
            </w:pPr>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zgoda</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Informacja czy Uczestnik Rynku Detalicznego wyraził zgodę na publikację jego danych godzinowych Tak – zgoda </w:t>
            </w:r>
            <w:r w:rsidRPr="007B4BC0">
              <w:rPr>
                <w:rFonts w:eastAsia="Arial Unicode MS" w:cs="Arial"/>
              </w:rPr>
              <w:lastRenderedPageBreak/>
              <w:t>wyrażona; Nie – brak zgody</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lastRenderedPageBreak/>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lastRenderedPageBreak/>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EnergiaRzeczywistaKierunek</w:t>
            </w:r>
            <w:proofErr w:type="spellEnd"/>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EnergiaRzeczywistaGodzinyKierunek</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dtczas</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decimal</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Kierunek:</w:t>
            </w:r>
          </w:p>
          <w:p w:rsidR="003F0E05" w:rsidRPr="007B4BC0" w:rsidRDefault="003F0E05" w:rsidP="00616613">
            <w:pPr>
              <w:snapToGrid w:val="0"/>
              <w:rPr>
                <w:rFonts w:eastAsia="Arial Unicode MS" w:cs="Arial"/>
              </w:rPr>
            </w:pPr>
            <w:r w:rsidRPr="007B4BC0">
              <w:rPr>
                <w:rFonts w:eastAsia="Arial Unicode MS" w:cs="Arial"/>
              </w:rPr>
              <w:t xml:space="preserve">pełna nazwa: Pobór, Oddanie </w:t>
            </w:r>
          </w:p>
          <w:p w:rsidR="003F0E05" w:rsidRPr="007B4BC0" w:rsidRDefault="003F0E05"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bl>
    <w:p w:rsidR="00451456" w:rsidRDefault="00451456" w:rsidP="003F0E05"/>
    <w:p w:rsidR="003F0E05" w:rsidRDefault="003F0E05" w:rsidP="007B4BC0">
      <w:pPr>
        <w:pStyle w:val="Styl3"/>
        <w:spacing w:after="240"/>
      </w:pPr>
      <w:bookmarkStart w:id="223" w:name="_Toc512506888"/>
      <w:bookmarkStart w:id="224" w:name="_Toc525909188"/>
      <w:r>
        <w:t xml:space="preserve">Udostępnienie Danych Pomiarowych (UDPM / </w:t>
      </w:r>
      <w:proofErr w:type="spellStart"/>
      <w:r>
        <w:t>UDPMk</w:t>
      </w:r>
      <w:proofErr w:type="spellEnd"/>
      <w:r>
        <w:t>)</w:t>
      </w:r>
      <w:bookmarkEnd w:id="223"/>
      <w:bookmarkEnd w:id="224"/>
    </w:p>
    <w:p w:rsidR="003F0E05" w:rsidRDefault="003F0E05" w:rsidP="007B4BC0">
      <w:pPr>
        <w:pStyle w:val="Styl2"/>
        <w:spacing w:before="240" w:after="240"/>
      </w:pPr>
      <w:bookmarkStart w:id="225" w:name="_Toc512506889"/>
      <w:bookmarkStart w:id="226" w:name="_Toc525909189"/>
      <w:r>
        <w:t>Informacje ogólne</w:t>
      </w:r>
      <w:bookmarkEnd w:id="225"/>
      <w:bookmarkEnd w:id="226"/>
    </w:p>
    <w:tbl>
      <w:tblPr>
        <w:tblW w:w="0" w:type="auto"/>
        <w:tblInd w:w="675"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Danych Pomiarowych</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UDPM / </w:t>
            </w:r>
            <w:proofErr w:type="spellStart"/>
            <w:r w:rsidRPr="00CB2921">
              <w:rPr>
                <w:rFonts w:eastAsia="Arial Unicode MS" w:cs="Arial"/>
              </w:rPr>
              <w:t>UDPMk</w:t>
            </w:r>
            <w:proofErr w:type="spellEnd"/>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RPr="00EE3484" w:rsidTr="00F35728">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7B4BC0">
      <w:pPr>
        <w:pStyle w:val="Styl2"/>
        <w:spacing w:before="240" w:after="240"/>
      </w:pPr>
      <w:bookmarkStart w:id="227" w:name="_Toc512506890"/>
      <w:bookmarkStart w:id="228" w:name="_Toc525909190"/>
      <w:r>
        <w:t>Zastosowanie dokumentu</w:t>
      </w:r>
      <w:bookmarkEnd w:id="227"/>
      <w:bookmarkEnd w:id="228"/>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dokumentami miesięcznymi zawierającymi wskazania bieżące z  miesiąca, którego dokument dotyczy. </w:t>
      </w:r>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UDPM zawiera dane odbiorców i wytwórców z umowami rozdzielonymi, natomiast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odbiorców, prosumentów i wytwórców z umowami kompleksowymi. Zawartość informacyjna oraz struktura obu tych dokumentów jest identyczna.</w:t>
      </w:r>
    </w:p>
    <w:p w:rsidR="003F0E05" w:rsidRPr="00291C59" w:rsidRDefault="00A6270D"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Założenia odnośnie dokumentów</w:t>
      </w:r>
      <w:r w:rsidR="003F0E05" w:rsidRPr="00291C59">
        <w:rPr>
          <w:rFonts w:ascii="Calibri" w:eastAsiaTheme="minorHAnsi" w:hAnsi="Calibri" w:cs="Times New Roman"/>
          <w:sz w:val="22"/>
          <w:lang w:eastAsia="en-US"/>
        </w:rPr>
        <w:t xml:space="preserve"> UDPM</w:t>
      </w:r>
      <w:r w:rsidRPr="00291C59">
        <w:rPr>
          <w:rFonts w:ascii="Calibri" w:eastAsiaTheme="minorHAnsi" w:hAnsi="Calibri" w:cs="Times New Roman"/>
          <w:sz w:val="22"/>
          <w:lang w:eastAsia="en-US"/>
        </w:rPr>
        <w:t>/</w:t>
      </w:r>
      <w:proofErr w:type="spellStart"/>
      <w:r w:rsidRPr="00291C59">
        <w:rPr>
          <w:rFonts w:ascii="Calibri" w:eastAsiaTheme="minorHAnsi" w:hAnsi="Calibri" w:cs="Times New Roman"/>
          <w:sz w:val="22"/>
          <w:lang w:eastAsia="en-US"/>
        </w:rPr>
        <w:t>UDPMk</w:t>
      </w:r>
      <w:proofErr w:type="spellEnd"/>
      <w:r w:rsidR="003F0E05" w:rsidRPr="00291C59">
        <w:rPr>
          <w:rFonts w:ascii="Calibri" w:eastAsiaTheme="minorHAnsi" w:hAnsi="Calibri" w:cs="Times New Roman"/>
          <w:sz w:val="22"/>
          <w:lang w:eastAsia="en-US"/>
        </w:rPr>
        <w:t>:</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dokumencie UDPM oraz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prezentowane wszystkie wskazania odczytane przez Inkasenta, wyszacowane oraz odczytane zdalnie w danym okresie biznesowym;</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sytuacji kiedy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 przypadkach związanych z korektami związanymi z uszkodzeniem układu pomiarowego obok zużycia wyliczonego na podstawie wskazań, może zostać podana korekta zużycia (ujemna lub dodatnia).</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dokumentach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wskazania liczników pochodzące z liczników z rejestrów sumacyjnych oznaczonych kodem OBIS 1.8.0 z wyjątkiem kierunku wytwarzanie - kod OBIS 2.8.0,</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Dodatkowo w dokumencie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podawane jest zużycie z uwzględnieniem  strat procentowych. Jeśli starty procentowe nie występują przy rozliczeniu usługi dystrybucyjnej to wartości w kolumnie zużycie i kolumnie zużycie z uwzględnieniem strat są sobie równe.</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zużycia dot. PPE rozliczanych ryczałtem. Dla tych PPE publikowane są zużycia dobowo-godzinowe w dokumentach DDG.</w:t>
      </w:r>
    </w:p>
    <w:p w:rsidR="00A6270D" w:rsidRDefault="00A6270D" w:rsidP="00A6270D">
      <w:pPr>
        <w:pStyle w:val="Tekstpodstawowy"/>
      </w:pPr>
    </w:p>
    <w:p w:rsidR="003F0E05" w:rsidRPr="00021439" w:rsidRDefault="003F0E05" w:rsidP="007B4BC0">
      <w:pPr>
        <w:pStyle w:val="Styl2"/>
        <w:spacing w:after="240"/>
      </w:pPr>
      <w:bookmarkStart w:id="229" w:name="_Toc324936233"/>
      <w:bookmarkStart w:id="230" w:name="_Toc368578098"/>
      <w:bookmarkStart w:id="231" w:name="_Toc385336381"/>
      <w:bookmarkStart w:id="232" w:name="_Toc512506891"/>
      <w:bookmarkStart w:id="233" w:name="_Toc525909191"/>
      <w:r>
        <w:t>Opis formatu XML</w:t>
      </w:r>
      <w:bookmarkEnd w:id="229"/>
      <w:bookmarkEnd w:id="230"/>
      <w:bookmarkEnd w:id="231"/>
      <w:bookmarkEnd w:id="232"/>
      <w:bookmarkEnd w:id="233"/>
    </w:p>
    <w:tbl>
      <w:tblPr>
        <w:tblW w:w="9307" w:type="dxa"/>
        <w:tblInd w:w="675" w:type="dxa"/>
        <w:tblLayout w:type="fixed"/>
        <w:tblLook w:val="0000" w:firstRow="0" w:lastRow="0" w:firstColumn="0" w:lastColumn="0" w:noHBand="0" w:noVBand="0"/>
      </w:tblPr>
      <w:tblGrid>
        <w:gridCol w:w="2612"/>
        <w:gridCol w:w="4536"/>
        <w:gridCol w:w="2159"/>
      </w:tblGrid>
      <w:tr w:rsidR="003F0E05" w:rsidRPr="00252539"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rPr>
                <w:rFonts w:eastAsia="Arial Unicode MS" w:cs="Arial"/>
                <w:b/>
              </w:rPr>
            </w:pPr>
            <w:r w:rsidRPr="007B4BC0">
              <w:rPr>
                <w:rFonts w:eastAsia="Arial Unicode MS" w:cs="Arial"/>
                <w:b/>
              </w:rPr>
              <w:t xml:space="preserve">Nazwa elementu </w:t>
            </w:r>
          </w:p>
        </w:tc>
        <w:tc>
          <w:tcPr>
            <w:tcW w:w="4536"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rsidTr="00F35728">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typDokumentu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Typ dokumentu: UDPM lub </w:t>
            </w:r>
            <w:proofErr w:type="spellStart"/>
            <w:r w:rsidRPr="00CB2921">
              <w:rPr>
                <w:rFonts w:eastAsia="Arial Unicode MS" w:cs="Arial"/>
              </w:rPr>
              <w:t>UDPMk</w:t>
            </w:r>
            <w:proofErr w:type="spellEnd"/>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p>
          <w:p w:rsidR="003F0E05" w:rsidRPr="00CB2921" w:rsidRDefault="003F0E05" w:rsidP="00616613">
            <w:pPr>
              <w:snapToGrid w:val="0"/>
              <w:rPr>
                <w:rFonts w:eastAsia="Arial Unicode MS" w:cs="Arial"/>
              </w:rPr>
            </w:pPr>
            <w:r w:rsidRPr="00CB2921">
              <w:rPr>
                <w:rFonts w:eastAsia="Arial Unicode MS" w:cs="Arial"/>
              </w:rPr>
              <w:t>Nazwa dokumentu UDPM/</w:t>
            </w:r>
            <w:proofErr w:type="spellStart"/>
            <w:r w:rsidRPr="00CB2921">
              <w:rPr>
                <w:rFonts w:eastAsia="Arial Unicode MS" w:cs="Arial"/>
              </w:rPr>
              <w:t>UDPMk</w:t>
            </w:r>
            <w:proofErr w:type="spellEnd"/>
          </w:p>
          <w:p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r w:rsidRPr="00CB2921">
              <w:rPr>
                <w:rFonts w:eastAsia="Arial Unicode MS" w:cs="Arial"/>
              </w:rPr>
              <w:t xml:space="preserve"> </w:t>
            </w:r>
            <w:r w:rsidRPr="00CB2921">
              <w:rPr>
                <w:rFonts w:eastAsia="Arial Unicode MS" w:cs="Arial"/>
              </w:rPr>
              <w:br/>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Miejsca Dostarczania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rsidR="003F0E05" w:rsidRPr="00252539"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RPr="00252539"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616613" w:rsidP="00616613">
            <w:pPr>
              <w:snapToGrid w:val="0"/>
              <w:rPr>
                <w:rFonts w:eastAsia="Arial Unicode MS" w:cs="Arial"/>
                <w:b/>
              </w:rPr>
            </w:pPr>
            <w:proofErr w:type="spellStart"/>
            <w:r w:rsidRPr="007B4BC0">
              <w:rPr>
                <w:rFonts w:eastAsia="Arial Unicode MS" w:cs="Arial"/>
                <w:b/>
              </w:rPr>
              <w:t>N</w:t>
            </w:r>
            <w:r w:rsidR="003F0E05" w:rsidRPr="007B4BC0">
              <w:rPr>
                <w:rFonts w:eastAsia="Arial Unicode MS" w:cs="Arial"/>
                <w:b/>
              </w:rPr>
              <w:t>rLicznika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cs="Arial"/>
                <w:color w:val="FFFFFF"/>
              </w:rPr>
            </w:pPr>
            <w:r>
              <w:rPr>
                <w:rFonts w:cs="Arial"/>
                <w:color w:val="FFFFFF"/>
              </w:rPr>
              <w:t>Sekcja: Wskazania</w:t>
            </w:r>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kodOTP</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okresRozliczeniowyOd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okresRozliczeniowyDo</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obis</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 polu prezentowany jest kod OBIS zgodny z Normą: PN-EN 62056-61</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wskazaniePoprzednie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wskazanieBiezace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bieżącego wskazania licznika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zuzycie_Pmax</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Procentowa wielkość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zuzycieZUwzglednieniemStrat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w:t>
            </w:r>
            <w:r w:rsidRPr="00CB2921">
              <w:t>z uwzględnieniem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korektaZuzycia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bl>
    <w:p w:rsidR="003F0E05" w:rsidRDefault="003F0E05" w:rsidP="003F0E05">
      <w:pPr>
        <w:rPr>
          <w:rFonts w:eastAsia="Arial Unicode MS"/>
        </w:rPr>
      </w:pPr>
    </w:p>
    <w:p w:rsidR="003F0E05" w:rsidRDefault="003F0E05" w:rsidP="007B4BC0">
      <w:pPr>
        <w:pStyle w:val="Styl3"/>
        <w:spacing w:before="240" w:after="240"/>
      </w:pPr>
      <w:bookmarkStart w:id="234" w:name="_Toc512506892"/>
      <w:bookmarkStart w:id="235" w:name="_Toc525909192"/>
      <w:r>
        <w:t xml:space="preserve">Udostępnienie Pierwszych Pomiarów (UDPP / </w:t>
      </w:r>
      <w:proofErr w:type="spellStart"/>
      <w:r>
        <w:t>UDPPk</w:t>
      </w:r>
      <w:proofErr w:type="spellEnd"/>
      <w:r>
        <w:t>)</w:t>
      </w:r>
      <w:bookmarkEnd w:id="234"/>
      <w:bookmarkEnd w:id="235"/>
    </w:p>
    <w:p w:rsidR="003F0E05" w:rsidRDefault="003F0E05" w:rsidP="007B4BC0">
      <w:pPr>
        <w:pStyle w:val="Styl2"/>
        <w:spacing w:before="240" w:after="240"/>
      </w:pPr>
      <w:bookmarkStart w:id="236" w:name="_Toc512506893"/>
      <w:bookmarkStart w:id="237" w:name="_Toc525909193"/>
      <w:r>
        <w:t>Informacje ogólne</w:t>
      </w:r>
      <w:bookmarkEnd w:id="236"/>
      <w:bookmarkEnd w:id="237"/>
    </w:p>
    <w:tbl>
      <w:tblPr>
        <w:tblW w:w="8840" w:type="dxa"/>
        <w:tblInd w:w="208" w:type="dxa"/>
        <w:tblLayout w:type="fixed"/>
        <w:tblLook w:val="04A0" w:firstRow="1" w:lastRow="0" w:firstColumn="1" w:lastColumn="0" w:noHBand="0" w:noVBand="1"/>
      </w:tblPr>
      <w:tblGrid>
        <w:gridCol w:w="1619"/>
        <w:gridCol w:w="7221"/>
      </w:tblGrid>
      <w:tr w:rsidR="003F0E05"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UDPP / </w:t>
            </w:r>
            <w:proofErr w:type="spellStart"/>
            <w:r w:rsidRPr="00CB2921">
              <w:rPr>
                <w:rFonts w:eastAsia="Arial Unicode MS" w:cs="Arial"/>
              </w:rPr>
              <w:t>UDPPk</w:t>
            </w:r>
            <w:proofErr w:type="spellEnd"/>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Tr="00616613">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3F0E05"/>
    <w:p w:rsidR="003F0E05" w:rsidRDefault="003F0E05" w:rsidP="007B4BC0">
      <w:pPr>
        <w:pStyle w:val="Styl2"/>
        <w:keepNext/>
        <w:spacing w:after="240"/>
        <w:ind w:left="1213"/>
      </w:pPr>
      <w:bookmarkStart w:id="238" w:name="_Toc512506894"/>
      <w:bookmarkStart w:id="239" w:name="_Toc525909194"/>
      <w:r>
        <w:lastRenderedPageBreak/>
        <w:t>Zastosowanie dokumentu</w:t>
      </w:r>
      <w:bookmarkEnd w:id="238"/>
      <w:bookmarkEnd w:id="239"/>
    </w:p>
    <w:p w:rsidR="003F0E05" w:rsidRPr="00291C59" w:rsidRDefault="003F0E05" w:rsidP="00291C59">
      <w:pPr>
        <w:pStyle w:val="Tekstpodstawowy"/>
        <w:numPr>
          <w:ilvl w:val="0"/>
          <w:numId w:val="39"/>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rsidR="003F0E05" w:rsidRPr="00291C59" w:rsidRDefault="003F0E05" w:rsidP="00291C59">
      <w:pPr>
        <w:pStyle w:val="Tekstpodstawowy"/>
        <w:numPr>
          <w:ilvl w:val="0"/>
          <w:numId w:val="39"/>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UDPP/</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są dokumentami miesięcznymi zawierającymi wskazania początkowe z  miesiąca, którego dokument dotyczy.</w:t>
      </w:r>
    </w:p>
    <w:p w:rsidR="003F0E05" w:rsidRPr="00291C59" w:rsidRDefault="003F0E05" w:rsidP="00291C59">
      <w:pPr>
        <w:pStyle w:val="Tekstpodstawowy"/>
        <w:numPr>
          <w:ilvl w:val="0"/>
          <w:numId w:val="39"/>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UDPP zawiera dane odbiorców i wytwórców z umowami rozdzielonymi, natomiast </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 odbiorców, prosumentów i wytwórców z umowami kompleksowymi, Zawartość informacyjna oraz struktura obu tych dokumentów jest identyczna.</w:t>
      </w:r>
    </w:p>
    <w:p w:rsidR="003F0E05" w:rsidRPr="000301ED" w:rsidRDefault="003F0E05" w:rsidP="003F0E05">
      <w:pPr>
        <w:spacing w:line="360" w:lineRule="auto"/>
        <w:rPr>
          <w:rFonts w:eastAsia="Arial Unicode MS"/>
        </w:rPr>
      </w:pPr>
    </w:p>
    <w:p w:rsidR="003F0E05" w:rsidRDefault="003F0E05" w:rsidP="003F0E05">
      <w:pPr>
        <w:pStyle w:val="Styl2"/>
      </w:pPr>
      <w:bookmarkStart w:id="240" w:name="_Toc512506895"/>
      <w:bookmarkStart w:id="241" w:name="_Toc525909195"/>
      <w:r>
        <w:t>Opis formatu XML</w:t>
      </w:r>
      <w:bookmarkEnd w:id="240"/>
      <w:bookmarkEnd w:id="241"/>
    </w:p>
    <w:tbl>
      <w:tblPr>
        <w:tblW w:w="9307" w:type="dxa"/>
        <w:tblInd w:w="218" w:type="dxa"/>
        <w:tblLayout w:type="fixed"/>
        <w:tblLook w:val="04A0" w:firstRow="1" w:lastRow="0" w:firstColumn="1" w:lastColumn="0" w:noHBand="0" w:noVBand="1"/>
      </w:tblPr>
      <w:tblGrid>
        <w:gridCol w:w="2725"/>
        <w:gridCol w:w="3577"/>
        <w:gridCol w:w="3005"/>
      </w:tblGrid>
      <w:tr w:rsidR="003F0E05"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 xml:space="preserve">Nazwa elementu </w:t>
            </w:r>
          </w:p>
        </w:tc>
        <w:tc>
          <w:tcPr>
            <w:tcW w:w="3577"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Tr="00616613">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Typ dokumentu: UDPM lub </w:t>
            </w:r>
            <w:proofErr w:type="spellStart"/>
            <w:r w:rsidRPr="00C048F3">
              <w:rPr>
                <w:rFonts w:eastAsia="Arial Unicode MS" w:cs="Arial"/>
              </w:rPr>
              <w:t>UDPMk</w:t>
            </w:r>
            <w:proofErr w:type="spellEnd"/>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p>
          <w:p w:rsidR="003F0E05" w:rsidRPr="00C048F3" w:rsidRDefault="003F0E05" w:rsidP="00616613">
            <w:pPr>
              <w:snapToGrid w:val="0"/>
              <w:rPr>
                <w:rFonts w:eastAsia="Arial Unicode MS" w:cs="Arial"/>
              </w:rPr>
            </w:pPr>
            <w:r w:rsidRPr="00C048F3">
              <w:rPr>
                <w:rFonts w:eastAsia="Arial Unicode MS" w:cs="Arial"/>
              </w:rPr>
              <w:t>Nazwa dokumentu UDPM/</w:t>
            </w:r>
            <w:proofErr w:type="spellStart"/>
            <w:r w:rsidRPr="00C048F3">
              <w:rPr>
                <w:rFonts w:eastAsia="Arial Unicode MS" w:cs="Arial"/>
              </w:rPr>
              <w:t>UDPMk</w:t>
            </w:r>
            <w:proofErr w:type="spellEnd"/>
          </w:p>
          <w:p w:rsidR="003F0E05" w:rsidRPr="00C048F3"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r w:rsidRPr="00C048F3">
              <w:rPr>
                <w:rFonts w:eastAsia="Arial Unicode MS" w:cs="Arial"/>
              </w:rPr>
              <w:t xml:space="preserve"> </w:t>
            </w:r>
            <w:r w:rsidRPr="00C048F3">
              <w:rPr>
                <w:rFonts w:eastAsia="Arial Unicode MS" w:cs="Arial"/>
              </w:rPr>
              <w:br/>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rsidR="003F0E05" w:rsidRDefault="003F0E05" w:rsidP="00616613">
            <w:pPr>
              <w:snapToGrid w:val="0"/>
              <w:jc w:val="center"/>
              <w:rPr>
                <w:rFonts w:eastAsia="Arial Unicode MS" w:cs="Arial"/>
                <w:color w:val="FFFFFF"/>
              </w:rPr>
            </w:pPr>
            <w:r>
              <w:rPr>
                <w:rFonts w:cs="Arial"/>
                <w:color w:val="FFFFFF"/>
              </w:rPr>
              <w:t>Sekcja: Dane licznika</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lastRenderedPageBreak/>
              <w:t>kodPPE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nrLicznika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zdalny</w:t>
            </w:r>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Informacja czy licznik jest odczytywany w sposób zdalny przez 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eastAsia="Arial Unicode MS" w:cs="Arial"/>
              </w:rPr>
            </w:pPr>
            <w:r>
              <w:rPr>
                <w:rFonts w:cs="Arial"/>
                <w:color w:val="FFFFFF"/>
              </w:rPr>
              <w:t>Sekcja: Wskazania</w:t>
            </w:r>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dataWskazania</w:t>
            </w:r>
            <w:proofErr w:type="spellEnd"/>
          </w:p>
        </w:tc>
        <w:tc>
          <w:tcPr>
            <w:tcW w:w="3577" w:type="dxa"/>
            <w:tcBorders>
              <w:left w:val="single" w:sz="4" w:space="0" w:color="808080"/>
              <w:bottom w:val="single" w:sz="4" w:space="0" w:color="808080"/>
            </w:tcBorders>
            <w:vAlign w:val="center"/>
          </w:tcPr>
          <w:p w:rsidR="003F0E05" w:rsidRPr="00C048F3" w:rsidRDefault="003F0E05" w:rsidP="00616613">
            <w:pPr>
              <w:snapToGrid w:val="0"/>
              <w:rPr>
                <w:rFonts w:eastAsia="Arial Unicode MS" w:cs="Arial"/>
              </w:rPr>
            </w:pPr>
            <w:r w:rsidRPr="00C048F3">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obis</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W polu prezentowany jest kod </w:t>
            </w:r>
            <w:proofErr w:type="spellStart"/>
            <w:r w:rsidRPr="00C048F3">
              <w:rPr>
                <w:rFonts w:eastAsia="Arial Unicode MS" w:cs="Arial"/>
              </w:rPr>
              <w:t>Obis</w:t>
            </w:r>
            <w:proofErr w:type="spellEnd"/>
            <w:r w:rsidRPr="00C048F3">
              <w:rPr>
                <w:rFonts w:eastAsia="Arial Unicode MS" w:cs="Arial"/>
              </w:rPr>
              <w:t xml:space="preserve"> zgodny z Normą: PN-EN 62056-61</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kodOT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highlight w:val="yellow"/>
              </w:rPr>
            </w:pPr>
            <w:r w:rsidRPr="00C048F3">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KodOT</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Procentowa wielkość strat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Informacja dotycząca bieżącego odczytu:</w:t>
            </w:r>
            <w:r w:rsidRPr="00C048F3">
              <w:rPr>
                <w:rFonts w:eastAsia="Arial Unicode MS" w:cs="Arial"/>
              </w:rPr>
              <w:br/>
              <w:t>R – rzeczywisty</w:t>
            </w:r>
            <w:r w:rsidRPr="00C048F3">
              <w:rPr>
                <w:rFonts w:eastAsia="Arial Unicode MS" w:cs="Arial"/>
              </w:rPr>
              <w:br/>
              <w:t>S – szacowany</w:t>
            </w:r>
            <w:r w:rsidRPr="00C048F3">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bl>
    <w:p w:rsidR="003F0E05" w:rsidRDefault="003F0E05" w:rsidP="00F5207A"/>
    <w:p w:rsidR="00014D9C" w:rsidRDefault="00014D9C" w:rsidP="00F5207A"/>
    <w:p w:rsidR="00014D9C" w:rsidRDefault="00014D9C" w:rsidP="00F5207A"/>
    <w:p w:rsidR="00014D9C" w:rsidRPr="00F45011" w:rsidRDefault="00014D9C" w:rsidP="00F5207A"/>
    <w:sectPr w:rsidR="00014D9C" w:rsidRPr="00F45011" w:rsidSect="00FB565C">
      <w:headerReference w:type="default" r:id="rId36"/>
      <w:footerReference w:type="default" r:id="rId37"/>
      <w:pgSz w:w="16838" w:h="11906" w:orient="landscape"/>
      <w:pgMar w:top="1418" w:right="1418" w:bottom="1418"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2F6" w:rsidRDefault="002912F6" w:rsidP="00C073AC">
      <w:r>
        <w:separator/>
      </w:r>
    </w:p>
  </w:endnote>
  <w:endnote w:type="continuationSeparator" w:id="0">
    <w:p w:rsidR="002912F6" w:rsidRDefault="002912F6"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Bold">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61245121"/>
      <w:docPartObj>
        <w:docPartGallery w:val="Page Numbers (Bottom of Page)"/>
        <w:docPartUnique/>
      </w:docPartObj>
    </w:sdtPr>
    <w:sdtEndPr>
      <w:rPr>
        <w:rFonts w:asciiTheme="minorHAnsi" w:hAnsiTheme="minorHAnsi"/>
        <w:sz w:val="18"/>
        <w:szCs w:val="18"/>
      </w:rPr>
    </w:sdtEndPr>
    <w:sdtContent>
      <w:p w:rsidR="00D71201" w:rsidRPr="007B4BC0" w:rsidRDefault="00D71201"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656087" w:rsidRPr="00656087">
          <w:rPr>
            <w:rFonts w:asciiTheme="minorHAnsi" w:eastAsiaTheme="majorEastAsia" w:hAnsiTheme="minorHAnsi" w:cstheme="majorBidi"/>
            <w:noProof/>
            <w:sz w:val="18"/>
            <w:szCs w:val="18"/>
          </w:rPr>
          <w:t>6</w:t>
        </w:r>
        <w:r w:rsidRPr="007B4BC0">
          <w:rPr>
            <w:rFonts w:asciiTheme="minorHAnsi" w:eastAsiaTheme="majorEastAsia" w:hAnsiTheme="minorHAnsi" w:cstheme="majorBidi"/>
            <w:sz w:val="18"/>
            <w:szCs w:val="18"/>
          </w:rPr>
          <w:fldChar w:fldCharType="end"/>
        </w:r>
      </w:p>
    </w:sdtContent>
  </w:sdt>
  <w:p w:rsidR="00D71201" w:rsidRDefault="00D7120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szCs w:val="28"/>
      </w:rPr>
      <w:id w:val="135617812"/>
      <w:docPartObj>
        <w:docPartGallery w:val="Page Numbers (Bottom of Page)"/>
        <w:docPartUnique/>
      </w:docPartObj>
    </w:sdtPr>
    <w:sdtEndPr>
      <w:rPr>
        <w:rFonts w:asciiTheme="majorHAnsi" w:hAnsiTheme="majorHAnsi"/>
        <w:sz w:val="28"/>
      </w:rPr>
    </w:sdtEndPr>
    <w:sdtContent>
      <w:p w:rsidR="00D71201" w:rsidRDefault="00D71201"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656087" w:rsidRPr="00656087">
          <w:rPr>
            <w:rFonts w:asciiTheme="minorHAnsi" w:eastAsiaTheme="majorEastAsia" w:hAnsiTheme="minorHAnsi" w:cstheme="majorBidi"/>
            <w:noProof/>
            <w:szCs w:val="28"/>
          </w:rPr>
          <w:t>26</w:t>
        </w:r>
        <w:r w:rsidRPr="007B4BC0">
          <w:rPr>
            <w:rFonts w:asciiTheme="minorHAnsi" w:eastAsiaTheme="majorEastAsia" w:hAnsiTheme="minorHAnsi" w:cstheme="majorBidi"/>
            <w:szCs w:val="28"/>
          </w:rPr>
          <w:fldChar w:fldCharType="end"/>
        </w:r>
      </w:p>
    </w:sdtContent>
  </w:sdt>
  <w:p w:rsidR="00D71201" w:rsidRPr="00BB60EC" w:rsidRDefault="00D71201">
    <w:pPr>
      <w:pStyle w:val="Stopka"/>
      <w:rPr>
        <w:rFonts w:ascii="Arial" w:eastAsiaTheme="majorEastAsia"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rPr>
      <w:id w:val="1432634050"/>
      <w:docPartObj>
        <w:docPartGallery w:val="Page Numbers (Bottom of Page)"/>
        <w:docPartUnique/>
      </w:docPartObj>
    </w:sdtPr>
    <w:sdtEndPr>
      <w:rPr>
        <w:rFonts w:asciiTheme="minorHAnsi" w:hAnsiTheme="minorHAnsi"/>
        <w:sz w:val="18"/>
        <w:szCs w:val="18"/>
      </w:rPr>
    </w:sdtEndPr>
    <w:sdtContent>
      <w:p w:rsidR="00D71201" w:rsidRPr="007B4BC0" w:rsidRDefault="00D71201"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656087" w:rsidRPr="00656087">
          <w:rPr>
            <w:rFonts w:asciiTheme="minorHAnsi" w:eastAsiaTheme="majorEastAsia" w:hAnsiTheme="minorHAnsi" w:cs="Arial"/>
            <w:noProof/>
            <w:sz w:val="18"/>
            <w:szCs w:val="18"/>
          </w:rPr>
          <w:t>165</w:t>
        </w:r>
        <w:r w:rsidRPr="007B4BC0">
          <w:rPr>
            <w:rFonts w:asciiTheme="minorHAnsi" w:eastAsiaTheme="majorEastAsia" w:hAnsiTheme="minorHAnsi" w:cs="Arial"/>
            <w:sz w:val="18"/>
            <w:szCs w:val="18"/>
          </w:rPr>
          <w:fldChar w:fldCharType="end"/>
        </w:r>
      </w:p>
    </w:sdtContent>
  </w:sdt>
  <w:p w:rsidR="00D71201" w:rsidRDefault="00D7120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2F6" w:rsidRDefault="002912F6" w:rsidP="00C073AC">
      <w:r>
        <w:separator/>
      </w:r>
    </w:p>
  </w:footnote>
  <w:footnote w:type="continuationSeparator" w:id="0">
    <w:p w:rsidR="002912F6" w:rsidRDefault="002912F6" w:rsidP="00C07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201" w:rsidRPr="00C073AC" w:rsidRDefault="00D71201" w:rsidP="00C073AC">
    <w:pPr>
      <w:pStyle w:val="Nagwek"/>
      <w:jc w:val="center"/>
      <w:rPr>
        <w:i/>
        <w:u w:val="single"/>
      </w:rPr>
    </w:pPr>
    <w:r>
      <w:rPr>
        <w:i/>
        <w:u w:val="single"/>
      </w:rPr>
      <w:t>Standardy wymiany informacji EOP ze Sprzedawcami i POB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201" w:rsidRPr="00C073AC" w:rsidRDefault="00D71201" w:rsidP="00C073AC">
    <w:pPr>
      <w:pStyle w:val="Nagwek"/>
      <w:jc w:val="center"/>
      <w:rPr>
        <w:i/>
        <w:u w:val="single"/>
      </w:rPr>
    </w:pPr>
    <w:r>
      <w:rPr>
        <w:i/>
        <w:u w:val="single"/>
      </w:rPr>
      <w:t>Standardy wymiany informacji EOP ze Sprzedawcami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nsid w:val="058A292F"/>
    <w:multiLevelType w:val="hybridMultilevel"/>
    <w:tmpl w:val="C7ACBA0C"/>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2">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
    <w:nsid w:val="09123598"/>
    <w:multiLevelType w:val="hybridMultilevel"/>
    <w:tmpl w:val="8E7C98C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DCC7DA1"/>
    <w:multiLevelType w:val="hybridMultilevel"/>
    <w:tmpl w:val="B1604E70"/>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5">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6">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431562C"/>
    <w:multiLevelType w:val="hybridMultilevel"/>
    <w:tmpl w:val="2E1654A8"/>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9">
    <w:nsid w:val="23635661"/>
    <w:multiLevelType w:val="multilevel"/>
    <w:tmpl w:val="0BA4F018"/>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786" w:hanging="360"/>
      </w:pPr>
      <w:rPr>
        <w:rFonts w:hint="default"/>
      </w:rPr>
    </w:lvl>
    <w:lvl w:ilvl="2">
      <w:start w:val="1"/>
      <w:numFmt w:val="decimal"/>
      <w:pStyle w:val="Styl2"/>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11">
    <w:nsid w:val="27797EBA"/>
    <w:multiLevelType w:val="hybridMultilevel"/>
    <w:tmpl w:val="E5185676"/>
    <w:lvl w:ilvl="0" w:tplc="EFFA0322">
      <w:start w:val="11"/>
      <w:numFmt w:val="bullet"/>
      <w:lvlText w:val="•"/>
      <w:lvlJc w:val="left"/>
      <w:pPr>
        <w:ind w:left="720" w:hanging="360"/>
      </w:pPr>
      <w:rPr>
        <w:rFonts w:ascii="Calibri" w:eastAsia="Times New Roman" w:hAnsi="Calibri" w:cs="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5">
    <w:nsid w:val="441062D8"/>
    <w:multiLevelType w:val="hybridMultilevel"/>
    <w:tmpl w:val="8C2E2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5854B4C"/>
    <w:multiLevelType w:val="hybridMultilevel"/>
    <w:tmpl w:val="DFB6CEC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9F3299D"/>
    <w:multiLevelType w:val="hybridMultilevel"/>
    <w:tmpl w:val="7C16B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9">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21">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4102B43"/>
    <w:multiLevelType w:val="hybridMultilevel"/>
    <w:tmpl w:val="A4E46D7C"/>
    <w:lvl w:ilvl="0" w:tplc="04150003">
      <w:start w:val="1"/>
      <w:numFmt w:val="bullet"/>
      <w:lvlText w:val="o"/>
      <w:lvlJc w:val="left"/>
      <w:pPr>
        <w:ind w:left="1494" w:hanging="360"/>
      </w:pPr>
      <w:rPr>
        <w:rFonts w:ascii="Courier New" w:hAnsi="Courier New" w:cs="Courier Ne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3">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562C170D"/>
    <w:multiLevelType w:val="multilevel"/>
    <w:tmpl w:val="F4E2058C"/>
    <w:lvl w:ilvl="0">
      <w:start w:val="1"/>
      <w:numFmt w:val="decimal"/>
      <w:lvlText w:val="%1."/>
      <w:lvlJc w:val="left"/>
      <w:pPr>
        <w:ind w:left="720" w:hanging="360"/>
      </w:p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3180" w:hanging="144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25">
    <w:nsid w:val="5A164501"/>
    <w:multiLevelType w:val="hybridMultilevel"/>
    <w:tmpl w:val="E986437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7">
    <w:nsid w:val="637671D6"/>
    <w:multiLevelType w:val="hybridMultilevel"/>
    <w:tmpl w:val="B82624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1">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8">
    <w:nsid w:val="65F947ED"/>
    <w:multiLevelType w:val="hybridMultilevel"/>
    <w:tmpl w:val="0F48A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A1E4486"/>
    <w:multiLevelType w:val="hybridMultilevel"/>
    <w:tmpl w:val="58D667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1">
    <w:nsid w:val="6CF006D8"/>
    <w:multiLevelType w:val="hybridMultilevel"/>
    <w:tmpl w:val="86528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34">
    <w:nsid w:val="7B8B5C71"/>
    <w:multiLevelType w:val="hybridMultilevel"/>
    <w:tmpl w:val="2C1EC6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2"/>
  </w:num>
  <w:num w:numId="4">
    <w:abstractNumId w:val="23"/>
  </w:num>
  <w:num w:numId="5">
    <w:abstractNumId w:val="35"/>
  </w:num>
  <w:num w:numId="6">
    <w:abstractNumId w:val="34"/>
  </w:num>
  <w:num w:numId="7">
    <w:abstractNumId w:val="16"/>
  </w:num>
  <w:num w:numId="8">
    <w:abstractNumId w:val="32"/>
  </w:num>
  <w:num w:numId="9">
    <w:abstractNumId w:val="21"/>
  </w:num>
  <w:num w:numId="10">
    <w:abstractNumId w:val="36"/>
  </w:num>
  <w:num w:numId="11">
    <w:abstractNumId w:val="11"/>
  </w:num>
  <w:num w:numId="12">
    <w:abstractNumId w:val="2"/>
  </w:num>
  <w:num w:numId="13">
    <w:abstractNumId w:val="18"/>
  </w:num>
  <w:num w:numId="14">
    <w:abstractNumId w:val="14"/>
  </w:num>
  <w:num w:numId="15">
    <w:abstractNumId w:val="20"/>
  </w:num>
  <w:num w:numId="16">
    <w:abstractNumId w:val="10"/>
  </w:num>
  <w:num w:numId="17">
    <w:abstractNumId w:val="7"/>
  </w:num>
  <w:num w:numId="18">
    <w:abstractNumId w:val="19"/>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0"/>
  </w:num>
  <w:num w:numId="25">
    <w:abstractNumId w:val="26"/>
  </w:num>
  <w:num w:numId="26">
    <w:abstractNumId w:val="4"/>
  </w:num>
  <w:num w:numId="27">
    <w:abstractNumId w:val="9"/>
  </w:num>
  <w:num w:numId="28">
    <w:abstractNumId w:val="9"/>
  </w:num>
  <w:num w:numId="29">
    <w:abstractNumId w:val="9"/>
  </w:num>
  <w:num w:numId="30">
    <w:abstractNumId w:val="9"/>
  </w:num>
  <w:num w:numId="31">
    <w:abstractNumId w:val="9"/>
  </w:num>
  <w:num w:numId="32">
    <w:abstractNumId w:val="9"/>
  </w:num>
  <w:num w:numId="33">
    <w:abstractNumId w:val="3"/>
  </w:num>
  <w:num w:numId="34">
    <w:abstractNumId w:val="25"/>
  </w:num>
  <w:num w:numId="35">
    <w:abstractNumId w:val="24"/>
  </w:num>
  <w:num w:numId="36">
    <w:abstractNumId w:val="22"/>
  </w:num>
  <w:num w:numId="37">
    <w:abstractNumId w:val="31"/>
  </w:num>
  <w:num w:numId="38">
    <w:abstractNumId w:val="1"/>
  </w:num>
  <w:num w:numId="39">
    <w:abstractNumId w:val="33"/>
  </w:num>
  <w:num w:numId="40">
    <w:abstractNumId w:val="8"/>
  </w:num>
  <w:num w:numId="41">
    <w:abstractNumId w:val="6"/>
  </w:num>
  <w:num w:numId="42">
    <w:abstractNumId w:val="9"/>
  </w:num>
  <w:num w:numId="43">
    <w:abstractNumId w:val="9"/>
  </w:num>
  <w:num w:numId="44">
    <w:abstractNumId w:val="27"/>
  </w:num>
  <w:num w:numId="45">
    <w:abstractNumId w:val="9"/>
  </w:num>
  <w:num w:numId="46">
    <w:abstractNumId w:val="9"/>
  </w:num>
  <w:num w:numId="47">
    <w:abstractNumId w:val="9"/>
  </w:num>
  <w:num w:numId="48">
    <w:abstractNumId w:val="9"/>
  </w:num>
  <w:num w:numId="49">
    <w:abstractNumId w:val="9"/>
  </w:num>
  <w:num w:numId="50">
    <w:abstractNumId w:val="9"/>
  </w:num>
  <w:num w:numId="51">
    <w:abstractNumId w:val="9"/>
  </w:num>
  <w:num w:numId="52">
    <w:abstractNumId w:val="9"/>
  </w:num>
  <w:num w:numId="53">
    <w:abstractNumId w:val="9"/>
  </w:num>
  <w:num w:numId="54">
    <w:abstractNumId w:val="15"/>
  </w:num>
  <w:num w:numId="55">
    <w:abstractNumId w:val="9"/>
  </w:num>
  <w:num w:numId="56">
    <w:abstractNumId w:val="17"/>
  </w:num>
  <w:num w:numId="57">
    <w:abstractNumId w:val="29"/>
  </w:num>
  <w:num w:numId="58">
    <w:abstractNumId w:val="9"/>
  </w:num>
  <w:num w:numId="59">
    <w:abstractNumId w:val="9"/>
  </w:num>
  <w:num w:numId="60">
    <w:abstractNumId w:val="9"/>
  </w:num>
  <w:num w:numId="61">
    <w:abstractNumId w:val="9"/>
  </w:num>
  <w:num w:numId="62">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6C"/>
    <w:rsid w:val="000000D0"/>
    <w:rsid w:val="00000A46"/>
    <w:rsid w:val="0000223C"/>
    <w:rsid w:val="000032E9"/>
    <w:rsid w:val="00007445"/>
    <w:rsid w:val="00007C73"/>
    <w:rsid w:val="00007ED8"/>
    <w:rsid w:val="000108E7"/>
    <w:rsid w:val="00010B73"/>
    <w:rsid w:val="000113AD"/>
    <w:rsid w:val="00011C09"/>
    <w:rsid w:val="000128D5"/>
    <w:rsid w:val="00012BFD"/>
    <w:rsid w:val="00014D9C"/>
    <w:rsid w:val="00015AD2"/>
    <w:rsid w:val="00015F01"/>
    <w:rsid w:val="00017F5E"/>
    <w:rsid w:val="00021E22"/>
    <w:rsid w:val="00022C44"/>
    <w:rsid w:val="00027BB7"/>
    <w:rsid w:val="00036DA4"/>
    <w:rsid w:val="00042924"/>
    <w:rsid w:val="00043773"/>
    <w:rsid w:val="000479D8"/>
    <w:rsid w:val="000508FD"/>
    <w:rsid w:val="000523B9"/>
    <w:rsid w:val="000530E3"/>
    <w:rsid w:val="00055B3A"/>
    <w:rsid w:val="00055C21"/>
    <w:rsid w:val="000719E6"/>
    <w:rsid w:val="00073690"/>
    <w:rsid w:val="00074D15"/>
    <w:rsid w:val="0008022B"/>
    <w:rsid w:val="0008090E"/>
    <w:rsid w:val="00092139"/>
    <w:rsid w:val="000925E1"/>
    <w:rsid w:val="00092C8F"/>
    <w:rsid w:val="000A23F0"/>
    <w:rsid w:val="000A2571"/>
    <w:rsid w:val="000A2702"/>
    <w:rsid w:val="000A2B03"/>
    <w:rsid w:val="000A2D3F"/>
    <w:rsid w:val="000A7544"/>
    <w:rsid w:val="000B0C9C"/>
    <w:rsid w:val="000B4589"/>
    <w:rsid w:val="000B5449"/>
    <w:rsid w:val="000B5A19"/>
    <w:rsid w:val="000B7C23"/>
    <w:rsid w:val="000C1F7F"/>
    <w:rsid w:val="000C1FCC"/>
    <w:rsid w:val="000C46BC"/>
    <w:rsid w:val="000C4A36"/>
    <w:rsid w:val="000C62E2"/>
    <w:rsid w:val="000C6B7D"/>
    <w:rsid w:val="000C6B83"/>
    <w:rsid w:val="000D35AB"/>
    <w:rsid w:val="000D589D"/>
    <w:rsid w:val="000D5D7C"/>
    <w:rsid w:val="000E539E"/>
    <w:rsid w:val="000E60AE"/>
    <w:rsid w:val="000E68BB"/>
    <w:rsid w:val="000F5166"/>
    <w:rsid w:val="00101657"/>
    <w:rsid w:val="001019FA"/>
    <w:rsid w:val="00101E2D"/>
    <w:rsid w:val="00102A3E"/>
    <w:rsid w:val="00103633"/>
    <w:rsid w:val="00103C3D"/>
    <w:rsid w:val="00104F94"/>
    <w:rsid w:val="00106BBD"/>
    <w:rsid w:val="001140C8"/>
    <w:rsid w:val="00115FEA"/>
    <w:rsid w:val="00117F33"/>
    <w:rsid w:val="001202D5"/>
    <w:rsid w:val="00120D35"/>
    <w:rsid w:val="001235FC"/>
    <w:rsid w:val="00123FC4"/>
    <w:rsid w:val="00125123"/>
    <w:rsid w:val="00131215"/>
    <w:rsid w:val="00131252"/>
    <w:rsid w:val="001312E5"/>
    <w:rsid w:val="001318A6"/>
    <w:rsid w:val="00132A58"/>
    <w:rsid w:val="00137BB6"/>
    <w:rsid w:val="00137FE7"/>
    <w:rsid w:val="00140A85"/>
    <w:rsid w:val="0014158E"/>
    <w:rsid w:val="001419D6"/>
    <w:rsid w:val="00150B32"/>
    <w:rsid w:val="0015522A"/>
    <w:rsid w:val="00160509"/>
    <w:rsid w:val="001667D7"/>
    <w:rsid w:val="00166AEC"/>
    <w:rsid w:val="00167155"/>
    <w:rsid w:val="001719A6"/>
    <w:rsid w:val="001745B4"/>
    <w:rsid w:val="00174E17"/>
    <w:rsid w:val="00176E1D"/>
    <w:rsid w:val="00182675"/>
    <w:rsid w:val="00182E02"/>
    <w:rsid w:val="00182E86"/>
    <w:rsid w:val="001840C3"/>
    <w:rsid w:val="00190343"/>
    <w:rsid w:val="00190D13"/>
    <w:rsid w:val="00191680"/>
    <w:rsid w:val="00193CC3"/>
    <w:rsid w:val="00195067"/>
    <w:rsid w:val="00196403"/>
    <w:rsid w:val="00196BAD"/>
    <w:rsid w:val="00197DE1"/>
    <w:rsid w:val="001A209E"/>
    <w:rsid w:val="001A20E8"/>
    <w:rsid w:val="001A2213"/>
    <w:rsid w:val="001B045B"/>
    <w:rsid w:val="001B2F7F"/>
    <w:rsid w:val="001B5BAA"/>
    <w:rsid w:val="001B72B1"/>
    <w:rsid w:val="001B7CA6"/>
    <w:rsid w:val="001C0075"/>
    <w:rsid w:val="001C170F"/>
    <w:rsid w:val="001C1A40"/>
    <w:rsid w:val="001C3CC2"/>
    <w:rsid w:val="001C4D42"/>
    <w:rsid w:val="001C61B7"/>
    <w:rsid w:val="001D0245"/>
    <w:rsid w:val="001D1211"/>
    <w:rsid w:val="001D162A"/>
    <w:rsid w:val="001D39B1"/>
    <w:rsid w:val="001E3A86"/>
    <w:rsid w:val="001E532C"/>
    <w:rsid w:val="001E5A5B"/>
    <w:rsid w:val="001E6A76"/>
    <w:rsid w:val="001E6FEE"/>
    <w:rsid w:val="001E7F4C"/>
    <w:rsid w:val="001F01BC"/>
    <w:rsid w:val="001F5FDE"/>
    <w:rsid w:val="0021077C"/>
    <w:rsid w:val="00213D19"/>
    <w:rsid w:val="00214197"/>
    <w:rsid w:val="00216ABB"/>
    <w:rsid w:val="002235AD"/>
    <w:rsid w:val="002279F3"/>
    <w:rsid w:val="00232262"/>
    <w:rsid w:val="00232FA9"/>
    <w:rsid w:val="002330F2"/>
    <w:rsid w:val="00233E7C"/>
    <w:rsid w:val="002349D1"/>
    <w:rsid w:val="00234A11"/>
    <w:rsid w:val="002365D7"/>
    <w:rsid w:val="00237954"/>
    <w:rsid w:val="00237AC3"/>
    <w:rsid w:val="00241F0D"/>
    <w:rsid w:val="002422CF"/>
    <w:rsid w:val="00244110"/>
    <w:rsid w:val="002456A0"/>
    <w:rsid w:val="00247254"/>
    <w:rsid w:val="002504F9"/>
    <w:rsid w:val="00250C2E"/>
    <w:rsid w:val="00251B16"/>
    <w:rsid w:val="00254425"/>
    <w:rsid w:val="00255B72"/>
    <w:rsid w:val="00256A6B"/>
    <w:rsid w:val="00260243"/>
    <w:rsid w:val="00260386"/>
    <w:rsid w:val="00261894"/>
    <w:rsid w:val="00261FB3"/>
    <w:rsid w:val="00262C25"/>
    <w:rsid w:val="00263EF4"/>
    <w:rsid w:val="002647CD"/>
    <w:rsid w:val="00273B15"/>
    <w:rsid w:val="00274985"/>
    <w:rsid w:val="00275470"/>
    <w:rsid w:val="002776CE"/>
    <w:rsid w:val="002812F7"/>
    <w:rsid w:val="00281B6A"/>
    <w:rsid w:val="00282698"/>
    <w:rsid w:val="00282EFA"/>
    <w:rsid w:val="002912F6"/>
    <w:rsid w:val="002915CC"/>
    <w:rsid w:val="00291C59"/>
    <w:rsid w:val="0029268B"/>
    <w:rsid w:val="00296CF9"/>
    <w:rsid w:val="00296EEB"/>
    <w:rsid w:val="002A02BF"/>
    <w:rsid w:val="002A12EE"/>
    <w:rsid w:val="002A4AB6"/>
    <w:rsid w:val="002A68C5"/>
    <w:rsid w:val="002B348C"/>
    <w:rsid w:val="002B42CC"/>
    <w:rsid w:val="002B71EB"/>
    <w:rsid w:val="002C0A51"/>
    <w:rsid w:val="002C0B30"/>
    <w:rsid w:val="002C31E4"/>
    <w:rsid w:val="002C5543"/>
    <w:rsid w:val="002D1A4B"/>
    <w:rsid w:val="002D302D"/>
    <w:rsid w:val="002D3896"/>
    <w:rsid w:val="002D4BBA"/>
    <w:rsid w:val="002D7ADB"/>
    <w:rsid w:val="002E2079"/>
    <w:rsid w:val="002E2C0A"/>
    <w:rsid w:val="002F35FF"/>
    <w:rsid w:val="002F6F61"/>
    <w:rsid w:val="002F7DD8"/>
    <w:rsid w:val="00301CA9"/>
    <w:rsid w:val="00302B14"/>
    <w:rsid w:val="00304F96"/>
    <w:rsid w:val="003065A1"/>
    <w:rsid w:val="003071AB"/>
    <w:rsid w:val="003071D0"/>
    <w:rsid w:val="00311B7B"/>
    <w:rsid w:val="00311E36"/>
    <w:rsid w:val="003130E7"/>
    <w:rsid w:val="00315DDA"/>
    <w:rsid w:val="003170BA"/>
    <w:rsid w:val="0032446E"/>
    <w:rsid w:val="0032662E"/>
    <w:rsid w:val="00330BF1"/>
    <w:rsid w:val="00333AE6"/>
    <w:rsid w:val="003355F9"/>
    <w:rsid w:val="003363B9"/>
    <w:rsid w:val="00341DAB"/>
    <w:rsid w:val="00345836"/>
    <w:rsid w:val="0034713E"/>
    <w:rsid w:val="003476DD"/>
    <w:rsid w:val="003500D2"/>
    <w:rsid w:val="00350267"/>
    <w:rsid w:val="003503F4"/>
    <w:rsid w:val="00350EF4"/>
    <w:rsid w:val="00353E1B"/>
    <w:rsid w:val="00354310"/>
    <w:rsid w:val="00354C05"/>
    <w:rsid w:val="00356109"/>
    <w:rsid w:val="003614A2"/>
    <w:rsid w:val="00361DA1"/>
    <w:rsid w:val="003626C2"/>
    <w:rsid w:val="00363C11"/>
    <w:rsid w:val="00364870"/>
    <w:rsid w:val="00367ED3"/>
    <w:rsid w:val="00371047"/>
    <w:rsid w:val="00371283"/>
    <w:rsid w:val="00371415"/>
    <w:rsid w:val="00375E51"/>
    <w:rsid w:val="00376367"/>
    <w:rsid w:val="00381D82"/>
    <w:rsid w:val="00381EE1"/>
    <w:rsid w:val="00383E37"/>
    <w:rsid w:val="00387376"/>
    <w:rsid w:val="00394D21"/>
    <w:rsid w:val="00394D43"/>
    <w:rsid w:val="00395E30"/>
    <w:rsid w:val="003A10F8"/>
    <w:rsid w:val="003A2C01"/>
    <w:rsid w:val="003A5D92"/>
    <w:rsid w:val="003B30BD"/>
    <w:rsid w:val="003B52AC"/>
    <w:rsid w:val="003B6390"/>
    <w:rsid w:val="003B651C"/>
    <w:rsid w:val="003B65A8"/>
    <w:rsid w:val="003B71AE"/>
    <w:rsid w:val="003C05C5"/>
    <w:rsid w:val="003C0EC6"/>
    <w:rsid w:val="003C173E"/>
    <w:rsid w:val="003C1B42"/>
    <w:rsid w:val="003C29CE"/>
    <w:rsid w:val="003C61F9"/>
    <w:rsid w:val="003C7928"/>
    <w:rsid w:val="003D29C1"/>
    <w:rsid w:val="003D381B"/>
    <w:rsid w:val="003D5BB5"/>
    <w:rsid w:val="003D6CAF"/>
    <w:rsid w:val="003E07B0"/>
    <w:rsid w:val="003E2C46"/>
    <w:rsid w:val="003E3922"/>
    <w:rsid w:val="003E68AE"/>
    <w:rsid w:val="003F015A"/>
    <w:rsid w:val="003F0E05"/>
    <w:rsid w:val="003F2F2A"/>
    <w:rsid w:val="00400CF6"/>
    <w:rsid w:val="00401589"/>
    <w:rsid w:val="00401F22"/>
    <w:rsid w:val="004048D9"/>
    <w:rsid w:val="00404B92"/>
    <w:rsid w:val="00404E12"/>
    <w:rsid w:val="0040558A"/>
    <w:rsid w:val="0040625C"/>
    <w:rsid w:val="00416BEE"/>
    <w:rsid w:val="00420A5D"/>
    <w:rsid w:val="00422623"/>
    <w:rsid w:val="00422659"/>
    <w:rsid w:val="00422C0D"/>
    <w:rsid w:val="00427D3F"/>
    <w:rsid w:val="00433018"/>
    <w:rsid w:val="0044106B"/>
    <w:rsid w:val="00441DB4"/>
    <w:rsid w:val="0044321A"/>
    <w:rsid w:val="00451456"/>
    <w:rsid w:val="00451EBC"/>
    <w:rsid w:val="00454905"/>
    <w:rsid w:val="004554E0"/>
    <w:rsid w:val="00455692"/>
    <w:rsid w:val="0045571F"/>
    <w:rsid w:val="00456AE7"/>
    <w:rsid w:val="00456F50"/>
    <w:rsid w:val="00457B32"/>
    <w:rsid w:val="00464B39"/>
    <w:rsid w:val="004652EC"/>
    <w:rsid w:val="00466CD5"/>
    <w:rsid w:val="0047260A"/>
    <w:rsid w:val="00473C55"/>
    <w:rsid w:val="00474A7D"/>
    <w:rsid w:val="00480D20"/>
    <w:rsid w:val="00481CCF"/>
    <w:rsid w:val="004835C0"/>
    <w:rsid w:val="00484EFE"/>
    <w:rsid w:val="0048559E"/>
    <w:rsid w:val="00486C54"/>
    <w:rsid w:val="0049068B"/>
    <w:rsid w:val="00490D80"/>
    <w:rsid w:val="004926FD"/>
    <w:rsid w:val="00497B25"/>
    <w:rsid w:val="004A0002"/>
    <w:rsid w:val="004A0DCE"/>
    <w:rsid w:val="004A15C6"/>
    <w:rsid w:val="004B07FE"/>
    <w:rsid w:val="004B1036"/>
    <w:rsid w:val="004B1368"/>
    <w:rsid w:val="004B74A2"/>
    <w:rsid w:val="004C5145"/>
    <w:rsid w:val="004C5961"/>
    <w:rsid w:val="004C5F41"/>
    <w:rsid w:val="004C6D73"/>
    <w:rsid w:val="004C7F48"/>
    <w:rsid w:val="004D159D"/>
    <w:rsid w:val="004D2207"/>
    <w:rsid w:val="004D26FC"/>
    <w:rsid w:val="004D5D93"/>
    <w:rsid w:val="004D5E37"/>
    <w:rsid w:val="004E1BDD"/>
    <w:rsid w:val="004E3867"/>
    <w:rsid w:val="004E505D"/>
    <w:rsid w:val="004E55FC"/>
    <w:rsid w:val="004F0113"/>
    <w:rsid w:val="004F3EC8"/>
    <w:rsid w:val="004F5C10"/>
    <w:rsid w:val="004F7012"/>
    <w:rsid w:val="00500EE2"/>
    <w:rsid w:val="00501675"/>
    <w:rsid w:val="005023E8"/>
    <w:rsid w:val="00510F45"/>
    <w:rsid w:val="00511C0C"/>
    <w:rsid w:val="0051261C"/>
    <w:rsid w:val="0051492F"/>
    <w:rsid w:val="00525D29"/>
    <w:rsid w:val="00532732"/>
    <w:rsid w:val="00532AA0"/>
    <w:rsid w:val="005334CA"/>
    <w:rsid w:val="005346E7"/>
    <w:rsid w:val="00536DD2"/>
    <w:rsid w:val="00536FF6"/>
    <w:rsid w:val="005370AA"/>
    <w:rsid w:val="00537790"/>
    <w:rsid w:val="005515F8"/>
    <w:rsid w:val="0055262B"/>
    <w:rsid w:val="00554F0B"/>
    <w:rsid w:val="00557CB2"/>
    <w:rsid w:val="00566644"/>
    <w:rsid w:val="00566C26"/>
    <w:rsid w:val="00574487"/>
    <w:rsid w:val="005748D1"/>
    <w:rsid w:val="00575711"/>
    <w:rsid w:val="005845E2"/>
    <w:rsid w:val="00584D72"/>
    <w:rsid w:val="005862FB"/>
    <w:rsid w:val="005904F2"/>
    <w:rsid w:val="00591CAC"/>
    <w:rsid w:val="00592D22"/>
    <w:rsid w:val="005931C5"/>
    <w:rsid w:val="005950AB"/>
    <w:rsid w:val="005A083C"/>
    <w:rsid w:val="005A0DF5"/>
    <w:rsid w:val="005A5F11"/>
    <w:rsid w:val="005B10B0"/>
    <w:rsid w:val="005B25D0"/>
    <w:rsid w:val="005B35A1"/>
    <w:rsid w:val="005C039B"/>
    <w:rsid w:val="005C111D"/>
    <w:rsid w:val="005C5914"/>
    <w:rsid w:val="005C7256"/>
    <w:rsid w:val="005D074A"/>
    <w:rsid w:val="005D4BFB"/>
    <w:rsid w:val="005D5C4D"/>
    <w:rsid w:val="005D6A25"/>
    <w:rsid w:val="005D6FFC"/>
    <w:rsid w:val="005D770A"/>
    <w:rsid w:val="005E1B9F"/>
    <w:rsid w:val="005E4E07"/>
    <w:rsid w:val="005E547B"/>
    <w:rsid w:val="005F56B0"/>
    <w:rsid w:val="006007E6"/>
    <w:rsid w:val="00601B03"/>
    <w:rsid w:val="006036F4"/>
    <w:rsid w:val="00604CCC"/>
    <w:rsid w:val="0060504E"/>
    <w:rsid w:val="0060603C"/>
    <w:rsid w:val="006066E1"/>
    <w:rsid w:val="00607406"/>
    <w:rsid w:val="00611431"/>
    <w:rsid w:val="00611736"/>
    <w:rsid w:val="0061342D"/>
    <w:rsid w:val="00614422"/>
    <w:rsid w:val="00615A3E"/>
    <w:rsid w:val="00616613"/>
    <w:rsid w:val="00623E27"/>
    <w:rsid w:val="00624054"/>
    <w:rsid w:val="00624266"/>
    <w:rsid w:val="00625B4D"/>
    <w:rsid w:val="0062671D"/>
    <w:rsid w:val="00633BBA"/>
    <w:rsid w:val="006355ED"/>
    <w:rsid w:val="0063774C"/>
    <w:rsid w:val="00637A6C"/>
    <w:rsid w:val="006416C5"/>
    <w:rsid w:val="00643938"/>
    <w:rsid w:val="00643DFB"/>
    <w:rsid w:val="00650408"/>
    <w:rsid w:val="006534F3"/>
    <w:rsid w:val="00655272"/>
    <w:rsid w:val="00656087"/>
    <w:rsid w:val="0065784C"/>
    <w:rsid w:val="00660FA3"/>
    <w:rsid w:val="00662060"/>
    <w:rsid w:val="00662D44"/>
    <w:rsid w:val="00667EDE"/>
    <w:rsid w:val="00667F32"/>
    <w:rsid w:val="00670671"/>
    <w:rsid w:val="00670A18"/>
    <w:rsid w:val="0067261D"/>
    <w:rsid w:val="00674C62"/>
    <w:rsid w:val="0067596E"/>
    <w:rsid w:val="00675D9E"/>
    <w:rsid w:val="006802CA"/>
    <w:rsid w:val="006837C2"/>
    <w:rsid w:val="0068621B"/>
    <w:rsid w:val="006862F1"/>
    <w:rsid w:val="006910DA"/>
    <w:rsid w:val="00691234"/>
    <w:rsid w:val="00693239"/>
    <w:rsid w:val="00693893"/>
    <w:rsid w:val="00694053"/>
    <w:rsid w:val="00697687"/>
    <w:rsid w:val="006A02C7"/>
    <w:rsid w:val="006A19D9"/>
    <w:rsid w:val="006A26F3"/>
    <w:rsid w:val="006A2D29"/>
    <w:rsid w:val="006A4572"/>
    <w:rsid w:val="006A5C30"/>
    <w:rsid w:val="006A7205"/>
    <w:rsid w:val="006B0299"/>
    <w:rsid w:val="006B187F"/>
    <w:rsid w:val="006B2E61"/>
    <w:rsid w:val="006B49B2"/>
    <w:rsid w:val="006C062F"/>
    <w:rsid w:val="006C29B6"/>
    <w:rsid w:val="006D09E8"/>
    <w:rsid w:val="006D7872"/>
    <w:rsid w:val="006E31D2"/>
    <w:rsid w:val="006E734D"/>
    <w:rsid w:val="006F15E8"/>
    <w:rsid w:val="006F1D48"/>
    <w:rsid w:val="006F1FDC"/>
    <w:rsid w:val="006F2709"/>
    <w:rsid w:val="006F56E4"/>
    <w:rsid w:val="006F5AF3"/>
    <w:rsid w:val="006F633D"/>
    <w:rsid w:val="006F7169"/>
    <w:rsid w:val="00702C21"/>
    <w:rsid w:val="00706672"/>
    <w:rsid w:val="00712828"/>
    <w:rsid w:val="00714478"/>
    <w:rsid w:val="00714DB4"/>
    <w:rsid w:val="0071722F"/>
    <w:rsid w:val="00717B8C"/>
    <w:rsid w:val="00717B8E"/>
    <w:rsid w:val="0072709D"/>
    <w:rsid w:val="007273E0"/>
    <w:rsid w:val="00730C64"/>
    <w:rsid w:val="0073138D"/>
    <w:rsid w:val="00735300"/>
    <w:rsid w:val="0073636F"/>
    <w:rsid w:val="00737E7D"/>
    <w:rsid w:val="007427B7"/>
    <w:rsid w:val="00743DAC"/>
    <w:rsid w:val="00744137"/>
    <w:rsid w:val="00744898"/>
    <w:rsid w:val="007451A6"/>
    <w:rsid w:val="007517B5"/>
    <w:rsid w:val="007536F1"/>
    <w:rsid w:val="007559BF"/>
    <w:rsid w:val="0075723E"/>
    <w:rsid w:val="00760167"/>
    <w:rsid w:val="007611EA"/>
    <w:rsid w:val="00761284"/>
    <w:rsid w:val="00767107"/>
    <w:rsid w:val="00771450"/>
    <w:rsid w:val="00773847"/>
    <w:rsid w:val="00777F03"/>
    <w:rsid w:val="00781230"/>
    <w:rsid w:val="00785183"/>
    <w:rsid w:val="00785EB5"/>
    <w:rsid w:val="00792B10"/>
    <w:rsid w:val="0079694F"/>
    <w:rsid w:val="00797F88"/>
    <w:rsid w:val="007A09FE"/>
    <w:rsid w:val="007A1097"/>
    <w:rsid w:val="007A1354"/>
    <w:rsid w:val="007A4269"/>
    <w:rsid w:val="007A7890"/>
    <w:rsid w:val="007B0489"/>
    <w:rsid w:val="007B12D8"/>
    <w:rsid w:val="007B1E8A"/>
    <w:rsid w:val="007B4BC0"/>
    <w:rsid w:val="007B505C"/>
    <w:rsid w:val="007C1352"/>
    <w:rsid w:val="007C22DA"/>
    <w:rsid w:val="007C5F61"/>
    <w:rsid w:val="007C6B1A"/>
    <w:rsid w:val="007D0D30"/>
    <w:rsid w:val="007D24D6"/>
    <w:rsid w:val="007D3649"/>
    <w:rsid w:val="007D3B3F"/>
    <w:rsid w:val="007D5329"/>
    <w:rsid w:val="007D6AC6"/>
    <w:rsid w:val="007D76AF"/>
    <w:rsid w:val="007D7B6B"/>
    <w:rsid w:val="007E0004"/>
    <w:rsid w:val="007E2445"/>
    <w:rsid w:val="007E3AEE"/>
    <w:rsid w:val="007E4CA3"/>
    <w:rsid w:val="007F0C46"/>
    <w:rsid w:val="007F5027"/>
    <w:rsid w:val="007F6E11"/>
    <w:rsid w:val="008016D5"/>
    <w:rsid w:val="00801B05"/>
    <w:rsid w:val="0080222B"/>
    <w:rsid w:val="0080655B"/>
    <w:rsid w:val="00816C89"/>
    <w:rsid w:val="0082077A"/>
    <w:rsid w:val="00821482"/>
    <w:rsid w:val="00821666"/>
    <w:rsid w:val="008256AD"/>
    <w:rsid w:val="00826394"/>
    <w:rsid w:val="00831A1F"/>
    <w:rsid w:val="008327B8"/>
    <w:rsid w:val="00832FB2"/>
    <w:rsid w:val="00833C37"/>
    <w:rsid w:val="00834D91"/>
    <w:rsid w:val="008362FE"/>
    <w:rsid w:val="00837D66"/>
    <w:rsid w:val="00842164"/>
    <w:rsid w:val="00843338"/>
    <w:rsid w:val="008433C2"/>
    <w:rsid w:val="008436E1"/>
    <w:rsid w:val="00845BA5"/>
    <w:rsid w:val="00845E18"/>
    <w:rsid w:val="0085169A"/>
    <w:rsid w:val="0085341D"/>
    <w:rsid w:val="00853DF7"/>
    <w:rsid w:val="00853EAF"/>
    <w:rsid w:val="00854224"/>
    <w:rsid w:val="00861385"/>
    <w:rsid w:val="00866810"/>
    <w:rsid w:val="00870396"/>
    <w:rsid w:val="008703AA"/>
    <w:rsid w:val="00871AA8"/>
    <w:rsid w:val="00880133"/>
    <w:rsid w:val="00881B18"/>
    <w:rsid w:val="00891105"/>
    <w:rsid w:val="00893419"/>
    <w:rsid w:val="00893CE1"/>
    <w:rsid w:val="00894FDA"/>
    <w:rsid w:val="008955B8"/>
    <w:rsid w:val="008A198C"/>
    <w:rsid w:val="008A2C96"/>
    <w:rsid w:val="008A513E"/>
    <w:rsid w:val="008A5F06"/>
    <w:rsid w:val="008A6F64"/>
    <w:rsid w:val="008B0604"/>
    <w:rsid w:val="008B18E4"/>
    <w:rsid w:val="008B2AAA"/>
    <w:rsid w:val="008B5E3C"/>
    <w:rsid w:val="008C2F51"/>
    <w:rsid w:val="008C3178"/>
    <w:rsid w:val="008C6FFC"/>
    <w:rsid w:val="008D4249"/>
    <w:rsid w:val="008D5C63"/>
    <w:rsid w:val="008D79A6"/>
    <w:rsid w:val="008E01B0"/>
    <w:rsid w:val="008E3927"/>
    <w:rsid w:val="008F7B0D"/>
    <w:rsid w:val="008F7D76"/>
    <w:rsid w:val="00901D27"/>
    <w:rsid w:val="009035F6"/>
    <w:rsid w:val="00910873"/>
    <w:rsid w:val="00911942"/>
    <w:rsid w:val="00913702"/>
    <w:rsid w:val="0091383C"/>
    <w:rsid w:val="00914EB4"/>
    <w:rsid w:val="00915216"/>
    <w:rsid w:val="00915406"/>
    <w:rsid w:val="009176C2"/>
    <w:rsid w:val="00920080"/>
    <w:rsid w:val="00921470"/>
    <w:rsid w:val="009242C5"/>
    <w:rsid w:val="00924467"/>
    <w:rsid w:val="00924FC4"/>
    <w:rsid w:val="00925652"/>
    <w:rsid w:val="00933FC3"/>
    <w:rsid w:val="0093559B"/>
    <w:rsid w:val="009358FF"/>
    <w:rsid w:val="009377B1"/>
    <w:rsid w:val="0094332B"/>
    <w:rsid w:val="00947CA9"/>
    <w:rsid w:val="009513E9"/>
    <w:rsid w:val="009522B4"/>
    <w:rsid w:val="0095332A"/>
    <w:rsid w:val="00954209"/>
    <w:rsid w:val="00957660"/>
    <w:rsid w:val="00957F8F"/>
    <w:rsid w:val="00963C9C"/>
    <w:rsid w:val="00966E42"/>
    <w:rsid w:val="00970829"/>
    <w:rsid w:val="00972361"/>
    <w:rsid w:val="009726FC"/>
    <w:rsid w:val="00972EEC"/>
    <w:rsid w:val="00973DA4"/>
    <w:rsid w:val="0097490E"/>
    <w:rsid w:val="00976E87"/>
    <w:rsid w:val="00990DED"/>
    <w:rsid w:val="00994337"/>
    <w:rsid w:val="00994B8E"/>
    <w:rsid w:val="00995822"/>
    <w:rsid w:val="009A0329"/>
    <w:rsid w:val="009A1A95"/>
    <w:rsid w:val="009A1F36"/>
    <w:rsid w:val="009A4242"/>
    <w:rsid w:val="009B0FD3"/>
    <w:rsid w:val="009B11A6"/>
    <w:rsid w:val="009B5723"/>
    <w:rsid w:val="009B722A"/>
    <w:rsid w:val="009B7BB6"/>
    <w:rsid w:val="009B7F60"/>
    <w:rsid w:val="009C1916"/>
    <w:rsid w:val="009C1FAA"/>
    <w:rsid w:val="009C53B8"/>
    <w:rsid w:val="009C7A7B"/>
    <w:rsid w:val="009C7E96"/>
    <w:rsid w:val="009D005A"/>
    <w:rsid w:val="009D4ABF"/>
    <w:rsid w:val="009D50CA"/>
    <w:rsid w:val="009D627F"/>
    <w:rsid w:val="009E1218"/>
    <w:rsid w:val="009E20E9"/>
    <w:rsid w:val="009E2506"/>
    <w:rsid w:val="009E7A5F"/>
    <w:rsid w:val="009F0C36"/>
    <w:rsid w:val="009F41E4"/>
    <w:rsid w:val="009F7EE2"/>
    <w:rsid w:val="00A01816"/>
    <w:rsid w:val="00A038CB"/>
    <w:rsid w:val="00A051F0"/>
    <w:rsid w:val="00A07837"/>
    <w:rsid w:val="00A07847"/>
    <w:rsid w:val="00A1075E"/>
    <w:rsid w:val="00A11290"/>
    <w:rsid w:val="00A13192"/>
    <w:rsid w:val="00A15659"/>
    <w:rsid w:val="00A15DB5"/>
    <w:rsid w:val="00A17B45"/>
    <w:rsid w:val="00A20A8F"/>
    <w:rsid w:val="00A20CFA"/>
    <w:rsid w:val="00A2367F"/>
    <w:rsid w:val="00A255F0"/>
    <w:rsid w:val="00A311C5"/>
    <w:rsid w:val="00A31821"/>
    <w:rsid w:val="00A40C50"/>
    <w:rsid w:val="00A40F89"/>
    <w:rsid w:val="00A41853"/>
    <w:rsid w:val="00A4247B"/>
    <w:rsid w:val="00A42605"/>
    <w:rsid w:val="00A429EE"/>
    <w:rsid w:val="00A437CB"/>
    <w:rsid w:val="00A45502"/>
    <w:rsid w:val="00A4623A"/>
    <w:rsid w:val="00A516D8"/>
    <w:rsid w:val="00A53120"/>
    <w:rsid w:val="00A545A2"/>
    <w:rsid w:val="00A56089"/>
    <w:rsid w:val="00A61F4E"/>
    <w:rsid w:val="00A6270D"/>
    <w:rsid w:val="00A646DF"/>
    <w:rsid w:val="00A6709C"/>
    <w:rsid w:val="00A7076C"/>
    <w:rsid w:val="00A70B46"/>
    <w:rsid w:val="00A76219"/>
    <w:rsid w:val="00A810EE"/>
    <w:rsid w:val="00A821B5"/>
    <w:rsid w:val="00A8501A"/>
    <w:rsid w:val="00A855F8"/>
    <w:rsid w:val="00A864F8"/>
    <w:rsid w:val="00A86C5D"/>
    <w:rsid w:val="00A903C3"/>
    <w:rsid w:val="00A91BEA"/>
    <w:rsid w:val="00A93CE7"/>
    <w:rsid w:val="00AA2673"/>
    <w:rsid w:val="00AA3218"/>
    <w:rsid w:val="00AA5AAD"/>
    <w:rsid w:val="00AA7CED"/>
    <w:rsid w:val="00AB1442"/>
    <w:rsid w:val="00AB20B3"/>
    <w:rsid w:val="00AB5E69"/>
    <w:rsid w:val="00AC1F01"/>
    <w:rsid w:val="00AC3D7D"/>
    <w:rsid w:val="00AC696D"/>
    <w:rsid w:val="00AD0E78"/>
    <w:rsid w:val="00AD289A"/>
    <w:rsid w:val="00AD3194"/>
    <w:rsid w:val="00AD5B36"/>
    <w:rsid w:val="00AE0831"/>
    <w:rsid w:val="00AE154B"/>
    <w:rsid w:val="00AE16D0"/>
    <w:rsid w:val="00AE1A43"/>
    <w:rsid w:val="00AE2C8B"/>
    <w:rsid w:val="00AE3EF8"/>
    <w:rsid w:val="00AF3D85"/>
    <w:rsid w:val="00AF508B"/>
    <w:rsid w:val="00AF5184"/>
    <w:rsid w:val="00B03215"/>
    <w:rsid w:val="00B04709"/>
    <w:rsid w:val="00B126B5"/>
    <w:rsid w:val="00B145D3"/>
    <w:rsid w:val="00B1623E"/>
    <w:rsid w:val="00B164F4"/>
    <w:rsid w:val="00B22197"/>
    <w:rsid w:val="00B22273"/>
    <w:rsid w:val="00B22698"/>
    <w:rsid w:val="00B2313E"/>
    <w:rsid w:val="00B25DD1"/>
    <w:rsid w:val="00B265F2"/>
    <w:rsid w:val="00B26F4A"/>
    <w:rsid w:val="00B30086"/>
    <w:rsid w:val="00B30AAA"/>
    <w:rsid w:val="00B334AF"/>
    <w:rsid w:val="00B37836"/>
    <w:rsid w:val="00B400D7"/>
    <w:rsid w:val="00B47014"/>
    <w:rsid w:val="00B5099C"/>
    <w:rsid w:val="00B55082"/>
    <w:rsid w:val="00B5541E"/>
    <w:rsid w:val="00B60140"/>
    <w:rsid w:val="00B622DA"/>
    <w:rsid w:val="00B626F8"/>
    <w:rsid w:val="00B645D5"/>
    <w:rsid w:val="00B656E0"/>
    <w:rsid w:val="00B667FF"/>
    <w:rsid w:val="00B70C9D"/>
    <w:rsid w:val="00B714E0"/>
    <w:rsid w:val="00B73E84"/>
    <w:rsid w:val="00B74A47"/>
    <w:rsid w:val="00B7509C"/>
    <w:rsid w:val="00B77793"/>
    <w:rsid w:val="00B801C5"/>
    <w:rsid w:val="00B815D1"/>
    <w:rsid w:val="00B8206C"/>
    <w:rsid w:val="00B8515C"/>
    <w:rsid w:val="00B943AF"/>
    <w:rsid w:val="00B94C5F"/>
    <w:rsid w:val="00B95F6F"/>
    <w:rsid w:val="00B9623B"/>
    <w:rsid w:val="00B96C52"/>
    <w:rsid w:val="00B96E80"/>
    <w:rsid w:val="00BA0B49"/>
    <w:rsid w:val="00BA0DD4"/>
    <w:rsid w:val="00BA18F6"/>
    <w:rsid w:val="00BA2E8A"/>
    <w:rsid w:val="00BA6E87"/>
    <w:rsid w:val="00BA7290"/>
    <w:rsid w:val="00BB0D52"/>
    <w:rsid w:val="00BB2068"/>
    <w:rsid w:val="00BB25C1"/>
    <w:rsid w:val="00BB31FD"/>
    <w:rsid w:val="00BB60EC"/>
    <w:rsid w:val="00BC265F"/>
    <w:rsid w:val="00BC7E74"/>
    <w:rsid w:val="00BD3B53"/>
    <w:rsid w:val="00BD3FD5"/>
    <w:rsid w:val="00BD44B7"/>
    <w:rsid w:val="00BE3BC2"/>
    <w:rsid w:val="00BF03D3"/>
    <w:rsid w:val="00BF072F"/>
    <w:rsid w:val="00BF0E14"/>
    <w:rsid w:val="00BF3CC4"/>
    <w:rsid w:val="00BF5303"/>
    <w:rsid w:val="00C048F3"/>
    <w:rsid w:val="00C04E80"/>
    <w:rsid w:val="00C05F71"/>
    <w:rsid w:val="00C06483"/>
    <w:rsid w:val="00C073AC"/>
    <w:rsid w:val="00C16757"/>
    <w:rsid w:val="00C20599"/>
    <w:rsid w:val="00C20895"/>
    <w:rsid w:val="00C211C0"/>
    <w:rsid w:val="00C22667"/>
    <w:rsid w:val="00C22E30"/>
    <w:rsid w:val="00C26A30"/>
    <w:rsid w:val="00C321C1"/>
    <w:rsid w:val="00C32ADF"/>
    <w:rsid w:val="00C336FF"/>
    <w:rsid w:val="00C34584"/>
    <w:rsid w:val="00C37C9A"/>
    <w:rsid w:val="00C4296D"/>
    <w:rsid w:val="00C43828"/>
    <w:rsid w:val="00C43DCE"/>
    <w:rsid w:val="00C45429"/>
    <w:rsid w:val="00C4686A"/>
    <w:rsid w:val="00C4689C"/>
    <w:rsid w:val="00C4727C"/>
    <w:rsid w:val="00C509AB"/>
    <w:rsid w:val="00C56F19"/>
    <w:rsid w:val="00C648C1"/>
    <w:rsid w:val="00C70662"/>
    <w:rsid w:val="00C70F39"/>
    <w:rsid w:val="00C71BB3"/>
    <w:rsid w:val="00C71BE3"/>
    <w:rsid w:val="00C723E4"/>
    <w:rsid w:val="00C75153"/>
    <w:rsid w:val="00C8123B"/>
    <w:rsid w:val="00C820DE"/>
    <w:rsid w:val="00C82B8B"/>
    <w:rsid w:val="00C84CF7"/>
    <w:rsid w:val="00C909D0"/>
    <w:rsid w:val="00C922D7"/>
    <w:rsid w:val="00C92A41"/>
    <w:rsid w:val="00C944B5"/>
    <w:rsid w:val="00C94BBB"/>
    <w:rsid w:val="00C95839"/>
    <w:rsid w:val="00CA19E9"/>
    <w:rsid w:val="00CA1B79"/>
    <w:rsid w:val="00CA5BB5"/>
    <w:rsid w:val="00CA6959"/>
    <w:rsid w:val="00CB14F4"/>
    <w:rsid w:val="00CB2921"/>
    <w:rsid w:val="00CB3049"/>
    <w:rsid w:val="00CB60B6"/>
    <w:rsid w:val="00CB7631"/>
    <w:rsid w:val="00CC0FDC"/>
    <w:rsid w:val="00CC1F80"/>
    <w:rsid w:val="00CC4D49"/>
    <w:rsid w:val="00CD70A7"/>
    <w:rsid w:val="00CD72ED"/>
    <w:rsid w:val="00CE2D92"/>
    <w:rsid w:val="00CE4202"/>
    <w:rsid w:val="00CF399C"/>
    <w:rsid w:val="00D04953"/>
    <w:rsid w:val="00D05207"/>
    <w:rsid w:val="00D053B8"/>
    <w:rsid w:val="00D05419"/>
    <w:rsid w:val="00D072DF"/>
    <w:rsid w:val="00D1063A"/>
    <w:rsid w:val="00D121A4"/>
    <w:rsid w:val="00D13E1A"/>
    <w:rsid w:val="00D1531B"/>
    <w:rsid w:val="00D17F6D"/>
    <w:rsid w:val="00D200DD"/>
    <w:rsid w:val="00D21F8E"/>
    <w:rsid w:val="00D222EF"/>
    <w:rsid w:val="00D22499"/>
    <w:rsid w:val="00D24894"/>
    <w:rsid w:val="00D26BA4"/>
    <w:rsid w:val="00D26FA2"/>
    <w:rsid w:val="00D36178"/>
    <w:rsid w:val="00D3697A"/>
    <w:rsid w:val="00D37C91"/>
    <w:rsid w:val="00D408F7"/>
    <w:rsid w:val="00D423B4"/>
    <w:rsid w:val="00D44611"/>
    <w:rsid w:val="00D523C4"/>
    <w:rsid w:val="00D534EA"/>
    <w:rsid w:val="00D5655E"/>
    <w:rsid w:val="00D56589"/>
    <w:rsid w:val="00D57B0E"/>
    <w:rsid w:val="00D603BF"/>
    <w:rsid w:val="00D62171"/>
    <w:rsid w:val="00D62C21"/>
    <w:rsid w:val="00D636AE"/>
    <w:rsid w:val="00D67DB8"/>
    <w:rsid w:val="00D71201"/>
    <w:rsid w:val="00D75144"/>
    <w:rsid w:val="00D80405"/>
    <w:rsid w:val="00D80868"/>
    <w:rsid w:val="00D81A05"/>
    <w:rsid w:val="00D8305A"/>
    <w:rsid w:val="00D83930"/>
    <w:rsid w:val="00D8536C"/>
    <w:rsid w:val="00D85AF1"/>
    <w:rsid w:val="00D87EEF"/>
    <w:rsid w:val="00D90065"/>
    <w:rsid w:val="00D905F1"/>
    <w:rsid w:val="00D926DF"/>
    <w:rsid w:val="00D95030"/>
    <w:rsid w:val="00D9620E"/>
    <w:rsid w:val="00D96867"/>
    <w:rsid w:val="00DA29AA"/>
    <w:rsid w:val="00DA5197"/>
    <w:rsid w:val="00DA5C37"/>
    <w:rsid w:val="00DA73AC"/>
    <w:rsid w:val="00DB6430"/>
    <w:rsid w:val="00DB6B36"/>
    <w:rsid w:val="00DB6E2B"/>
    <w:rsid w:val="00DC6F4A"/>
    <w:rsid w:val="00DD1ACC"/>
    <w:rsid w:val="00DD5766"/>
    <w:rsid w:val="00DD5D0C"/>
    <w:rsid w:val="00DE2066"/>
    <w:rsid w:val="00DE5755"/>
    <w:rsid w:val="00DF2205"/>
    <w:rsid w:val="00DF3C7E"/>
    <w:rsid w:val="00DF4302"/>
    <w:rsid w:val="00E00ABA"/>
    <w:rsid w:val="00E03903"/>
    <w:rsid w:val="00E03B8E"/>
    <w:rsid w:val="00E13E3E"/>
    <w:rsid w:val="00E17419"/>
    <w:rsid w:val="00E17601"/>
    <w:rsid w:val="00E177D6"/>
    <w:rsid w:val="00E2253E"/>
    <w:rsid w:val="00E25E6C"/>
    <w:rsid w:val="00E3148C"/>
    <w:rsid w:val="00E31DC0"/>
    <w:rsid w:val="00E320C9"/>
    <w:rsid w:val="00E32E0E"/>
    <w:rsid w:val="00E33810"/>
    <w:rsid w:val="00E33A03"/>
    <w:rsid w:val="00E3568E"/>
    <w:rsid w:val="00E37A14"/>
    <w:rsid w:val="00E4500F"/>
    <w:rsid w:val="00E47D7A"/>
    <w:rsid w:val="00E47F09"/>
    <w:rsid w:val="00E51643"/>
    <w:rsid w:val="00E5663F"/>
    <w:rsid w:val="00E60157"/>
    <w:rsid w:val="00E60B05"/>
    <w:rsid w:val="00E61076"/>
    <w:rsid w:val="00E623E4"/>
    <w:rsid w:val="00E6329D"/>
    <w:rsid w:val="00E633F5"/>
    <w:rsid w:val="00E7035B"/>
    <w:rsid w:val="00E745CC"/>
    <w:rsid w:val="00E75E19"/>
    <w:rsid w:val="00E76FE4"/>
    <w:rsid w:val="00E810B7"/>
    <w:rsid w:val="00E8155D"/>
    <w:rsid w:val="00E8241E"/>
    <w:rsid w:val="00E8329C"/>
    <w:rsid w:val="00E84935"/>
    <w:rsid w:val="00E868A3"/>
    <w:rsid w:val="00E87353"/>
    <w:rsid w:val="00E930BC"/>
    <w:rsid w:val="00E96151"/>
    <w:rsid w:val="00E972DB"/>
    <w:rsid w:val="00EA1B85"/>
    <w:rsid w:val="00EA2E8D"/>
    <w:rsid w:val="00EA4C74"/>
    <w:rsid w:val="00EA6BD3"/>
    <w:rsid w:val="00EA7FF4"/>
    <w:rsid w:val="00EB217C"/>
    <w:rsid w:val="00EB222C"/>
    <w:rsid w:val="00EB2432"/>
    <w:rsid w:val="00EB27F6"/>
    <w:rsid w:val="00EC2EF5"/>
    <w:rsid w:val="00EC7B13"/>
    <w:rsid w:val="00ED261B"/>
    <w:rsid w:val="00ED2C24"/>
    <w:rsid w:val="00ED3381"/>
    <w:rsid w:val="00ED411C"/>
    <w:rsid w:val="00ED4CF7"/>
    <w:rsid w:val="00ED681D"/>
    <w:rsid w:val="00ED7650"/>
    <w:rsid w:val="00EE026F"/>
    <w:rsid w:val="00EE07AC"/>
    <w:rsid w:val="00EE185B"/>
    <w:rsid w:val="00EE3AF5"/>
    <w:rsid w:val="00EE5F4A"/>
    <w:rsid w:val="00EF002B"/>
    <w:rsid w:val="00EF0A5C"/>
    <w:rsid w:val="00EF2B5B"/>
    <w:rsid w:val="00EF478F"/>
    <w:rsid w:val="00EF69A5"/>
    <w:rsid w:val="00F015C6"/>
    <w:rsid w:val="00F03605"/>
    <w:rsid w:val="00F048C0"/>
    <w:rsid w:val="00F06029"/>
    <w:rsid w:val="00F062FA"/>
    <w:rsid w:val="00F06625"/>
    <w:rsid w:val="00F119F9"/>
    <w:rsid w:val="00F12012"/>
    <w:rsid w:val="00F129A4"/>
    <w:rsid w:val="00F1756A"/>
    <w:rsid w:val="00F30EA3"/>
    <w:rsid w:val="00F35728"/>
    <w:rsid w:val="00F35AC6"/>
    <w:rsid w:val="00F35B0E"/>
    <w:rsid w:val="00F3602A"/>
    <w:rsid w:val="00F3645C"/>
    <w:rsid w:val="00F369BB"/>
    <w:rsid w:val="00F372AD"/>
    <w:rsid w:val="00F37CF8"/>
    <w:rsid w:val="00F413C4"/>
    <w:rsid w:val="00F45011"/>
    <w:rsid w:val="00F4701B"/>
    <w:rsid w:val="00F47E0C"/>
    <w:rsid w:val="00F5090A"/>
    <w:rsid w:val="00F51754"/>
    <w:rsid w:val="00F5207A"/>
    <w:rsid w:val="00F53484"/>
    <w:rsid w:val="00F60821"/>
    <w:rsid w:val="00F62714"/>
    <w:rsid w:val="00F651CF"/>
    <w:rsid w:val="00F66D98"/>
    <w:rsid w:val="00F702B5"/>
    <w:rsid w:val="00F7384F"/>
    <w:rsid w:val="00F7541E"/>
    <w:rsid w:val="00F76313"/>
    <w:rsid w:val="00F77847"/>
    <w:rsid w:val="00F80DC6"/>
    <w:rsid w:val="00F8235F"/>
    <w:rsid w:val="00F82532"/>
    <w:rsid w:val="00F82AF5"/>
    <w:rsid w:val="00F8310E"/>
    <w:rsid w:val="00F835F9"/>
    <w:rsid w:val="00F91A54"/>
    <w:rsid w:val="00F91CF7"/>
    <w:rsid w:val="00F95AC4"/>
    <w:rsid w:val="00F95DB1"/>
    <w:rsid w:val="00F9778C"/>
    <w:rsid w:val="00F97C1C"/>
    <w:rsid w:val="00FA0057"/>
    <w:rsid w:val="00FA085F"/>
    <w:rsid w:val="00FA2519"/>
    <w:rsid w:val="00FA29BA"/>
    <w:rsid w:val="00FA37B9"/>
    <w:rsid w:val="00FA3EEC"/>
    <w:rsid w:val="00FA5F89"/>
    <w:rsid w:val="00FA6199"/>
    <w:rsid w:val="00FA6FDB"/>
    <w:rsid w:val="00FA72E3"/>
    <w:rsid w:val="00FA7D97"/>
    <w:rsid w:val="00FB18ED"/>
    <w:rsid w:val="00FB565C"/>
    <w:rsid w:val="00FB6E1F"/>
    <w:rsid w:val="00FC0CE8"/>
    <w:rsid w:val="00FC11F3"/>
    <w:rsid w:val="00FC142F"/>
    <w:rsid w:val="00FC6078"/>
    <w:rsid w:val="00FC7A1D"/>
    <w:rsid w:val="00FD0DFA"/>
    <w:rsid w:val="00FD5357"/>
    <w:rsid w:val="00FE06D1"/>
    <w:rsid w:val="00FE0E56"/>
    <w:rsid w:val="00FE258C"/>
    <w:rsid w:val="00FE34B7"/>
    <w:rsid w:val="00FE50DA"/>
    <w:rsid w:val="00FE51F6"/>
    <w:rsid w:val="00FE7873"/>
    <w:rsid w:val="00FE7D3D"/>
    <w:rsid w:val="00FF04CD"/>
    <w:rsid w:val="00FF0974"/>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2"/>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2"/>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2"/>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2"/>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5"/>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3"/>
      </w:numPr>
    </w:pPr>
    <w:rPr>
      <w:sz w:val="22"/>
      <w:szCs w:val="20"/>
    </w:rPr>
  </w:style>
  <w:style w:type="paragraph" w:customStyle="1" w:styleId="numeracja">
    <w:name w:val="numeracja"/>
    <w:basedOn w:val="Normalny"/>
    <w:uiPriority w:val="1"/>
    <w:qFormat/>
    <w:rsid w:val="00F95DB1"/>
    <w:pPr>
      <w:numPr>
        <w:numId w:val="14"/>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6"/>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2"/>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2"/>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2"/>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2"/>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5"/>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3"/>
      </w:numPr>
    </w:pPr>
    <w:rPr>
      <w:sz w:val="22"/>
      <w:szCs w:val="20"/>
    </w:rPr>
  </w:style>
  <w:style w:type="paragraph" w:customStyle="1" w:styleId="numeracja">
    <w:name w:val="numeracja"/>
    <w:basedOn w:val="Normalny"/>
    <w:uiPriority w:val="1"/>
    <w:qFormat/>
    <w:rsid w:val="00F95DB1"/>
    <w:pPr>
      <w:numPr>
        <w:numId w:val="14"/>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6"/>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648247153">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erga-operator.p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image" Target="cid:image001.jpg@01D0A391.798B44A0" TargetMode="Externa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4A8BF-AF65-47E4-9210-7E3F1CB8B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1</Pages>
  <Words>22497</Words>
  <Characters>134982</Characters>
  <Application>Microsoft Office Word</Application>
  <DocSecurity>0</DocSecurity>
  <Lines>1124</Lines>
  <Paragraphs>314</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157165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Lipka Violetta</dc:creator>
  <cp:lastModifiedBy>Lipka Violetta</cp:lastModifiedBy>
  <cp:revision>80</cp:revision>
  <cp:lastPrinted>2018-04-30T09:35:00Z</cp:lastPrinted>
  <dcterms:created xsi:type="dcterms:W3CDTF">2018-04-27T09:37:00Z</dcterms:created>
  <dcterms:modified xsi:type="dcterms:W3CDTF">2018-09-28T12:47:00Z</dcterms:modified>
</cp:coreProperties>
</file>