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650" w:type="dxa"/>
        <w:tblCellSpacing w:w="0" w:type="dxa"/>
        <w:tblCellMar>
          <w:left w:w="0" w:type="dxa"/>
          <w:right w:w="0" w:type="dxa"/>
        </w:tblCellMar>
        <w:tblLook w:val="04A0" w:firstRow="1" w:lastRow="0" w:firstColumn="1" w:lastColumn="0" w:noHBand="0" w:noVBand="1"/>
      </w:tblPr>
      <w:tblGrid>
        <w:gridCol w:w="2647"/>
        <w:gridCol w:w="5003"/>
      </w:tblGrid>
      <w:tr w:rsidR="00D26BA4" w:rsidRPr="00C22E30" w:rsidTr="00D26BA4">
        <w:trPr>
          <w:trHeight w:val="1230"/>
          <w:tblCellSpacing w:w="0" w:type="dxa"/>
        </w:trPr>
        <w:tc>
          <w:tcPr>
            <w:tcW w:w="1350" w:type="dxa"/>
            <w:vAlign w:val="center"/>
            <w:hideMark/>
          </w:tcPr>
          <w:p w:rsidR="00D26BA4" w:rsidRPr="00F45011" w:rsidRDefault="00D26BA4">
            <w:pPr>
              <w:rPr>
                <w:rFonts w:ascii="Times New Roman" w:hAnsi="Times New Roman"/>
                <w:sz w:val="24"/>
                <w:szCs w:val="24"/>
                <w:lang w:eastAsia="pl-PL"/>
              </w:rPr>
            </w:pPr>
            <w:r w:rsidRPr="00F45011">
              <w:rPr>
                <w:rFonts w:ascii="Times New Roman" w:hAnsi="Times New Roman"/>
                <w:noProof/>
                <w:sz w:val="24"/>
                <w:szCs w:val="24"/>
                <w:lang w:eastAsia="pl-PL"/>
              </w:rPr>
              <w:drawing>
                <wp:inline distT="0" distB="0" distL="0" distR="0" wp14:anchorId="24149AE6" wp14:editId="458722A6">
                  <wp:extent cx="1552575" cy="590550"/>
                  <wp:effectExtent l="0" t="0" r="9525" b="0"/>
                  <wp:docPr id="1" name="Obraz 1" descr="cid:image001.jpg@01CF4E52.14556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E52.145567E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552575" cy="590550"/>
                          </a:xfrm>
                          <a:prstGeom prst="rect">
                            <a:avLst/>
                          </a:prstGeom>
                          <a:noFill/>
                          <a:ln>
                            <a:noFill/>
                          </a:ln>
                        </pic:spPr>
                      </pic:pic>
                    </a:graphicData>
                  </a:graphic>
                </wp:inline>
              </w:drawing>
            </w:r>
          </w:p>
        </w:tc>
        <w:tc>
          <w:tcPr>
            <w:tcW w:w="4650" w:type="dxa"/>
            <w:vAlign w:val="center"/>
            <w:hideMark/>
          </w:tcPr>
          <w:p w:rsidR="00D26BA4" w:rsidRPr="00F45011" w:rsidRDefault="00D26BA4">
            <w:pPr>
              <w:rPr>
                <w:rFonts w:ascii="Verdana" w:hAnsi="Verdana"/>
                <w:sz w:val="20"/>
                <w:szCs w:val="20"/>
                <w:lang w:eastAsia="pl-PL"/>
              </w:rPr>
            </w:pPr>
            <w:r w:rsidRPr="00F45011">
              <w:rPr>
                <w:rFonts w:ascii="Verdana" w:hAnsi="Verdana"/>
                <w:caps/>
                <w:sz w:val="18"/>
                <w:szCs w:val="18"/>
                <w:lang w:eastAsia="pl-PL"/>
              </w:rPr>
              <w:t>ENERGA-OPERATOR SA</w:t>
            </w:r>
            <w:r w:rsidRPr="00F45011">
              <w:rPr>
                <w:rFonts w:ascii="Verdana" w:hAnsi="Verdana"/>
                <w:sz w:val="20"/>
                <w:szCs w:val="20"/>
                <w:lang w:eastAsia="pl-PL"/>
              </w:rPr>
              <w:br/>
              <w:t>ul. Marynarki Polskiej 130</w:t>
            </w:r>
            <w:r w:rsidRPr="00F45011">
              <w:rPr>
                <w:rFonts w:ascii="Verdana" w:hAnsi="Verdana"/>
                <w:sz w:val="20"/>
                <w:szCs w:val="20"/>
                <w:lang w:eastAsia="pl-PL"/>
              </w:rPr>
              <w:br/>
              <w:t>80-557 Gdańsk</w:t>
            </w:r>
            <w:r w:rsidRPr="00F45011">
              <w:rPr>
                <w:rFonts w:ascii="Verdana" w:hAnsi="Verdana"/>
                <w:sz w:val="20"/>
                <w:szCs w:val="20"/>
                <w:lang w:eastAsia="pl-PL"/>
              </w:rPr>
              <w:br/>
            </w:r>
            <w:hyperlink r:id="rId11" w:history="1">
              <w:r w:rsidRPr="00F45011">
                <w:rPr>
                  <w:rStyle w:val="Hipercze"/>
                  <w:rFonts w:ascii="Verdana" w:hAnsi="Verdana"/>
                  <w:color w:val="auto"/>
                  <w:sz w:val="20"/>
                  <w:szCs w:val="20"/>
                </w:rPr>
                <w:t>www.energa-operator.pl</w:t>
              </w:r>
            </w:hyperlink>
          </w:p>
        </w:tc>
      </w:tr>
    </w:tbl>
    <w:p w:rsidR="0067261D" w:rsidRPr="00C22E30" w:rsidRDefault="0067261D"/>
    <w:p w:rsidR="00D26BA4" w:rsidRPr="00C22E30" w:rsidRDefault="00D26BA4"/>
    <w:p w:rsidR="00D26BA4" w:rsidRPr="00C22E30" w:rsidRDefault="00D26BA4"/>
    <w:p w:rsidR="00D26BA4" w:rsidRPr="00C22E30" w:rsidRDefault="00D26BA4"/>
    <w:p w:rsidR="00D26BA4" w:rsidRPr="00C22E30" w:rsidRDefault="00D26BA4"/>
    <w:p w:rsidR="00D26BA4" w:rsidRPr="00C22E30" w:rsidRDefault="00D26BA4"/>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C073AC" w:rsidRPr="00C22E30" w:rsidRDefault="00C073AC"/>
    <w:p w:rsidR="00D26BA4" w:rsidRPr="00C22E30" w:rsidRDefault="00D26BA4">
      <w:pPr>
        <w:rPr>
          <w:b/>
        </w:rPr>
      </w:pPr>
    </w:p>
    <w:p w:rsidR="00D26BA4" w:rsidRPr="00C22E30" w:rsidRDefault="00055B3A" w:rsidP="00C073AC">
      <w:pPr>
        <w:jc w:val="center"/>
        <w:rPr>
          <w:sz w:val="56"/>
          <w:szCs w:val="56"/>
        </w:rPr>
      </w:pPr>
      <w:r>
        <w:rPr>
          <w:sz w:val="56"/>
          <w:szCs w:val="56"/>
        </w:rPr>
        <w:t xml:space="preserve">Standardy wymiany informacji </w:t>
      </w:r>
      <w:r>
        <w:rPr>
          <w:sz w:val="56"/>
          <w:szCs w:val="56"/>
        </w:rPr>
        <w:br/>
      </w:r>
      <w:r w:rsidR="00D603BF">
        <w:rPr>
          <w:sz w:val="56"/>
          <w:szCs w:val="56"/>
        </w:rPr>
        <w:t>ENERGA</w:t>
      </w:r>
      <w:r>
        <w:rPr>
          <w:sz w:val="56"/>
          <w:szCs w:val="56"/>
        </w:rPr>
        <w:t>-</w:t>
      </w:r>
      <w:r w:rsidR="00D603BF">
        <w:rPr>
          <w:sz w:val="56"/>
          <w:szCs w:val="56"/>
        </w:rPr>
        <w:t>OPERATOR</w:t>
      </w:r>
      <w:r>
        <w:rPr>
          <w:sz w:val="56"/>
          <w:szCs w:val="56"/>
        </w:rPr>
        <w:t xml:space="preserve"> SA</w:t>
      </w:r>
      <w:r w:rsidR="00C82B8B" w:rsidRPr="00C22E30">
        <w:rPr>
          <w:sz w:val="56"/>
          <w:szCs w:val="56"/>
        </w:rPr>
        <w:t xml:space="preserve"> </w:t>
      </w:r>
      <w:r w:rsidR="002A68C5">
        <w:rPr>
          <w:sz w:val="56"/>
          <w:szCs w:val="56"/>
        </w:rPr>
        <w:br/>
      </w:r>
      <w:r w:rsidR="00C82B8B" w:rsidRPr="00C22E30">
        <w:rPr>
          <w:sz w:val="56"/>
          <w:szCs w:val="56"/>
        </w:rPr>
        <w:t>ze Sprzedawcami</w:t>
      </w:r>
      <w:r w:rsidR="002A68C5">
        <w:rPr>
          <w:sz w:val="56"/>
          <w:szCs w:val="56"/>
        </w:rPr>
        <w:t xml:space="preserve"> i POB</w:t>
      </w:r>
    </w:p>
    <w:p w:rsidR="00D26BA4" w:rsidRPr="00C22E30" w:rsidRDefault="00D26BA4"/>
    <w:p w:rsidR="00920080" w:rsidRPr="00C22E30" w:rsidRDefault="00920080"/>
    <w:p w:rsidR="00920080" w:rsidRPr="00C22E30" w:rsidRDefault="00920080"/>
    <w:p w:rsidR="00282EFA" w:rsidRDefault="00282EFA"/>
    <w:p w:rsidR="00282EFA" w:rsidRDefault="00282EFA"/>
    <w:p w:rsidR="00282EFA" w:rsidRDefault="00282EFA"/>
    <w:p w:rsidR="00282EFA" w:rsidRDefault="00282EFA"/>
    <w:p w:rsidR="00282EFA" w:rsidRDefault="00282EFA"/>
    <w:p w:rsidR="00282EFA" w:rsidRDefault="00282EFA"/>
    <w:p w:rsidR="00282EFA" w:rsidRDefault="00282EFA"/>
    <w:p w:rsidR="00282EFA" w:rsidRDefault="00282EFA"/>
    <w:p w:rsidR="00282EFA" w:rsidRDefault="00282EFA"/>
    <w:p w:rsidR="00920080" w:rsidRPr="00C22E30" w:rsidRDefault="00106BBD" w:rsidP="007B4BC0">
      <w:pPr>
        <w:jc w:val="center"/>
      </w:pPr>
      <w:r>
        <w:t xml:space="preserve">Obowiązujące od dnia 01 </w:t>
      </w:r>
      <w:r w:rsidR="006534F3">
        <w:t>września</w:t>
      </w:r>
      <w:r>
        <w:t xml:space="preserve"> </w:t>
      </w:r>
      <w:r w:rsidR="00282EFA">
        <w:t>2018</w:t>
      </w:r>
      <w:r w:rsidR="00D96867">
        <w:t xml:space="preserve"> </w:t>
      </w:r>
      <w:r w:rsidR="00282EFA">
        <w:t>r.</w:t>
      </w:r>
    </w:p>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Pr>
        <w:rPr>
          <w:sz w:val="24"/>
          <w:szCs w:val="24"/>
        </w:rPr>
      </w:pPr>
      <w:r w:rsidRPr="00C22E30">
        <w:rPr>
          <w:sz w:val="24"/>
          <w:szCs w:val="24"/>
        </w:rPr>
        <w:t>Rejestr zmian dokumentu:</w:t>
      </w:r>
    </w:p>
    <w:tbl>
      <w:tblPr>
        <w:tblStyle w:val="Tabela-Siatka"/>
        <w:tblW w:w="0" w:type="auto"/>
        <w:tblLook w:val="04A0" w:firstRow="1" w:lastRow="0" w:firstColumn="1" w:lastColumn="0" w:noHBand="0" w:noVBand="1"/>
      </w:tblPr>
      <w:tblGrid>
        <w:gridCol w:w="756"/>
        <w:gridCol w:w="899"/>
        <w:gridCol w:w="1430"/>
        <w:gridCol w:w="2987"/>
        <w:gridCol w:w="3214"/>
      </w:tblGrid>
      <w:tr w:rsidR="00C22E30" w:rsidRPr="00C22E30" w:rsidTr="00963C9C">
        <w:tc>
          <w:tcPr>
            <w:tcW w:w="756" w:type="dxa"/>
          </w:tcPr>
          <w:p w:rsidR="00E623E4" w:rsidRPr="00C22E30" w:rsidRDefault="00E623E4">
            <w:pPr>
              <w:rPr>
                <w:sz w:val="24"/>
                <w:szCs w:val="24"/>
              </w:rPr>
            </w:pPr>
            <w:proofErr w:type="spellStart"/>
            <w:r w:rsidRPr="00C22E30">
              <w:rPr>
                <w:sz w:val="24"/>
                <w:szCs w:val="24"/>
              </w:rPr>
              <w:t>Lp</w:t>
            </w:r>
            <w:proofErr w:type="spellEnd"/>
          </w:p>
        </w:tc>
        <w:tc>
          <w:tcPr>
            <w:tcW w:w="899" w:type="dxa"/>
          </w:tcPr>
          <w:p w:rsidR="00E623E4" w:rsidRPr="00C22E30" w:rsidRDefault="00E623E4">
            <w:pPr>
              <w:rPr>
                <w:sz w:val="24"/>
                <w:szCs w:val="24"/>
              </w:rPr>
            </w:pPr>
            <w:r w:rsidRPr="00C22E30">
              <w:rPr>
                <w:sz w:val="24"/>
                <w:szCs w:val="24"/>
              </w:rPr>
              <w:t>Wersja</w:t>
            </w:r>
          </w:p>
        </w:tc>
        <w:tc>
          <w:tcPr>
            <w:tcW w:w="1430" w:type="dxa"/>
          </w:tcPr>
          <w:p w:rsidR="00E623E4" w:rsidRPr="00C22E30" w:rsidRDefault="00E623E4">
            <w:pPr>
              <w:rPr>
                <w:sz w:val="24"/>
                <w:szCs w:val="24"/>
              </w:rPr>
            </w:pPr>
            <w:r w:rsidRPr="00C22E30">
              <w:rPr>
                <w:sz w:val="24"/>
                <w:szCs w:val="24"/>
              </w:rPr>
              <w:t>Data</w:t>
            </w:r>
          </w:p>
        </w:tc>
        <w:tc>
          <w:tcPr>
            <w:tcW w:w="2988" w:type="dxa"/>
          </w:tcPr>
          <w:p w:rsidR="00E623E4" w:rsidRPr="00C22E30" w:rsidRDefault="00E623E4">
            <w:pPr>
              <w:rPr>
                <w:sz w:val="24"/>
                <w:szCs w:val="24"/>
              </w:rPr>
            </w:pPr>
            <w:r w:rsidRPr="00C22E30">
              <w:rPr>
                <w:sz w:val="24"/>
                <w:szCs w:val="24"/>
              </w:rPr>
              <w:t>Autor</w:t>
            </w:r>
          </w:p>
        </w:tc>
        <w:tc>
          <w:tcPr>
            <w:tcW w:w="3215" w:type="dxa"/>
          </w:tcPr>
          <w:p w:rsidR="00E623E4" w:rsidRPr="00C22E30" w:rsidRDefault="00E623E4">
            <w:pPr>
              <w:rPr>
                <w:sz w:val="24"/>
                <w:szCs w:val="24"/>
              </w:rPr>
            </w:pPr>
            <w:r w:rsidRPr="00C22E30">
              <w:rPr>
                <w:sz w:val="24"/>
                <w:szCs w:val="24"/>
              </w:rPr>
              <w:t xml:space="preserve">Uwagi </w:t>
            </w:r>
          </w:p>
        </w:tc>
      </w:tr>
      <w:tr w:rsidR="00C22E30" w:rsidRPr="00C22E30" w:rsidTr="00963C9C">
        <w:tc>
          <w:tcPr>
            <w:tcW w:w="756" w:type="dxa"/>
          </w:tcPr>
          <w:p w:rsidR="00E623E4" w:rsidRPr="00C22E30" w:rsidRDefault="00E623E4">
            <w:pPr>
              <w:rPr>
                <w:sz w:val="24"/>
                <w:szCs w:val="24"/>
              </w:rPr>
            </w:pPr>
            <w:r w:rsidRPr="00C22E30">
              <w:rPr>
                <w:sz w:val="24"/>
                <w:szCs w:val="24"/>
              </w:rPr>
              <w:t>1.</w:t>
            </w:r>
          </w:p>
        </w:tc>
        <w:tc>
          <w:tcPr>
            <w:tcW w:w="899" w:type="dxa"/>
          </w:tcPr>
          <w:p w:rsidR="00E623E4" w:rsidRPr="00C22E30" w:rsidRDefault="00E623E4">
            <w:pPr>
              <w:rPr>
                <w:sz w:val="24"/>
                <w:szCs w:val="24"/>
              </w:rPr>
            </w:pPr>
            <w:r w:rsidRPr="00C22E30">
              <w:rPr>
                <w:sz w:val="24"/>
                <w:szCs w:val="24"/>
              </w:rPr>
              <w:t>1.0</w:t>
            </w:r>
          </w:p>
        </w:tc>
        <w:tc>
          <w:tcPr>
            <w:tcW w:w="1430" w:type="dxa"/>
          </w:tcPr>
          <w:p w:rsidR="00E623E4" w:rsidRPr="00C22E30" w:rsidRDefault="00E623E4">
            <w:pPr>
              <w:rPr>
                <w:sz w:val="24"/>
                <w:szCs w:val="24"/>
              </w:rPr>
            </w:pPr>
            <w:r w:rsidRPr="00C22E30">
              <w:rPr>
                <w:sz w:val="24"/>
                <w:szCs w:val="24"/>
              </w:rPr>
              <w:t>1.07.2015</w:t>
            </w:r>
          </w:p>
        </w:tc>
        <w:tc>
          <w:tcPr>
            <w:tcW w:w="2988" w:type="dxa"/>
          </w:tcPr>
          <w:p w:rsidR="00E623E4" w:rsidRPr="00C22E30" w:rsidRDefault="00F45011">
            <w:pPr>
              <w:rPr>
                <w:sz w:val="24"/>
                <w:szCs w:val="24"/>
              </w:rPr>
            </w:pPr>
            <w:r>
              <w:rPr>
                <w:sz w:val="24"/>
                <w:szCs w:val="24"/>
              </w:rPr>
              <w:t>Elżbieta Płonka-Szydlak</w:t>
            </w:r>
          </w:p>
        </w:tc>
        <w:tc>
          <w:tcPr>
            <w:tcW w:w="3215" w:type="dxa"/>
          </w:tcPr>
          <w:p w:rsidR="00E623E4" w:rsidRPr="00C22E30" w:rsidRDefault="00E623E4">
            <w:pPr>
              <w:rPr>
                <w:sz w:val="24"/>
                <w:szCs w:val="24"/>
              </w:rPr>
            </w:pPr>
            <w:r w:rsidRPr="00C22E30">
              <w:rPr>
                <w:sz w:val="24"/>
                <w:szCs w:val="24"/>
              </w:rPr>
              <w:t>Pierwsza wersja dokumentu</w:t>
            </w:r>
          </w:p>
        </w:tc>
      </w:tr>
      <w:tr w:rsidR="00C22E30" w:rsidRPr="00C22E30" w:rsidTr="00963C9C">
        <w:tc>
          <w:tcPr>
            <w:tcW w:w="756" w:type="dxa"/>
          </w:tcPr>
          <w:p w:rsidR="00E623E4" w:rsidRPr="00C22E30" w:rsidRDefault="00F45011">
            <w:pPr>
              <w:rPr>
                <w:sz w:val="24"/>
                <w:szCs w:val="24"/>
              </w:rPr>
            </w:pPr>
            <w:r>
              <w:rPr>
                <w:sz w:val="24"/>
                <w:szCs w:val="24"/>
              </w:rPr>
              <w:t>2.</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8" w:type="dxa"/>
          </w:tcPr>
          <w:p w:rsidR="00E623E4" w:rsidRPr="00C22E30" w:rsidRDefault="00F45011">
            <w:pPr>
              <w:rPr>
                <w:sz w:val="24"/>
                <w:szCs w:val="24"/>
              </w:rPr>
            </w:pPr>
            <w:r>
              <w:rPr>
                <w:sz w:val="24"/>
                <w:szCs w:val="24"/>
              </w:rPr>
              <w:t>Tomasz Zabawski</w:t>
            </w:r>
          </w:p>
        </w:tc>
        <w:tc>
          <w:tcPr>
            <w:tcW w:w="3215" w:type="dxa"/>
          </w:tcPr>
          <w:p w:rsidR="00E623E4" w:rsidRPr="00C22E30" w:rsidRDefault="00E623E4">
            <w:pPr>
              <w:rPr>
                <w:sz w:val="24"/>
                <w:szCs w:val="24"/>
              </w:rPr>
            </w:pPr>
          </w:p>
        </w:tc>
      </w:tr>
      <w:tr w:rsidR="00C22E30" w:rsidRPr="00C22E30" w:rsidTr="00963C9C">
        <w:tc>
          <w:tcPr>
            <w:tcW w:w="756" w:type="dxa"/>
          </w:tcPr>
          <w:p w:rsidR="00E623E4" w:rsidRPr="00C22E30" w:rsidRDefault="00F45011">
            <w:pPr>
              <w:rPr>
                <w:sz w:val="24"/>
                <w:szCs w:val="24"/>
              </w:rPr>
            </w:pPr>
            <w:r>
              <w:rPr>
                <w:sz w:val="24"/>
                <w:szCs w:val="24"/>
              </w:rPr>
              <w:t>3.</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8" w:type="dxa"/>
          </w:tcPr>
          <w:p w:rsidR="00E623E4" w:rsidRPr="00C22E30" w:rsidRDefault="00F45011">
            <w:pPr>
              <w:rPr>
                <w:sz w:val="24"/>
                <w:szCs w:val="24"/>
              </w:rPr>
            </w:pPr>
            <w:r>
              <w:rPr>
                <w:sz w:val="24"/>
                <w:szCs w:val="24"/>
              </w:rPr>
              <w:t>Bartosz Królikowski</w:t>
            </w:r>
          </w:p>
        </w:tc>
        <w:tc>
          <w:tcPr>
            <w:tcW w:w="3215" w:type="dxa"/>
          </w:tcPr>
          <w:p w:rsidR="00E623E4" w:rsidRPr="00C22E30" w:rsidRDefault="00E623E4">
            <w:pPr>
              <w:rPr>
                <w:sz w:val="24"/>
                <w:szCs w:val="24"/>
              </w:rPr>
            </w:pPr>
          </w:p>
        </w:tc>
      </w:tr>
      <w:tr w:rsidR="00E623E4" w:rsidRPr="00C22E30" w:rsidTr="00963C9C">
        <w:tc>
          <w:tcPr>
            <w:tcW w:w="756" w:type="dxa"/>
          </w:tcPr>
          <w:p w:rsidR="00E623E4" w:rsidRPr="00C22E30" w:rsidRDefault="00F45011">
            <w:pPr>
              <w:rPr>
                <w:sz w:val="24"/>
                <w:szCs w:val="24"/>
              </w:rPr>
            </w:pPr>
            <w:r>
              <w:rPr>
                <w:sz w:val="24"/>
                <w:szCs w:val="24"/>
              </w:rPr>
              <w:t>4.</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8" w:type="dxa"/>
          </w:tcPr>
          <w:p w:rsidR="00E623E4" w:rsidRPr="00C22E30" w:rsidRDefault="00F45011">
            <w:pPr>
              <w:rPr>
                <w:sz w:val="24"/>
                <w:szCs w:val="24"/>
              </w:rPr>
            </w:pPr>
            <w:r w:rsidRPr="00C22E30">
              <w:rPr>
                <w:sz w:val="24"/>
                <w:szCs w:val="24"/>
              </w:rPr>
              <w:t>Violetta Lipka</w:t>
            </w:r>
          </w:p>
        </w:tc>
        <w:tc>
          <w:tcPr>
            <w:tcW w:w="3215" w:type="dxa"/>
          </w:tcPr>
          <w:p w:rsidR="00E623E4" w:rsidRPr="00C22E30" w:rsidRDefault="00E623E4">
            <w:pPr>
              <w:rPr>
                <w:sz w:val="24"/>
                <w:szCs w:val="24"/>
              </w:rPr>
            </w:pPr>
          </w:p>
        </w:tc>
      </w:tr>
      <w:tr w:rsidR="00C84CF7" w:rsidRPr="00C22E30" w:rsidTr="00963C9C">
        <w:tc>
          <w:tcPr>
            <w:tcW w:w="756" w:type="dxa"/>
          </w:tcPr>
          <w:p w:rsidR="00C84CF7" w:rsidRDefault="00C84CF7">
            <w:pPr>
              <w:rPr>
                <w:sz w:val="24"/>
                <w:szCs w:val="24"/>
              </w:rPr>
            </w:pPr>
            <w:r>
              <w:rPr>
                <w:sz w:val="24"/>
                <w:szCs w:val="24"/>
              </w:rPr>
              <w:t>5.</w:t>
            </w:r>
          </w:p>
        </w:tc>
        <w:tc>
          <w:tcPr>
            <w:tcW w:w="899" w:type="dxa"/>
          </w:tcPr>
          <w:p w:rsidR="00C84CF7" w:rsidRPr="00C22E30" w:rsidRDefault="00C84CF7">
            <w:pPr>
              <w:rPr>
                <w:sz w:val="24"/>
                <w:szCs w:val="24"/>
              </w:rPr>
            </w:pPr>
            <w:r>
              <w:rPr>
                <w:sz w:val="24"/>
                <w:szCs w:val="24"/>
              </w:rPr>
              <w:t>1.0</w:t>
            </w:r>
          </w:p>
        </w:tc>
        <w:tc>
          <w:tcPr>
            <w:tcW w:w="1430" w:type="dxa"/>
          </w:tcPr>
          <w:p w:rsidR="00C84CF7" w:rsidRPr="00C22E30" w:rsidRDefault="001745B4">
            <w:pPr>
              <w:rPr>
                <w:sz w:val="24"/>
                <w:szCs w:val="24"/>
              </w:rPr>
            </w:pPr>
            <w:r>
              <w:rPr>
                <w:sz w:val="24"/>
                <w:szCs w:val="24"/>
              </w:rPr>
              <w:t>20</w:t>
            </w:r>
            <w:r w:rsidR="00C84CF7">
              <w:rPr>
                <w:sz w:val="24"/>
                <w:szCs w:val="24"/>
              </w:rPr>
              <w:t>.10.2015</w:t>
            </w:r>
          </w:p>
        </w:tc>
        <w:tc>
          <w:tcPr>
            <w:tcW w:w="2988" w:type="dxa"/>
          </w:tcPr>
          <w:p w:rsidR="00C84CF7" w:rsidRPr="00C22E30" w:rsidRDefault="00C84CF7">
            <w:pPr>
              <w:rPr>
                <w:sz w:val="24"/>
                <w:szCs w:val="24"/>
              </w:rPr>
            </w:pPr>
            <w:r w:rsidRPr="00C22E30">
              <w:rPr>
                <w:sz w:val="24"/>
                <w:szCs w:val="24"/>
              </w:rPr>
              <w:t>Violetta Lipka</w:t>
            </w:r>
          </w:p>
        </w:tc>
        <w:tc>
          <w:tcPr>
            <w:tcW w:w="3215" w:type="dxa"/>
          </w:tcPr>
          <w:p w:rsidR="00C84CF7" w:rsidRPr="00C22E30" w:rsidRDefault="00C84CF7">
            <w:pPr>
              <w:rPr>
                <w:sz w:val="24"/>
                <w:szCs w:val="24"/>
              </w:rPr>
            </w:pPr>
            <w:r>
              <w:rPr>
                <w:sz w:val="24"/>
                <w:szCs w:val="24"/>
              </w:rPr>
              <w:t>Wersja skorygowana</w:t>
            </w:r>
          </w:p>
        </w:tc>
      </w:tr>
      <w:tr w:rsidR="00FF72B5" w:rsidRPr="00C22E30" w:rsidTr="00963C9C">
        <w:tc>
          <w:tcPr>
            <w:tcW w:w="756" w:type="dxa"/>
          </w:tcPr>
          <w:p w:rsidR="00FF72B5" w:rsidRDefault="00FF72B5">
            <w:pPr>
              <w:rPr>
                <w:sz w:val="24"/>
                <w:szCs w:val="24"/>
              </w:rPr>
            </w:pPr>
            <w:r>
              <w:rPr>
                <w:sz w:val="24"/>
                <w:szCs w:val="24"/>
              </w:rPr>
              <w:t>6.</w:t>
            </w:r>
          </w:p>
        </w:tc>
        <w:tc>
          <w:tcPr>
            <w:tcW w:w="899" w:type="dxa"/>
          </w:tcPr>
          <w:p w:rsidR="00FF72B5" w:rsidRDefault="00FF72B5">
            <w:pPr>
              <w:rPr>
                <w:sz w:val="24"/>
                <w:szCs w:val="24"/>
              </w:rPr>
            </w:pPr>
            <w:r>
              <w:rPr>
                <w:sz w:val="24"/>
                <w:szCs w:val="24"/>
              </w:rPr>
              <w:t>1.1</w:t>
            </w:r>
          </w:p>
        </w:tc>
        <w:tc>
          <w:tcPr>
            <w:tcW w:w="1430" w:type="dxa"/>
          </w:tcPr>
          <w:p w:rsidR="00FF72B5" w:rsidRDefault="005E4E07">
            <w:pPr>
              <w:rPr>
                <w:sz w:val="24"/>
                <w:szCs w:val="24"/>
              </w:rPr>
            </w:pPr>
            <w:r>
              <w:rPr>
                <w:sz w:val="24"/>
                <w:szCs w:val="24"/>
              </w:rPr>
              <w:t>29</w:t>
            </w:r>
            <w:r w:rsidR="00FF72B5">
              <w:rPr>
                <w:sz w:val="24"/>
                <w:szCs w:val="24"/>
              </w:rPr>
              <w:t>.12.2016</w:t>
            </w:r>
          </w:p>
        </w:tc>
        <w:tc>
          <w:tcPr>
            <w:tcW w:w="2988" w:type="dxa"/>
          </w:tcPr>
          <w:p w:rsidR="00FF72B5" w:rsidRPr="00C22E30" w:rsidRDefault="00FF72B5">
            <w:pPr>
              <w:rPr>
                <w:sz w:val="24"/>
                <w:szCs w:val="24"/>
              </w:rPr>
            </w:pPr>
            <w:r>
              <w:rPr>
                <w:sz w:val="24"/>
                <w:szCs w:val="24"/>
              </w:rPr>
              <w:t>Violetta Lipka</w:t>
            </w:r>
          </w:p>
        </w:tc>
        <w:tc>
          <w:tcPr>
            <w:tcW w:w="3215" w:type="dxa"/>
          </w:tcPr>
          <w:p w:rsidR="00FF72B5" w:rsidRDefault="00FF72B5">
            <w:pPr>
              <w:rPr>
                <w:sz w:val="24"/>
                <w:szCs w:val="24"/>
              </w:rPr>
            </w:pPr>
            <w:r>
              <w:rPr>
                <w:sz w:val="24"/>
                <w:szCs w:val="24"/>
              </w:rPr>
              <w:t>Druga wersja dokumentu</w:t>
            </w:r>
          </w:p>
        </w:tc>
      </w:tr>
      <w:tr w:rsidR="00963C9C" w:rsidRPr="00C22E30" w:rsidTr="00963C9C">
        <w:tc>
          <w:tcPr>
            <w:tcW w:w="756" w:type="dxa"/>
          </w:tcPr>
          <w:p w:rsidR="00963C9C" w:rsidRDefault="00963C9C">
            <w:pPr>
              <w:rPr>
                <w:sz w:val="24"/>
                <w:szCs w:val="24"/>
              </w:rPr>
            </w:pPr>
            <w:r>
              <w:rPr>
                <w:sz w:val="24"/>
                <w:szCs w:val="24"/>
              </w:rPr>
              <w:t>7.</w:t>
            </w:r>
          </w:p>
        </w:tc>
        <w:tc>
          <w:tcPr>
            <w:tcW w:w="899" w:type="dxa"/>
          </w:tcPr>
          <w:p w:rsidR="00963C9C" w:rsidRDefault="00963C9C">
            <w:pPr>
              <w:rPr>
                <w:sz w:val="24"/>
                <w:szCs w:val="24"/>
              </w:rPr>
            </w:pPr>
            <w:r>
              <w:rPr>
                <w:sz w:val="24"/>
                <w:szCs w:val="24"/>
              </w:rPr>
              <w:t>1.1</w:t>
            </w:r>
          </w:p>
        </w:tc>
        <w:tc>
          <w:tcPr>
            <w:tcW w:w="1430" w:type="dxa"/>
          </w:tcPr>
          <w:p w:rsidR="00963C9C" w:rsidRDefault="00963C9C">
            <w:pPr>
              <w:rPr>
                <w:sz w:val="24"/>
                <w:szCs w:val="24"/>
              </w:rPr>
            </w:pPr>
            <w:r>
              <w:rPr>
                <w:sz w:val="24"/>
                <w:szCs w:val="24"/>
              </w:rPr>
              <w:t>28-02-2017</w:t>
            </w:r>
          </w:p>
        </w:tc>
        <w:tc>
          <w:tcPr>
            <w:tcW w:w="2988" w:type="dxa"/>
          </w:tcPr>
          <w:p w:rsidR="00963C9C" w:rsidRDefault="00963C9C">
            <w:pPr>
              <w:rPr>
                <w:sz w:val="24"/>
                <w:szCs w:val="24"/>
              </w:rPr>
            </w:pPr>
            <w:r>
              <w:rPr>
                <w:sz w:val="24"/>
                <w:szCs w:val="24"/>
              </w:rPr>
              <w:t>Violetta Lipka</w:t>
            </w:r>
          </w:p>
        </w:tc>
        <w:tc>
          <w:tcPr>
            <w:tcW w:w="3215" w:type="dxa"/>
          </w:tcPr>
          <w:p w:rsidR="00963C9C" w:rsidRDefault="00963C9C">
            <w:pPr>
              <w:rPr>
                <w:sz w:val="24"/>
                <w:szCs w:val="24"/>
              </w:rPr>
            </w:pPr>
            <w:r>
              <w:rPr>
                <w:sz w:val="24"/>
                <w:szCs w:val="24"/>
              </w:rPr>
              <w:t>Wersja skorygowana</w:t>
            </w:r>
          </w:p>
        </w:tc>
      </w:tr>
      <w:tr w:rsidR="00AF508B" w:rsidRPr="00C22E30" w:rsidTr="00963C9C">
        <w:tc>
          <w:tcPr>
            <w:tcW w:w="756" w:type="dxa"/>
          </w:tcPr>
          <w:p w:rsidR="00AF508B" w:rsidRDefault="00AF508B">
            <w:pPr>
              <w:rPr>
                <w:sz w:val="24"/>
                <w:szCs w:val="24"/>
              </w:rPr>
            </w:pPr>
            <w:r>
              <w:rPr>
                <w:sz w:val="24"/>
                <w:szCs w:val="24"/>
              </w:rPr>
              <w:t>8.</w:t>
            </w:r>
          </w:p>
        </w:tc>
        <w:tc>
          <w:tcPr>
            <w:tcW w:w="899" w:type="dxa"/>
          </w:tcPr>
          <w:p w:rsidR="00AF508B" w:rsidRDefault="00AF508B">
            <w:pPr>
              <w:rPr>
                <w:sz w:val="24"/>
                <w:szCs w:val="24"/>
              </w:rPr>
            </w:pPr>
            <w:r>
              <w:rPr>
                <w:sz w:val="24"/>
                <w:szCs w:val="24"/>
              </w:rPr>
              <w:t>1.1</w:t>
            </w:r>
          </w:p>
        </w:tc>
        <w:tc>
          <w:tcPr>
            <w:tcW w:w="1430" w:type="dxa"/>
          </w:tcPr>
          <w:p w:rsidR="00AF508B" w:rsidRDefault="00AF508B">
            <w:pPr>
              <w:rPr>
                <w:sz w:val="24"/>
                <w:szCs w:val="24"/>
              </w:rPr>
            </w:pPr>
            <w:r>
              <w:rPr>
                <w:sz w:val="24"/>
                <w:szCs w:val="24"/>
              </w:rPr>
              <w:t>31-08-2017</w:t>
            </w:r>
          </w:p>
        </w:tc>
        <w:tc>
          <w:tcPr>
            <w:tcW w:w="2988" w:type="dxa"/>
          </w:tcPr>
          <w:p w:rsidR="00AF508B" w:rsidRDefault="00AF508B">
            <w:pPr>
              <w:rPr>
                <w:sz w:val="24"/>
                <w:szCs w:val="24"/>
              </w:rPr>
            </w:pPr>
            <w:r>
              <w:rPr>
                <w:sz w:val="24"/>
                <w:szCs w:val="24"/>
              </w:rPr>
              <w:t>Violetta Lipka</w:t>
            </w:r>
          </w:p>
        </w:tc>
        <w:tc>
          <w:tcPr>
            <w:tcW w:w="3215" w:type="dxa"/>
          </w:tcPr>
          <w:p w:rsidR="00AF508B" w:rsidRDefault="00AF508B">
            <w:pPr>
              <w:rPr>
                <w:sz w:val="24"/>
                <w:szCs w:val="24"/>
              </w:rPr>
            </w:pPr>
            <w:r>
              <w:rPr>
                <w:sz w:val="24"/>
                <w:szCs w:val="24"/>
              </w:rPr>
              <w:t>Wersja skorygowana</w:t>
            </w:r>
          </w:p>
        </w:tc>
      </w:tr>
      <w:tr w:rsidR="00F8310E" w:rsidRPr="00C22E30" w:rsidTr="00963C9C">
        <w:tc>
          <w:tcPr>
            <w:tcW w:w="756" w:type="dxa"/>
          </w:tcPr>
          <w:p w:rsidR="00F8310E" w:rsidRDefault="00F8310E">
            <w:pPr>
              <w:rPr>
                <w:sz w:val="24"/>
                <w:szCs w:val="24"/>
              </w:rPr>
            </w:pPr>
            <w:r>
              <w:rPr>
                <w:sz w:val="24"/>
                <w:szCs w:val="24"/>
              </w:rPr>
              <w:t>9.</w:t>
            </w:r>
          </w:p>
        </w:tc>
        <w:tc>
          <w:tcPr>
            <w:tcW w:w="899" w:type="dxa"/>
          </w:tcPr>
          <w:p w:rsidR="00F8310E" w:rsidRDefault="00F8310E">
            <w:pPr>
              <w:rPr>
                <w:sz w:val="24"/>
                <w:szCs w:val="24"/>
              </w:rPr>
            </w:pPr>
            <w:r>
              <w:rPr>
                <w:sz w:val="24"/>
                <w:szCs w:val="24"/>
              </w:rPr>
              <w:t>1.1</w:t>
            </w:r>
          </w:p>
        </w:tc>
        <w:tc>
          <w:tcPr>
            <w:tcW w:w="1430" w:type="dxa"/>
          </w:tcPr>
          <w:p w:rsidR="00F8310E" w:rsidRDefault="00F8310E">
            <w:pPr>
              <w:rPr>
                <w:sz w:val="24"/>
                <w:szCs w:val="24"/>
              </w:rPr>
            </w:pPr>
            <w:r>
              <w:rPr>
                <w:sz w:val="24"/>
                <w:szCs w:val="24"/>
              </w:rPr>
              <w:t>08-11-2017</w:t>
            </w:r>
          </w:p>
        </w:tc>
        <w:tc>
          <w:tcPr>
            <w:tcW w:w="2988" w:type="dxa"/>
          </w:tcPr>
          <w:p w:rsidR="00F8310E" w:rsidRDefault="00F8310E">
            <w:pPr>
              <w:rPr>
                <w:sz w:val="24"/>
                <w:szCs w:val="24"/>
              </w:rPr>
            </w:pPr>
            <w:r>
              <w:rPr>
                <w:sz w:val="24"/>
                <w:szCs w:val="24"/>
              </w:rPr>
              <w:t>Violetta Lipka</w:t>
            </w:r>
          </w:p>
        </w:tc>
        <w:tc>
          <w:tcPr>
            <w:tcW w:w="3215" w:type="dxa"/>
          </w:tcPr>
          <w:p w:rsidR="00F8310E" w:rsidRDefault="00F8310E">
            <w:pPr>
              <w:rPr>
                <w:sz w:val="24"/>
                <w:szCs w:val="24"/>
              </w:rPr>
            </w:pPr>
            <w:r>
              <w:rPr>
                <w:sz w:val="24"/>
                <w:szCs w:val="24"/>
              </w:rPr>
              <w:t>Wersja skorygowana</w:t>
            </w:r>
          </w:p>
        </w:tc>
      </w:tr>
      <w:tr w:rsidR="000A2702" w:rsidRPr="00C22E30" w:rsidTr="00963C9C">
        <w:tc>
          <w:tcPr>
            <w:tcW w:w="756" w:type="dxa"/>
          </w:tcPr>
          <w:p w:rsidR="000A2702" w:rsidRDefault="000A2702">
            <w:pPr>
              <w:rPr>
                <w:sz w:val="24"/>
                <w:szCs w:val="24"/>
              </w:rPr>
            </w:pPr>
            <w:r>
              <w:rPr>
                <w:sz w:val="24"/>
                <w:szCs w:val="24"/>
              </w:rPr>
              <w:t>10.</w:t>
            </w:r>
          </w:p>
        </w:tc>
        <w:tc>
          <w:tcPr>
            <w:tcW w:w="899" w:type="dxa"/>
          </w:tcPr>
          <w:p w:rsidR="000A2702" w:rsidRDefault="000A2702">
            <w:pPr>
              <w:rPr>
                <w:sz w:val="24"/>
                <w:szCs w:val="24"/>
              </w:rPr>
            </w:pPr>
            <w:r>
              <w:rPr>
                <w:sz w:val="24"/>
                <w:szCs w:val="24"/>
              </w:rPr>
              <w:t>1.2</w:t>
            </w:r>
          </w:p>
        </w:tc>
        <w:tc>
          <w:tcPr>
            <w:tcW w:w="1430" w:type="dxa"/>
          </w:tcPr>
          <w:p w:rsidR="000A2702" w:rsidRDefault="000A2702">
            <w:pPr>
              <w:rPr>
                <w:sz w:val="24"/>
                <w:szCs w:val="24"/>
              </w:rPr>
            </w:pPr>
            <w:r>
              <w:rPr>
                <w:sz w:val="24"/>
                <w:szCs w:val="24"/>
              </w:rPr>
              <w:t>30-04-2018</w:t>
            </w:r>
          </w:p>
        </w:tc>
        <w:tc>
          <w:tcPr>
            <w:tcW w:w="2988" w:type="dxa"/>
          </w:tcPr>
          <w:p w:rsidR="000A2702" w:rsidRDefault="000A2702">
            <w:pPr>
              <w:rPr>
                <w:sz w:val="24"/>
                <w:szCs w:val="24"/>
              </w:rPr>
            </w:pPr>
            <w:r>
              <w:rPr>
                <w:sz w:val="24"/>
                <w:szCs w:val="24"/>
              </w:rPr>
              <w:t>Waldemar Zakrzewski</w:t>
            </w:r>
          </w:p>
          <w:p w:rsidR="000A2702" w:rsidRDefault="000A2702">
            <w:pPr>
              <w:rPr>
                <w:sz w:val="24"/>
                <w:szCs w:val="24"/>
              </w:rPr>
            </w:pPr>
            <w:r>
              <w:rPr>
                <w:sz w:val="24"/>
                <w:szCs w:val="24"/>
              </w:rPr>
              <w:t>Violetta Lipka</w:t>
            </w:r>
          </w:p>
        </w:tc>
        <w:tc>
          <w:tcPr>
            <w:tcW w:w="3215" w:type="dxa"/>
          </w:tcPr>
          <w:p w:rsidR="000A2702" w:rsidRDefault="000A2702">
            <w:pPr>
              <w:rPr>
                <w:sz w:val="24"/>
                <w:szCs w:val="24"/>
              </w:rPr>
            </w:pPr>
            <w:r>
              <w:rPr>
                <w:sz w:val="24"/>
                <w:szCs w:val="24"/>
              </w:rPr>
              <w:t>Trzecia wersja dokumentu</w:t>
            </w:r>
          </w:p>
        </w:tc>
      </w:tr>
      <w:tr w:rsidR="006534F3" w:rsidRPr="00C22E30" w:rsidTr="00963C9C">
        <w:tc>
          <w:tcPr>
            <w:tcW w:w="756" w:type="dxa"/>
          </w:tcPr>
          <w:p w:rsidR="006534F3" w:rsidRDefault="006534F3">
            <w:pPr>
              <w:rPr>
                <w:sz w:val="24"/>
                <w:szCs w:val="24"/>
              </w:rPr>
            </w:pPr>
            <w:r>
              <w:rPr>
                <w:sz w:val="24"/>
                <w:szCs w:val="24"/>
              </w:rPr>
              <w:t>11.</w:t>
            </w:r>
          </w:p>
        </w:tc>
        <w:tc>
          <w:tcPr>
            <w:tcW w:w="899" w:type="dxa"/>
          </w:tcPr>
          <w:p w:rsidR="006534F3" w:rsidRDefault="006534F3">
            <w:pPr>
              <w:rPr>
                <w:sz w:val="24"/>
                <w:szCs w:val="24"/>
              </w:rPr>
            </w:pPr>
            <w:r>
              <w:rPr>
                <w:sz w:val="24"/>
                <w:szCs w:val="24"/>
              </w:rPr>
              <w:t>1.3</w:t>
            </w:r>
          </w:p>
        </w:tc>
        <w:tc>
          <w:tcPr>
            <w:tcW w:w="1430" w:type="dxa"/>
          </w:tcPr>
          <w:p w:rsidR="006534F3" w:rsidRDefault="00DD5D0C">
            <w:pPr>
              <w:rPr>
                <w:sz w:val="24"/>
                <w:szCs w:val="24"/>
              </w:rPr>
            </w:pPr>
            <w:r>
              <w:rPr>
                <w:sz w:val="24"/>
                <w:szCs w:val="24"/>
              </w:rPr>
              <w:t>29</w:t>
            </w:r>
            <w:r w:rsidR="00E87353">
              <w:rPr>
                <w:sz w:val="24"/>
                <w:szCs w:val="24"/>
              </w:rPr>
              <w:t>-05-2018</w:t>
            </w:r>
          </w:p>
        </w:tc>
        <w:tc>
          <w:tcPr>
            <w:tcW w:w="2988" w:type="dxa"/>
          </w:tcPr>
          <w:p w:rsidR="006534F3" w:rsidRDefault="00E87353">
            <w:pPr>
              <w:rPr>
                <w:sz w:val="24"/>
                <w:szCs w:val="24"/>
              </w:rPr>
            </w:pPr>
            <w:r>
              <w:rPr>
                <w:sz w:val="24"/>
                <w:szCs w:val="24"/>
              </w:rPr>
              <w:t>Violetta Lipka</w:t>
            </w:r>
          </w:p>
        </w:tc>
        <w:tc>
          <w:tcPr>
            <w:tcW w:w="3215" w:type="dxa"/>
          </w:tcPr>
          <w:p w:rsidR="006534F3" w:rsidRDefault="009E1218">
            <w:pPr>
              <w:rPr>
                <w:sz w:val="24"/>
                <w:szCs w:val="24"/>
              </w:rPr>
            </w:pPr>
            <w:r>
              <w:rPr>
                <w:sz w:val="24"/>
                <w:szCs w:val="24"/>
              </w:rPr>
              <w:t>Czwarta wersja dokumentu</w:t>
            </w:r>
          </w:p>
        </w:tc>
      </w:tr>
    </w:tbl>
    <w:p w:rsidR="00920080" w:rsidRPr="00C22E30" w:rsidRDefault="00920080">
      <w:pPr>
        <w:rPr>
          <w:sz w:val="24"/>
          <w:szCs w:val="24"/>
        </w:rPr>
      </w:pPr>
    </w:p>
    <w:p w:rsidR="00282EFA" w:rsidRDefault="00282EFA">
      <w:pPr>
        <w:spacing w:after="200" w:line="276" w:lineRule="auto"/>
        <w:rPr>
          <w:sz w:val="24"/>
          <w:szCs w:val="24"/>
        </w:rPr>
      </w:pPr>
      <w:r>
        <w:rPr>
          <w:sz w:val="24"/>
          <w:szCs w:val="24"/>
        </w:rPr>
        <w:br w:type="page"/>
      </w:r>
    </w:p>
    <w:p w:rsidR="00017F5E" w:rsidRPr="00C22E30" w:rsidRDefault="00017F5E" w:rsidP="00017F5E">
      <w:pPr>
        <w:rPr>
          <w:sz w:val="24"/>
          <w:szCs w:val="24"/>
        </w:rPr>
      </w:pPr>
    </w:p>
    <w:p w:rsidR="00DD5D0C" w:rsidRDefault="00DD5D0C">
      <w:pPr>
        <w:pStyle w:val="Spistreci1"/>
        <w:rPr>
          <w:rFonts w:eastAsiaTheme="minorEastAsia" w:cstheme="minorBidi"/>
          <w:b w:val="0"/>
        </w:rPr>
      </w:pPr>
      <w:r>
        <w:rPr>
          <w:sz w:val="24"/>
          <w:szCs w:val="24"/>
        </w:rPr>
        <w:fldChar w:fldCharType="begin"/>
      </w:r>
      <w:r>
        <w:rPr>
          <w:sz w:val="24"/>
          <w:szCs w:val="24"/>
        </w:rPr>
        <w:instrText xml:space="preserve"> TOC \o "1-3" \h \z \u </w:instrText>
      </w:r>
      <w:r>
        <w:rPr>
          <w:sz w:val="24"/>
          <w:szCs w:val="24"/>
        </w:rPr>
        <w:fldChar w:fldCharType="separate"/>
      </w:r>
      <w:hyperlink w:anchor="_Toc515367842" w:history="1">
        <w:r w:rsidRPr="00EA3E87">
          <w:rPr>
            <w:rStyle w:val="Hipercze"/>
          </w:rPr>
          <w:t>1.</w:t>
        </w:r>
        <w:r>
          <w:rPr>
            <w:rFonts w:eastAsiaTheme="minorEastAsia" w:cstheme="minorBidi"/>
            <w:b w:val="0"/>
          </w:rPr>
          <w:tab/>
        </w:r>
        <w:r w:rsidRPr="00EA3E87">
          <w:rPr>
            <w:rStyle w:val="Hipercze"/>
          </w:rPr>
          <w:t>Wprowadzenie</w:t>
        </w:r>
        <w:r>
          <w:rPr>
            <w:webHidden/>
          </w:rPr>
          <w:tab/>
        </w:r>
        <w:r>
          <w:rPr>
            <w:webHidden/>
          </w:rPr>
          <w:fldChar w:fldCharType="begin"/>
        </w:r>
        <w:r>
          <w:rPr>
            <w:webHidden/>
          </w:rPr>
          <w:instrText xml:space="preserve"> PAGEREF _Toc515367842 \h </w:instrText>
        </w:r>
        <w:r>
          <w:rPr>
            <w:webHidden/>
          </w:rPr>
        </w:r>
        <w:r>
          <w:rPr>
            <w:webHidden/>
          </w:rPr>
          <w:fldChar w:fldCharType="separate"/>
        </w:r>
        <w:r>
          <w:rPr>
            <w:webHidden/>
          </w:rPr>
          <w:t>7</w:t>
        </w:r>
        <w:r>
          <w:rPr>
            <w:webHidden/>
          </w:rPr>
          <w:fldChar w:fldCharType="end"/>
        </w:r>
      </w:hyperlink>
    </w:p>
    <w:p w:rsidR="00DD5D0C" w:rsidRDefault="008362FE">
      <w:pPr>
        <w:pStyle w:val="Spistreci1"/>
        <w:rPr>
          <w:rFonts w:eastAsiaTheme="minorEastAsia" w:cstheme="minorBidi"/>
          <w:b w:val="0"/>
        </w:rPr>
      </w:pPr>
      <w:hyperlink w:anchor="_Toc515367843" w:history="1">
        <w:r w:rsidR="00DD5D0C" w:rsidRPr="00EA3E87">
          <w:rPr>
            <w:rStyle w:val="Hipercze"/>
          </w:rPr>
          <w:t>2.</w:t>
        </w:r>
        <w:r w:rsidR="00DD5D0C">
          <w:rPr>
            <w:rFonts w:eastAsiaTheme="minorEastAsia" w:cstheme="minorBidi"/>
            <w:b w:val="0"/>
          </w:rPr>
          <w:tab/>
        </w:r>
        <w:r w:rsidR="00DD5D0C" w:rsidRPr="00EA3E87">
          <w:rPr>
            <w:rStyle w:val="Hipercze"/>
          </w:rPr>
          <w:t>Kanały komunikacji między Sprzedawcami i POB a OSD</w:t>
        </w:r>
        <w:r w:rsidR="00DD5D0C">
          <w:rPr>
            <w:webHidden/>
          </w:rPr>
          <w:tab/>
        </w:r>
        <w:r w:rsidR="00DD5D0C">
          <w:rPr>
            <w:webHidden/>
          </w:rPr>
          <w:fldChar w:fldCharType="begin"/>
        </w:r>
        <w:r w:rsidR="00DD5D0C">
          <w:rPr>
            <w:webHidden/>
          </w:rPr>
          <w:instrText xml:space="preserve"> PAGEREF _Toc515367843 \h </w:instrText>
        </w:r>
        <w:r w:rsidR="00DD5D0C">
          <w:rPr>
            <w:webHidden/>
          </w:rPr>
        </w:r>
        <w:r w:rsidR="00DD5D0C">
          <w:rPr>
            <w:webHidden/>
          </w:rPr>
          <w:fldChar w:fldCharType="separate"/>
        </w:r>
        <w:r w:rsidR="00DD5D0C">
          <w:rPr>
            <w:webHidden/>
          </w:rPr>
          <w:t>7</w:t>
        </w:r>
        <w:r w:rsidR="00DD5D0C">
          <w:rPr>
            <w:webHidden/>
          </w:rPr>
          <w:fldChar w:fldCharType="end"/>
        </w:r>
      </w:hyperlink>
    </w:p>
    <w:p w:rsidR="00DD5D0C" w:rsidRDefault="008362FE">
      <w:pPr>
        <w:pStyle w:val="Spistreci1"/>
        <w:rPr>
          <w:rFonts w:eastAsiaTheme="minorEastAsia" w:cstheme="minorBidi"/>
          <w:b w:val="0"/>
        </w:rPr>
      </w:pPr>
      <w:hyperlink w:anchor="_Toc515367844" w:history="1">
        <w:r w:rsidR="00DD5D0C" w:rsidRPr="00EA3E87">
          <w:rPr>
            <w:rStyle w:val="Hipercze"/>
          </w:rPr>
          <w:t>3.</w:t>
        </w:r>
        <w:r w:rsidR="00DD5D0C">
          <w:rPr>
            <w:rFonts w:eastAsiaTheme="minorEastAsia" w:cstheme="minorBidi"/>
            <w:b w:val="0"/>
          </w:rPr>
          <w:tab/>
        </w:r>
        <w:r w:rsidR="00DD5D0C" w:rsidRPr="00EA3E87">
          <w:rPr>
            <w:rStyle w:val="Hipercze"/>
          </w:rPr>
          <w:t>Zasady  Identyfikacji komunikatów na Portalu Sprzedawców</w:t>
        </w:r>
        <w:r w:rsidR="00DD5D0C">
          <w:rPr>
            <w:webHidden/>
          </w:rPr>
          <w:tab/>
        </w:r>
        <w:r w:rsidR="00DD5D0C">
          <w:rPr>
            <w:webHidden/>
          </w:rPr>
          <w:fldChar w:fldCharType="begin"/>
        </w:r>
        <w:r w:rsidR="00DD5D0C">
          <w:rPr>
            <w:webHidden/>
          </w:rPr>
          <w:instrText xml:space="preserve"> PAGEREF _Toc515367844 \h </w:instrText>
        </w:r>
        <w:r w:rsidR="00DD5D0C">
          <w:rPr>
            <w:webHidden/>
          </w:rPr>
        </w:r>
        <w:r w:rsidR="00DD5D0C">
          <w:rPr>
            <w:webHidden/>
          </w:rPr>
          <w:fldChar w:fldCharType="separate"/>
        </w:r>
        <w:r w:rsidR="00DD5D0C">
          <w:rPr>
            <w:webHidden/>
          </w:rPr>
          <w:t>8</w:t>
        </w:r>
        <w:r w:rsidR="00DD5D0C">
          <w:rPr>
            <w:webHidden/>
          </w:rPr>
          <w:fldChar w:fldCharType="end"/>
        </w:r>
      </w:hyperlink>
    </w:p>
    <w:p w:rsidR="00DD5D0C" w:rsidRDefault="008362FE">
      <w:pPr>
        <w:pStyle w:val="Spistreci1"/>
        <w:rPr>
          <w:rFonts w:eastAsiaTheme="minorEastAsia" w:cstheme="minorBidi"/>
          <w:b w:val="0"/>
        </w:rPr>
      </w:pPr>
      <w:hyperlink w:anchor="_Toc515367845" w:history="1">
        <w:r w:rsidR="00DD5D0C" w:rsidRPr="00EA3E87">
          <w:rPr>
            <w:rStyle w:val="Hipercze"/>
          </w:rPr>
          <w:t>4.</w:t>
        </w:r>
        <w:r w:rsidR="00DD5D0C">
          <w:rPr>
            <w:rFonts w:eastAsiaTheme="minorEastAsia" w:cstheme="minorBidi"/>
            <w:b w:val="0"/>
          </w:rPr>
          <w:tab/>
        </w:r>
        <w:r w:rsidR="00DD5D0C" w:rsidRPr="00EA3E87">
          <w:rPr>
            <w:rStyle w:val="Hipercze"/>
          </w:rPr>
          <w:t>Zasady korzystania z Portalu Sprzedawców</w:t>
        </w:r>
        <w:r w:rsidR="00DD5D0C">
          <w:rPr>
            <w:webHidden/>
          </w:rPr>
          <w:tab/>
        </w:r>
        <w:r w:rsidR="00DD5D0C">
          <w:rPr>
            <w:webHidden/>
          </w:rPr>
          <w:fldChar w:fldCharType="begin"/>
        </w:r>
        <w:r w:rsidR="00DD5D0C">
          <w:rPr>
            <w:webHidden/>
          </w:rPr>
          <w:instrText xml:space="preserve"> PAGEREF _Toc515367845 \h </w:instrText>
        </w:r>
        <w:r w:rsidR="00DD5D0C">
          <w:rPr>
            <w:webHidden/>
          </w:rPr>
        </w:r>
        <w:r w:rsidR="00DD5D0C">
          <w:rPr>
            <w:webHidden/>
          </w:rPr>
          <w:fldChar w:fldCharType="separate"/>
        </w:r>
        <w:r w:rsidR="00DD5D0C">
          <w:rPr>
            <w:webHidden/>
          </w:rPr>
          <w:t>8</w:t>
        </w:r>
        <w:r w:rsidR="00DD5D0C">
          <w:rPr>
            <w:webHidden/>
          </w:rPr>
          <w:fldChar w:fldCharType="end"/>
        </w:r>
      </w:hyperlink>
    </w:p>
    <w:p w:rsidR="00DD5D0C" w:rsidRDefault="008362FE">
      <w:pPr>
        <w:pStyle w:val="Spistreci2"/>
        <w:rPr>
          <w:rFonts w:asciiTheme="minorHAnsi" w:eastAsiaTheme="minorEastAsia" w:hAnsiTheme="minorHAnsi" w:cstheme="minorBidi"/>
          <w:lang w:eastAsia="pl-PL"/>
        </w:rPr>
      </w:pPr>
      <w:hyperlink w:anchor="_Toc515367846" w:history="1">
        <w:r w:rsidR="00DD5D0C" w:rsidRPr="00EA3E87">
          <w:rPr>
            <w:rStyle w:val="Hipercze"/>
          </w:rPr>
          <w:t>4.1.</w:t>
        </w:r>
        <w:r w:rsidR="00DD5D0C">
          <w:rPr>
            <w:rFonts w:asciiTheme="minorHAnsi" w:eastAsiaTheme="minorEastAsia" w:hAnsiTheme="minorHAnsi" w:cstheme="minorBidi"/>
            <w:lang w:eastAsia="pl-PL"/>
          </w:rPr>
          <w:tab/>
        </w:r>
        <w:r w:rsidR="00DD5D0C" w:rsidRPr="00EA3E87">
          <w:rPr>
            <w:rStyle w:val="Hipercze"/>
          </w:rPr>
          <w:t>Zasady nadawania uprawnień do Portalu Sprzedawców</w:t>
        </w:r>
        <w:r w:rsidR="00DD5D0C">
          <w:rPr>
            <w:webHidden/>
          </w:rPr>
          <w:tab/>
        </w:r>
        <w:r w:rsidR="00DD5D0C">
          <w:rPr>
            <w:webHidden/>
          </w:rPr>
          <w:fldChar w:fldCharType="begin"/>
        </w:r>
        <w:r w:rsidR="00DD5D0C">
          <w:rPr>
            <w:webHidden/>
          </w:rPr>
          <w:instrText xml:space="preserve"> PAGEREF _Toc515367846 \h </w:instrText>
        </w:r>
        <w:r w:rsidR="00DD5D0C">
          <w:rPr>
            <w:webHidden/>
          </w:rPr>
        </w:r>
        <w:r w:rsidR="00DD5D0C">
          <w:rPr>
            <w:webHidden/>
          </w:rPr>
          <w:fldChar w:fldCharType="separate"/>
        </w:r>
        <w:r w:rsidR="00DD5D0C">
          <w:rPr>
            <w:webHidden/>
          </w:rPr>
          <w:t>8</w:t>
        </w:r>
        <w:r w:rsidR="00DD5D0C">
          <w:rPr>
            <w:webHidden/>
          </w:rPr>
          <w:fldChar w:fldCharType="end"/>
        </w:r>
      </w:hyperlink>
    </w:p>
    <w:p w:rsidR="00DD5D0C" w:rsidRDefault="008362FE">
      <w:pPr>
        <w:pStyle w:val="Spistreci3"/>
      </w:pPr>
      <w:hyperlink w:anchor="_Toc515367847" w:history="1">
        <w:r w:rsidR="00DD5D0C" w:rsidRPr="00EA3E87">
          <w:rPr>
            <w:rStyle w:val="Hipercze"/>
          </w:rPr>
          <w:t>4.1.1.</w:t>
        </w:r>
        <w:r w:rsidR="00DD5D0C">
          <w:tab/>
        </w:r>
        <w:r w:rsidR="00DD5D0C" w:rsidRPr="00EA3E87">
          <w:rPr>
            <w:rStyle w:val="Hipercze"/>
          </w:rPr>
          <w:t>Zarejestrowanie  administratora</w:t>
        </w:r>
        <w:r w:rsidR="00DD5D0C">
          <w:rPr>
            <w:webHidden/>
          </w:rPr>
          <w:tab/>
        </w:r>
        <w:r w:rsidR="00DD5D0C">
          <w:rPr>
            <w:webHidden/>
          </w:rPr>
          <w:fldChar w:fldCharType="begin"/>
        </w:r>
        <w:r w:rsidR="00DD5D0C">
          <w:rPr>
            <w:webHidden/>
          </w:rPr>
          <w:instrText xml:space="preserve"> PAGEREF _Toc515367847 \h </w:instrText>
        </w:r>
        <w:r w:rsidR="00DD5D0C">
          <w:rPr>
            <w:webHidden/>
          </w:rPr>
        </w:r>
        <w:r w:rsidR="00DD5D0C">
          <w:rPr>
            <w:webHidden/>
          </w:rPr>
          <w:fldChar w:fldCharType="separate"/>
        </w:r>
        <w:r w:rsidR="00DD5D0C">
          <w:rPr>
            <w:webHidden/>
          </w:rPr>
          <w:t>8</w:t>
        </w:r>
        <w:r w:rsidR="00DD5D0C">
          <w:rPr>
            <w:webHidden/>
          </w:rPr>
          <w:fldChar w:fldCharType="end"/>
        </w:r>
      </w:hyperlink>
    </w:p>
    <w:p w:rsidR="00DD5D0C" w:rsidRDefault="008362FE">
      <w:pPr>
        <w:pStyle w:val="Spistreci3"/>
      </w:pPr>
      <w:hyperlink w:anchor="_Toc515367848" w:history="1">
        <w:r w:rsidR="00DD5D0C" w:rsidRPr="00EA3E87">
          <w:rPr>
            <w:rStyle w:val="Hipercze"/>
          </w:rPr>
          <w:t>4.1.2.</w:t>
        </w:r>
        <w:r w:rsidR="00DD5D0C">
          <w:tab/>
        </w:r>
        <w:r w:rsidR="00DD5D0C" w:rsidRPr="00EA3E87">
          <w:rPr>
            <w:rStyle w:val="Hipercze"/>
          </w:rPr>
          <w:t>Zarejestrowanie Użytkownika</w:t>
        </w:r>
        <w:r w:rsidR="00DD5D0C">
          <w:rPr>
            <w:webHidden/>
          </w:rPr>
          <w:tab/>
        </w:r>
        <w:r w:rsidR="00DD5D0C">
          <w:rPr>
            <w:webHidden/>
          </w:rPr>
          <w:fldChar w:fldCharType="begin"/>
        </w:r>
        <w:r w:rsidR="00DD5D0C">
          <w:rPr>
            <w:webHidden/>
          </w:rPr>
          <w:instrText xml:space="preserve"> PAGEREF _Toc515367848 \h </w:instrText>
        </w:r>
        <w:r w:rsidR="00DD5D0C">
          <w:rPr>
            <w:webHidden/>
          </w:rPr>
        </w:r>
        <w:r w:rsidR="00DD5D0C">
          <w:rPr>
            <w:webHidden/>
          </w:rPr>
          <w:fldChar w:fldCharType="separate"/>
        </w:r>
        <w:r w:rsidR="00DD5D0C">
          <w:rPr>
            <w:webHidden/>
          </w:rPr>
          <w:t>8</w:t>
        </w:r>
        <w:r w:rsidR="00DD5D0C">
          <w:rPr>
            <w:webHidden/>
          </w:rPr>
          <w:fldChar w:fldCharType="end"/>
        </w:r>
      </w:hyperlink>
    </w:p>
    <w:p w:rsidR="00DD5D0C" w:rsidRDefault="008362FE">
      <w:pPr>
        <w:pStyle w:val="Spistreci2"/>
        <w:rPr>
          <w:rFonts w:asciiTheme="minorHAnsi" w:eastAsiaTheme="minorEastAsia" w:hAnsiTheme="minorHAnsi" w:cstheme="minorBidi"/>
          <w:lang w:eastAsia="pl-PL"/>
        </w:rPr>
      </w:pPr>
      <w:hyperlink w:anchor="_Toc515367849" w:history="1">
        <w:r w:rsidR="00DD5D0C" w:rsidRPr="00EA3E87">
          <w:rPr>
            <w:rStyle w:val="Hipercze"/>
          </w:rPr>
          <w:t>4.2.</w:t>
        </w:r>
        <w:r w:rsidR="00DD5D0C">
          <w:rPr>
            <w:rFonts w:asciiTheme="minorHAnsi" w:eastAsiaTheme="minorEastAsia" w:hAnsiTheme="minorHAnsi" w:cstheme="minorBidi"/>
            <w:lang w:eastAsia="pl-PL"/>
          </w:rPr>
          <w:tab/>
        </w:r>
        <w:r w:rsidR="00DD5D0C" w:rsidRPr="00EA3E87">
          <w:rPr>
            <w:rStyle w:val="Hipercze"/>
          </w:rPr>
          <w:t>Struktura menu Portalu</w:t>
        </w:r>
        <w:r w:rsidR="00DD5D0C">
          <w:rPr>
            <w:webHidden/>
          </w:rPr>
          <w:tab/>
        </w:r>
        <w:r w:rsidR="00DD5D0C">
          <w:rPr>
            <w:webHidden/>
          </w:rPr>
          <w:fldChar w:fldCharType="begin"/>
        </w:r>
        <w:r w:rsidR="00DD5D0C">
          <w:rPr>
            <w:webHidden/>
          </w:rPr>
          <w:instrText xml:space="preserve"> PAGEREF _Toc515367849 \h </w:instrText>
        </w:r>
        <w:r w:rsidR="00DD5D0C">
          <w:rPr>
            <w:webHidden/>
          </w:rPr>
        </w:r>
        <w:r w:rsidR="00DD5D0C">
          <w:rPr>
            <w:webHidden/>
          </w:rPr>
          <w:fldChar w:fldCharType="separate"/>
        </w:r>
        <w:r w:rsidR="00DD5D0C">
          <w:rPr>
            <w:webHidden/>
          </w:rPr>
          <w:t>10</w:t>
        </w:r>
        <w:r w:rsidR="00DD5D0C">
          <w:rPr>
            <w:webHidden/>
          </w:rPr>
          <w:fldChar w:fldCharType="end"/>
        </w:r>
      </w:hyperlink>
    </w:p>
    <w:p w:rsidR="00DD5D0C" w:rsidRDefault="008362FE">
      <w:pPr>
        <w:pStyle w:val="Spistreci2"/>
        <w:rPr>
          <w:rFonts w:asciiTheme="minorHAnsi" w:eastAsiaTheme="minorEastAsia" w:hAnsiTheme="minorHAnsi" w:cstheme="minorBidi"/>
          <w:lang w:eastAsia="pl-PL"/>
        </w:rPr>
      </w:pPr>
      <w:hyperlink w:anchor="_Toc515367850" w:history="1">
        <w:r w:rsidR="00DD5D0C" w:rsidRPr="00EA3E87">
          <w:rPr>
            <w:rStyle w:val="Hipercze"/>
          </w:rPr>
          <w:t>4.3.</w:t>
        </w:r>
        <w:r w:rsidR="00DD5D0C">
          <w:rPr>
            <w:rFonts w:asciiTheme="minorHAnsi" w:eastAsiaTheme="minorEastAsia" w:hAnsiTheme="minorHAnsi" w:cstheme="minorBidi"/>
            <w:lang w:eastAsia="pl-PL"/>
          </w:rPr>
          <w:tab/>
        </w:r>
        <w:r w:rsidR="00DD5D0C" w:rsidRPr="00EA3E87">
          <w:rPr>
            <w:rStyle w:val="Hipercze"/>
          </w:rPr>
          <w:t>Dokumenty i komunikaty publikowane na Portalu Sprzedawców</w:t>
        </w:r>
        <w:r w:rsidR="00DD5D0C">
          <w:rPr>
            <w:webHidden/>
          </w:rPr>
          <w:tab/>
        </w:r>
        <w:r w:rsidR="00DD5D0C">
          <w:rPr>
            <w:webHidden/>
          </w:rPr>
          <w:fldChar w:fldCharType="begin"/>
        </w:r>
        <w:r w:rsidR="00DD5D0C">
          <w:rPr>
            <w:webHidden/>
          </w:rPr>
          <w:instrText xml:space="preserve"> PAGEREF _Toc515367850 \h </w:instrText>
        </w:r>
        <w:r w:rsidR="00DD5D0C">
          <w:rPr>
            <w:webHidden/>
          </w:rPr>
        </w:r>
        <w:r w:rsidR="00DD5D0C">
          <w:rPr>
            <w:webHidden/>
          </w:rPr>
          <w:fldChar w:fldCharType="separate"/>
        </w:r>
        <w:r w:rsidR="00DD5D0C">
          <w:rPr>
            <w:webHidden/>
          </w:rPr>
          <w:t>11</w:t>
        </w:r>
        <w:r w:rsidR="00DD5D0C">
          <w:rPr>
            <w:webHidden/>
          </w:rPr>
          <w:fldChar w:fldCharType="end"/>
        </w:r>
      </w:hyperlink>
    </w:p>
    <w:p w:rsidR="00DD5D0C" w:rsidRDefault="008362FE">
      <w:pPr>
        <w:pStyle w:val="Spistreci3"/>
      </w:pPr>
      <w:hyperlink w:anchor="_Toc515367851" w:history="1">
        <w:r w:rsidR="00DD5D0C" w:rsidRPr="00EA3E87">
          <w:rPr>
            <w:rStyle w:val="Hipercze"/>
          </w:rPr>
          <w:t>4.3.1.</w:t>
        </w:r>
        <w:r w:rsidR="00DD5D0C">
          <w:tab/>
        </w:r>
        <w:r w:rsidR="00DD5D0C" w:rsidRPr="00EA3E87">
          <w:rPr>
            <w:rStyle w:val="Hipercze"/>
          </w:rPr>
          <w:t>Komunikaty administratora OSD</w:t>
        </w:r>
        <w:r w:rsidR="00DD5D0C">
          <w:rPr>
            <w:webHidden/>
          </w:rPr>
          <w:tab/>
        </w:r>
        <w:r w:rsidR="00DD5D0C">
          <w:rPr>
            <w:webHidden/>
          </w:rPr>
          <w:fldChar w:fldCharType="begin"/>
        </w:r>
        <w:r w:rsidR="00DD5D0C">
          <w:rPr>
            <w:webHidden/>
          </w:rPr>
          <w:instrText xml:space="preserve"> PAGEREF _Toc515367851 \h </w:instrText>
        </w:r>
        <w:r w:rsidR="00DD5D0C">
          <w:rPr>
            <w:webHidden/>
          </w:rPr>
        </w:r>
        <w:r w:rsidR="00DD5D0C">
          <w:rPr>
            <w:webHidden/>
          </w:rPr>
          <w:fldChar w:fldCharType="separate"/>
        </w:r>
        <w:r w:rsidR="00DD5D0C">
          <w:rPr>
            <w:webHidden/>
          </w:rPr>
          <w:t>11</w:t>
        </w:r>
        <w:r w:rsidR="00DD5D0C">
          <w:rPr>
            <w:webHidden/>
          </w:rPr>
          <w:fldChar w:fldCharType="end"/>
        </w:r>
      </w:hyperlink>
    </w:p>
    <w:p w:rsidR="00DD5D0C" w:rsidRDefault="008362FE">
      <w:pPr>
        <w:pStyle w:val="Spistreci3"/>
      </w:pPr>
      <w:hyperlink w:anchor="_Toc515367852" w:history="1">
        <w:r w:rsidR="00DD5D0C" w:rsidRPr="00EA3E87">
          <w:rPr>
            <w:rStyle w:val="Hipercze"/>
          </w:rPr>
          <w:t>4.3.2.</w:t>
        </w:r>
        <w:r w:rsidR="00DD5D0C">
          <w:tab/>
        </w:r>
        <w:r w:rsidR="00DD5D0C" w:rsidRPr="00EA3E87">
          <w:rPr>
            <w:rStyle w:val="Hipercze"/>
          </w:rPr>
          <w:t>Dokumenty</w:t>
        </w:r>
        <w:r w:rsidR="00DD5D0C">
          <w:rPr>
            <w:webHidden/>
          </w:rPr>
          <w:tab/>
        </w:r>
        <w:r w:rsidR="00DD5D0C">
          <w:rPr>
            <w:webHidden/>
          </w:rPr>
          <w:fldChar w:fldCharType="begin"/>
        </w:r>
        <w:r w:rsidR="00DD5D0C">
          <w:rPr>
            <w:webHidden/>
          </w:rPr>
          <w:instrText xml:space="preserve"> PAGEREF _Toc515367852 \h </w:instrText>
        </w:r>
        <w:r w:rsidR="00DD5D0C">
          <w:rPr>
            <w:webHidden/>
          </w:rPr>
        </w:r>
        <w:r w:rsidR="00DD5D0C">
          <w:rPr>
            <w:webHidden/>
          </w:rPr>
          <w:fldChar w:fldCharType="separate"/>
        </w:r>
        <w:r w:rsidR="00DD5D0C">
          <w:rPr>
            <w:webHidden/>
          </w:rPr>
          <w:t>11</w:t>
        </w:r>
        <w:r w:rsidR="00DD5D0C">
          <w:rPr>
            <w:webHidden/>
          </w:rPr>
          <w:fldChar w:fldCharType="end"/>
        </w:r>
      </w:hyperlink>
    </w:p>
    <w:p w:rsidR="00DD5D0C" w:rsidRDefault="008362FE">
      <w:pPr>
        <w:pStyle w:val="Spistreci3"/>
      </w:pPr>
      <w:hyperlink w:anchor="_Toc515367853" w:history="1">
        <w:r w:rsidR="00DD5D0C" w:rsidRPr="00EA3E87">
          <w:rPr>
            <w:rStyle w:val="Hipercze"/>
          </w:rPr>
          <w:t>4.3.3.</w:t>
        </w:r>
        <w:r w:rsidR="00DD5D0C">
          <w:tab/>
        </w:r>
        <w:r w:rsidR="00DD5D0C" w:rsidRPr="00EA3E87">
          <w:rPr>
            <w:rStyle w:val="Hipercze"/>
          </w:rPr>
          <w:t>Szablony komunikatów</w:t>
        </w:r>
        <w:r w:rsidR="00DD5D0C">
          <w:rPr>
            <w:webHidden/>
          </w:rPr>
          <w:tab/>
        </w:r>
        <w:r w:rsidR="00DD5D0C">
          <w:rPr>
            <w:webHidden/>
          </w:rPr>
          <w:fldChar w:fldCharType="begin"/>
        </w:r>
        <w:r w:rsidR="00DD5D0C">
          <w:rPr>
            <w:webHidden/>
          </w:rPr>
          <w:instrText xml:space="preserve"> PAGEREF _Toc515367853 \h </w:instrText>
        </w:r>
        <w:r w:rsidR="00DD5D0C">
          <w:rPr>
            <w:webHidden/>
          </w:rPr>
        </w:r>
        <w:r w:rsidR="00DD5D0C">
          <w:rPr>
            <w:webHidden/>
          </w:rPr>
          <w:fldChar w:fldCharType="separate"/>
        </w:r>
        <w:r w:rsidR="00DD5D0C">
          <w:rPr>
            <w:webHidden/>
          </w:rPr>
          <w:t>11</w:t>
        </w:r>
        <w:r w:rsidR="00DD5D0C">
          <w:rPr>
            <w:webHidden/>
          </w:rPr>
          <w:fldChar w:fldCharType="end"/>
        </w:r>
      </w:hyperlink>
    </w:p>
    <w:p w:rsidR="00DD5D0C" w:rsidRDefault="008362FE">
      <w:pPr>
        <w:pStyle w:val="Spistreci2"/>
        <w:rPr>
          <w:rFonts w:asciiTheme="minorHAnsi" w:eastAsiaTheme="minorEastAsia" w:hAnsiTheme="minorHAnsi" w:cstheme="minorBidi"/>
          <w:lang w:eastAsia="pl-PL"/>
        </w:rPr>
      </w:pPr>
      <w:hyperlink w:anchor="_Toc515367854" w:history="1">
        <w:r w:rsidR="00DD5D0C" w:rsidRPr="00EA3E87">
          <w:rPr>
            <w:rStyle w:val="Hipercze"/>
          </w:rPr>
          <w:t>4.4.</w:t>
        </w:r>
        <w:r w:rsidR="00DD5D0C">
          <w:rPr>
            <w:rFonts w:asciiTheme="minorHAnsi" w:eastAsiaTheme="minorEastAsia" w:hAnsiTheme="minorHAnsi" w:cstheme="minorBidi"/>
            <w:lang w:eastAsia="pl-PL"/>
          </w:rPr>
          <w:tab/>
        </w:r>
        <w:r w:rsidR="00DD5D0C" w:rsidRPr="00EA3E87">
          <w:rPr>
            <w:rStyle w:val="Hipercze"/>
          </w:rPr>
          <w:t>Konfiguracja - zarządzanie Portalem Sprzedawców</w:t>
        </w:r>
        <w:r w:rsidR="00DD5D0C">
          <w:rPr>
            <w:webHidden/>
          </w:rPr>
          <w:tab/>
        </w:r>
        <w:r w:rsidR="00DD5D0C">
          <w:rPr>
            <w:webHidden/>
          </w:rPr>
          <w:fldChar w:fldCharType="begin"/>
        </w:r>
        <w:r w:rsidR="00DD5D0C">
          <w:rPr>
            <w:webHidden/>
          </w:rPr>
          <w:instrText xml:space="preserve"> PAGEREF _Toc515367854 \h </w:instrText>
        </w:r>
        <w:r w:rsidR="00DD5D0C">
          <w:rPr>
            <w:webHidden/>
          </w:rPr>
        </w:r>
        <w:r w:rsidR="00DD5D0C">
          <w:rPr>
            <w:webHidden/>
          </w:rPr>
          <w:fldChar w:fldCharType="separate"/>
        </w:r>
        <w:r w:rsidR="00DD5D0C">
          <w:rPr>
            <w:webHidden/>
          </w:rPr>
          <w:t>11</w:t>
        </w:r>
        <w:r w:rsidR="00DD5D0C">
          <w:rPr>
            <w:webHidden/>
          </w:rPr>
          <w:fldChar w:fldCharType="end"/>
        </w:r>
      </w:hyperlink>
    </w:p>
    <w:p w:rsidR="00DD5D0C" w:rsidRDefault="008362FE">
      <w:pPr>
        <w:pStyle w:val="Spistreci2"/>
        <w:rPr>
          <w:rFonts w:asciiTheme="minorHAnsi" w:eastAsiaTheme="minorEastAsia" w:hAnsiTheme="minorHAnsi" w:cstheme="minorBidi"/>
          <w:lang w:eastAsia="pl-PL"/>
        </w:rPr>
      </w:pPr>
      <w:hyperlink w:anchor="_Toc515367855" w:history="1">
        <w:r w:rsidR="00DD5D0C" w:rsidRPr="00EA3E87">
          <w:rPr>
            <w:rStyle w:val="Hipercze"/>
          </w:rPr>
          <w:t>4.5.</w:t>
        </w:r>
        <w:r w:rsidR="00DD5D0C">
          <w:rPr>
            <w:rFonts w:asciiTheme="minorHAnsi" w:eastAsiaTheme="minorEastAsia" w:hAnsiTheme="minorHAnsi" w:cstheme="minorBidi"/>
            <w:lang w:eastAsia="pl-PL"/>
          </w:rPr>
          <w:tab/>
        </w:r>
        <w:r w:rsidR="00DD5D0C" w:rsidRPr="00EA3E87">
          <w:rPr>
            <w:rStyle w:val="Hipercze"/>
          </w:rPr>
          <w:t>Obsługa procesów i komunikatów na Portalu Sprzedawców</w:t>
        </w:r>
        <w:r w:rsidR="00DD5D0C">
          <w:rPr>
            <w:webHidden/>
          </w:rPr>
          <w:tab/>
        </w:r>
        <w:r w:rsidR="00DD5D0C">
          <w:rPr>
            <w:webHidden/>
          </w:rPr>
          <w:fldChar w:fldCharType="begin"/>
        </w:r>
        <w:r w:rsidR="00DD5D0C">
          <w:rPr>
            <w:webHidden/>
          </w:rPr>
          <w:instrText xml:space="preserve"> PAGEREF _Toc515367855 \h </w:instrText>
        </w:r>
        <w:r w:rsidR="00DD5D0C">
          <w:rPr>
            <w:webHidden/>
          </w:rPr>
        </w:r>
        <w:r w:rsidR="00DD5D0C">
          <w:rPr>
            <w:webHidden/>
          </w:rPr>
          <w:fldChar w:fldCharType="separate"/>
        </w:r>
        <w:r w:rsidR="00DD5D0C">
          <w:rPr>
            <w:webHidden/>
          </w:rPr>
          <w:t>12</w:t>
        </w:r>
        <w:r w:rsidR="00DD5D0C">
          <w:rPr>
            <w:webHidden/>
          </w:rPr>
          <w:fldChar w:fldCharType="end"/>
        </w:r>
      </w:hyperlink>
    </w:p>
    <w:p w:rsidR="00DD5D0C" w:rsidRDefault="008362FE">
      <w:pPr>
        <w:pStyle w:val="Spistreci1"/>
        <w:rPr>
          <w:rFonts w:eastAsiaTheme="minorEastAsia" w:cstheme="minorBidi"/>
          <w:b w:val="0"/>
        </w:rPr>
      </w:pPr>
      <w:hyperlink w:anchor="_Toc515367856" w:history="1">
        <w:r w:rsidR="00DD5D0C" w:rsidRPr="00EA3E87">
          <w:rPr>
            <w:rStyle w:val="Hipercze"/>
          </w:rPr>
          <w:t>5.</w:t>
        </w:r>
        <w:r w:rsidR="00DD5D0C">
          <w:rPr>
            <w:rFonts w:eastAsiaTheme="minorEastAsia" w:cstheme="minorBidi"/>
            <w:b w:val="0"/>
          </w:rPr>
          <w:tab/>
        </w:r>
        <w:r w:rsidR="00DD5D0C" w:rsidRPr="00EA3E87">
          <w:rPr>
            <w:rStyle w:val="Hipercze"/>
          </w:rPr>
          <w:t>Komunikacja B2B</w:t>
        </w:r>
        <w:r w:rsidR="00DD5D0C">
          <w:rPr>
            <w:webHidden/>
          </w:rPr>
          <w:tab/>
        </w:r>
        <w:r w:rsidR="00DD5D0C">
          <w:rPr>
            <w:webHidden/>
          </w:rPr>
          <w:fldChar w:fldCharType="begin"/>
        </w:r>
        <w:r w:rsidR="00DD5D0C">
          <w:rPr>
            <w:webHidden/>
          </w:rPr>
          <w:instrText xml:space="preserve"> PAGEREF _Toc515367856 \h </w:instrText>
        </w:r>
        <w:r w:rsidR="00DD5D0C">
          <w:rPr>
            <w:webHidden/>
          </w:rPr>
        </w:r>
        <w:r w:rsidR="00DD5D0C">
          <w:rPr>
            <w:webHidden/>
          </w:rPr>
          <w:fldChar w:fldCharType="separate"/>
        </w:r>
        <w:r w:rsidR="00DD5D0C">
          <w:rPr>
            <w:webHidden/>
          </w:rPr>
          <w:t>14</w:t>
        </w:r>
        <w:r w:rsidR="00DD5D0C">
          <w:rPr>
            <w:webHidden/>
          </w:rPr>
          <w:fldChar w:fldCharType="end"/>
        </w:r>
      </w:hyperlink>
    </w:p>
    <w:p w:rsidR="00DD5D0C" w:rsidRDefault="008362FE">
      <w:pPr>
        <w:pStyle w:val="Spistreci3"/>
      </w:pPr>
      <w:hyperlink w:anchor="_Toc515367857" w:history="1">
        <w:r w:rsidR="00DD5D0C" w:rsidRPr="00EA3E87">
          <w:rPr>
            <w:rStyle w:val="Hipercze"/>
          </w:rPr>
          <w:t>5.1.1.</w:t>
        </w:r>
        <w:r w:rsidR="00DD5D0C">
          <w:tab/>
        </w:r>
        <w:r w:rsidR="00DD5D0C" w:rsidRPr="00EA3E87">
          <w:rPr>
            <w:rStyle w:val="Hipercze"/>
          </w:rPr>
          <w:t>Założenia</w:t>
        </w:r>
        <w:r w:rsidR="00DD5D0C">
          <w:rPr>
            <w:webHidden/>
          </w:rPr>
          <w:tab/>
        </w:r>
        <w:r w:rsidR="00DD5D0C">
          <w:rPr>
            <w:webHidden/>
          </w:rPr>
          <w:fldChar w:fldCharType="begin"/>
        </w:r>
        <w:r w:rsidR="00DD5D0C">
          <w:rPr>
            <w:webHidden/>
          </w:rPr>
          <w:instrText xml:space="preserve"> PAGEREF _Toc515367857 \h </w:instrText>
        </w:r>
        <w:r w:rsidR="00DD5D0C">
          <w:rPr>
            <w:webHidden/>
          </w:rPr>
        </w:r>
        <w:r w:rsidR="00DD5D0C">
          <w:rPr>
            <w:webHidden/>
          </w:rPr>
          <w:fldChar w:fldCharType="separate"/>
        </w:r>
        <w:r w:rsidR="00DD5D0C">
          <w:rPr>
            <w:webHidden/>
          </w:rPr>
          <w:t>14</w:t>
        </w:r>
        <w:r w:rsidR="00DD5D0C">
          <w:rPr>
            <w:webHidden/>
          </w:rPr>
          <w:fldChar w:fldCharType="end"/>
        </w:r>
      </w:hyperlink>
    </w:p>
    <w:p w:rsidR="00DD5D0C" w:rsidRDefault="008362FE">
      <w:pPr>
        <w:pStyle w:val="Spistreci3"/>
      </w:pPr>
      <w:hyperlink w:anchor="_Toc515367858" w:history="1">
        <w:r w:rsidR="00DD5D0C" w:rsidRPr="00EA3E87">
          <w:rPr>
            <w:rStyle w:val="Hipercze"/>
          </w:rPr>
          <w:t>5.1.2.</w:t>
        </w:r>
        <w:r w:rsidR="00DD5D0C">
          <w:tab/>
        </w:r>
        <w:r w:rsidR="00DD5D0C" w:rsidRPr="00EA3E87">
          <w:rPr>
            <w:rStyle w:val="Hipercze"/>
          </w:rPr>
          <w:t>Specyfikacje</w:t>
        </w:r>
        <w:r w:rsidR="00DD5D0C">
          <w:rPr>
            <w:webHidden/>
          </w:rPr>
          <w:tab/>
        </w:r>
        <w:r w:rsidR="00DD5D0C">
          <w:rPr>
            <w:webHidden/>
          </w:rPr>
          <w:fldChar w:fldCharType="begin"/>
        </w:r>
        <w:r w:rsidR="00DD5D0C">
          <w:rPr>
            <w:webHidden/>
          </w:rPr>
          <w:instrText xml:space="preserve"> PAGEREF _Toc515367858 \h </w:instrText>
        </w:r>
        <w:r w:rsidR="00DD5D0C">
          <w:rPr>
            <w:webHidden/>
          </w:rPr>
        </w:r>
        <w:r w:rsidR="00DD5D0C">
          <w:rPr>
            <w:webHidden/>
          </w:rPr>
          <w:fldChar w:fldCharType="separate"/>
        </w:r>
        <w:r w:rsidR="00DD5D0C">
          <w:rPr>
            <w:webHidden/>
          </w:rPr>
          <w:t>14</w:t>
        </w:r>
        <w:r w:rsidR="00DD5D0C">
          <w:rPr>
            <w:webHidden/>
          </w:rPr>
          <w:fldChar w:fldCharType="end"/>
        </w:r>
      </w:hyperlink>
    </w:p>
    <w:p w:rsidR="00DD5D0C" w:rsidRDefault="008362FE">
      <w:pPr>
        <w:pStyle w:val="Spistreci3"/>
      </w:pPr>
      <w:hyperlink w:anchor="_Toc515367859" w:history="1">
        <w:r w:rsidR="00DD5D0C" w:rsidRPr="00EA3E87">
          <w:rPr>
            <w:rStyle w:val="Hipercze"/>
          </w:rPr>
          <w:t>5.1.3.</w:t>
        </w:r>
        <w:r w:rsidR="00DD5D0C">
          <w:tab/>
        </w:r>
        <w:r w:rsidR="00DD5D0C" w:rsidRPr="00EA3E87">
          <w:rPr>
            <w:rStyle w:val="Hipercze"/>
          </w:rPr>
          <w:t>Podłączenie do szyny integracyjnej OSD</w:t>
        </w:r>
        <w:r w:rsidR="00DD5D0C">
          <w:rPr>
            <w:webHidden/>
          </w:rPr>
          <w:tab/>
        </w:r>
        <w:r w:rsidR="00DD5D0C">
          <w:rPr>
            <w:webHidden/>
          </w:rPr>
          <w:fldChar w:fldCharType="begin"/>
        </w:r>
        <w:r w:rsidR="00DD5D0C">
          <w:rPr>
            <w:webHidden/>
          </w:rPr>
          <w:instrText xml:space="preserve"> PAGEREF _Toc515367859 \h </w:instrText>
        </w:r>
        <w:r w:rsidR="00DD5D0C">
          <w:rPr>
            <w:webHidden/>
          </w:rPr>
        </w:r>
        <w:r w:rsidR="00DD5D0C">
          <w:rPr>
            <w:webHidden/>
          </w:rPr>
          <w:fldChar w:fldCharType="separate"/>
        </w:r>
        <w:r w:rsidR="00DD5D0C">
          <w:rPr>
            <w:webHidden/>
          </w:rPr>
          <w:t>14</w:t>
        </w:r>
        <w:r w:rsidR="00DD5D0C">
          <w:rPr>
            <w:webHidden/>
          </w:rPr>
          <w:fldChar w:fldCharType="end"/>
        </w:r>
      </w:hyperlink>
    </w:p>
    <w:p w:rsidR="00DD5D0C" w:rsidRDefault="008362FE">
      <w:pPr>
        <w:pStyle w:val="Spistreci1"/>
        <w:rPr>
          <w:rFonts w:eastAsiaTheme="minorEastAsia" w:cstheme="minorBidi"/>
          <w:b w:val="0"/>
        </w:rPr>
      </w:pPr>
      <w:hyperlink w:anchor="_Toc515367860" w:history="1">
        <w:r w:rsidR="00DD5D0C" w:rsidRPr="00EA3E87">
          <w:rPr>
            <w:rStyle w:val="Hipercze"/>
          </w:rPr>
          <w:t>6.</w:t>
        </w:r>
        <w:r w:rsidR="00DD5D0C">
          <w:rPr>
            <w:rFonts w:eastAsiaTheme="minorEastAsia" w:cstheme="minorBidi"/>
            <w:b w:val="0"/>
          </w:rPr>
          <w:tab/>
        </w:r>
        <w:r w:rsidR="00DD5D0C" w:rsidRPr="00EA3E87">
          <w:rPr>
            <w:rStyle w:val="Hipercze"/>
          </w:rPr>
          <w:t>Anulowanie procesów na Portalu Sprzedawców</w:t>
        </w:r>
        <w:r w:rsidR="00DD5D0C">
          <w:rPr>
            <w:webHidden/>
          </w:rPr>
          <w:tab/>
        </w:r>
        <w:r w:rsidR="00DD5D0C">
          <w:rPr>
            <w:webHidden/>
          </w:rPr>
          <w:fldChar w:fldCharType="begin"/>
        </w:r>
        <w:r w:rsidR="00DD5D0C">
          <w:rPr>
            <w:webHidden/>
          </w:rPr>
          <w:instrText xml:space="preserve"> PAGEREF _Toc515367860 \h </w:instrText>
        </w:r>
        <w:r w:rsidR="00DD5D0C">
          <w:rPr>
            <w:webHidden/>
          </w:rPr>
        </w:r>
        <w:r w:rsidR="00DD5D0C">
          <w:rPr>
            <w:webHidden/>
          </w:rPr>
          <w:fldChar w:fldCharType="separate"/>
        </w:r>
        <w:r w:rsidR="00DD5D0C">
          <w:rPr>
            <w:webHidden/>
          </w:rPr>
          <w:t>15</w:t>
        </w:r>
        <w:r w:rsidR="00DD5D0C">
          <w:rPr>
            <w:webHidden/>
          </w:rPr>
          <w:fldChar w:fldCharType="end"/>
        </w:r>
      </w:hyperlink>
    </w:p>
    <w:p w:rsidR="00DD5D0C" w:rsidRDefault="008362FE">
      <w:pPr>
        <w:pStyle w:val="Spistreci1"/>
        <w:rPr>
          <w:rFonts w:eastAsiaTheme="minorEastAsia" w:cstheme="minorBidi"/>
          <w:b w:val="0"/>
        </w:rPr>
      </w:pPr>
      <w:hyperlink w:anchor="_Toc515367861" w:history="1">
        <w:r w:rsidR="00DD5D0C" w:rsidRPr="00EA3E87">
          <w:rPr>
            <w:rStyle w:val="Hipercze"/>
          </w:rPr>
          <w:t>7.</w:t>
        </w:r>
        <w:r w:rsidR="00DD5D0C">
          <w:rPr>
            <w:rFonts w:eastAsiaTheme="minorEastAsia" w:cstheme="minorBidi"/>
            <w:b w:val="0"/>
          </w:rPr>
          <w:tab/>
        </w:r>
        <w:r w:rsidR="00DD5D0C" w:rsidRPr="00EA3E87">
          <w:rPr>
            <w:rStyle w:val="Hipercze"/>
          </w:rPr>
          <w:t>Procesy wymiany informacji przez Portal Sprzedawców</w:t>
        </w:r>
        <w:r w:rsidR="00DD5D0C">
          <w:rPr>
            <w:webHidden/>
          </w:rPr>
          <w:tab/>
        </w:r>
        <w:r w:rsidR="00DD5D0C">
          <w:rPr>
            <w:webHidden/>
          </w:rPr>
          <w:fldChar w:fldCharType="begin"/>
        </w:r>
        <w:r w:rsidR="00DD5D0C">
          <w:rPr>
            <w:webHidden/>
          </w:rPr>
          <w:instrText xml:space="preserve"> PAGEREF _Toc515367861 \h </w:instrText>
        </w:r>
        <w:r w:rsidR="00DD5D0C">
          <w:rPr>
            <w:webHidden/>
          </w:rPr>
        </w:r>
        <w:r w:rsidR="00DD5D0C">
          <w:rPr>
            <w:webHidden/>
          </w:rPr>
          <w:fldChar w:fldCharType="separate"/>
        </w:r>
        <w:r w:rsidR="00DD5D0C">
          <w:rPr>
            <w:webHidden/>
          </w:rPr>
          <w:t>16</w:t>
        </w:r>
        <w:r w:rsidR="00DD5D0C">
          <w:rPr>
            <w:webHidden/>
          </w:rPr>
          <w:fldChar w:fldCharType="end"/>
        </w:r>
      </w:hyperlink>
    </w:p>
    <w:p w:rsidR="00DD5D0C" w:rsidRDefault="008362FE">
      <w:pPr>
        <w:pStyle w:val="Spistreci2"/>
        <w:rPr>
          <w:rFonts w:asciiTheme="minorHAnsi" w:eastAsiaTheme="minorEastAsia" w:hAnsiTheme="minorHAnsi" w:cstheme="minorBidi"/>
          <w:lang w:eastAsia="pl-PL"/>
        </w:rPr>
      </w:pPr>
      <w:hyperlink w:anchor="_Toc515367862" w:history="1">
        <w:r w:rsidR="00DD5D0C" w:rsidRPr="00EA3E87">
          <w:rPr>
            <w:rStyle w:val="Hipercze"/>
          </w:rPr>
          <w:t>7.1.</w:t>
        </w:r>
        <w:r w:rsidR="00DD5D0C">
          <w:rPr>
            <w:rFonts w:asciiTheme="minorHAnsi" w:eastAsiaTheme="minorEastAsia" w:hAnsiTheme="minorHAnsi" w:cstheme="minorBidi"/>
            <w:lang w:eastAsia="pl-PL"/>
          </w:rPr>
          <w:tab/>
        </w:r>
        <w:r w:rsidR="00DD5D0C" w:rsidRPr="00EA3E87">
          <w:rPr>
            <w:rStyle w:val="Hipercze"/>
          </w:rPr>
          <w:t>Wprowadzenie Odbiorcy do pustego PPE</w:t>
        </w:r>
        <w:r w:rsidR="00DD5D0C">
          <w:rPr>
            <w:webHidden/>
          </w:rPr>
          <w:tab/>
        </w:r>
        <w:r w:rsidR="00DD5D0C">
          <w:rPr>
            <w:webHidden/>
          </w:rPr>
          <w:fldChar w:fldCharType="begin"/>
        </w:r>
        <w:r w:rsidR="00DD5D0C">
          <w:rPr>
            <w:webHidden/>
          </w:rPr>
          <w:instrText xml:space="preserve"> PAGEREF _Toc515367862 \h </w:instrText>
        </w:r>
        <w:r w:rsidR="00DD5D0C">
          <w:rPr>
            <w:webHidden/>
          </w:rPr>
        </w:r>
        <w:r w:rsidR="00DD5D0C">
          <w:rPr>
            <w:webHidden/>
          </w:rPr>
          <w:fldChar w:fldCharType="separate"/>
        </w:r>
        <w:r w:rsidR="00DD5D0C">
          <w:rPr>
            <w:webHidden/>
          </w:rPr>
          <w:t>17</w:t>
        </w:r>
        <w:r w:rsidR="00DD5D0C">
          <w:rPr>
            <w:webHidden/>
          </w:rPr>
          <w:fldChar w:fldCharType="end"/>
        </w:r>
      </w:hyperlink>
    </w:p>
    <w:p w:rsidR="00DD5D0C" w:rsidRDefault="008362FE">
      <w:pPr>
        <w:pStyle w:val="Spistreci3"/>
      </w:pPr>
      <w:hyperlink w:anchor="_Toc515367863" w:history="1">
        <w:r w:rsidR="00DD5D0C" w:rsidRPr="00EA3E87">
          <w:rPr>
            <w:rStyle w:val="Hipercze"/>
          </w:rPr>
          <w:t>7.1.1.</w:t>
        </w:r>
        <w:r w:rsidR="00DD5D0C">
          <w:tab/>
        </w:r>
        <w:r w:rsidR="00DD5D0C" w:rsidRPr="00EA3E87">
          <w:rPr>
            <w:rStyle w:val="Hipercze"/>
          </w:rPr>
          <w:t>Zgłoszenie wprowadzenia Odbiorcy do pustego PPE</w:t>
        </w:r>
        <w:r w:rsidR="00DD5D0C">
          <w:rPr>
            <w:webHidden/>
          </w:rPr>
          <w:tab/>
        </w:r>
        <w:r w:rsidR="00DD5D0C">
          <w:rPr>
            <w:webHidden/>
          </w:rPr>
          <w:fldChar w:fldCharType="begin"/>
        </w:r>
        <w:r w:rsidR="00DD5D0C">
          <w:rPr>
            <w:webHidden/>
          </w:rPr>
          <w:instrText xml:space="preserve"> PAGEREF _Toc515367863 \h </w:instrText>
        </w:r>
        <w:r w:rsidR="00DD5D0C">
          <w:rPr>
            <w:webHidden/>
          </w:rPr>
        </w:r>
        <w:r w:rsidR="00DD5D0C">
          <w:rPr>
            <w:webHidden/>
          </w:rPr>
          <w:fldChar w:fldCharType="separate"/>
        </w:r>
        <w:r w:rsidR="00DD5D0C">
          <w:rPr>
            <w:webHidden/>
          </w:rPr>
          <w:t>18</w:t>
        </w:r>
        <w:r w:rsidR="00DD5D0C">
          <w:rPr>
            <w:webHidden/>
          </w:rPr>
          <w:fldChar w:fldCharType="end"/>
        </w:r>
      </w:hyperlink>
    </w:p>
    <w:p w:rsidR="00DD5D0C" w:rsidRDefault="008362FE">
      <w:pPr>
        <w:pStyle w:val="Spistreci3"/>
      </w:pPr>
      <w:hyperlink w:anchor="_Toc515367864" w:history="1">
        <w:r w:rsidR="00DD5D0C" w:rsidRPr="00EA3E87">
          <w:rPr>
            <w:rStyle w:val="Hipercze"/>
          </w:rPr>
          <w:t>7.1.2.</w:t>
        </w:r>
        <w:r w:rsidR="00DD5D0C">
          <w:tab/>
        </w:r>
        <w:r w:rsidR="00DD5D0C" w:rsidRPr="00EA3E87">
          <w:rPr>
            <w:rStyle w:val="Hipercze"/>
          </w:rPr>
          <w:t>Odmowa wprowadzenia odbiorcy do nowego PPE</w:t>
        </w:r>
        <w:r w:rsidR="00DD5D0C">
          <w:rPr>
            <w:webHidden/>
          </w:rPr>
          <w:tab/>
        </w:r>
        <w:r w:rsidR="00DD5D0C">
          <w:rPr>
            <w:webHidden/>
          </w:rPr>
          <w:fldChar w:fldCharType="begin"/>
        </w:r>
        <w:r w:rsidR="00DD5D0C">
          <w:rPr>
            <w:webHidden/>
          </w:rPr>
          <w:instrText xml:space="preserve"> PAGEREF _Toc515367864 \h </w:instrText>
        </w:r>
        <w:r w:rsidR="00DD5D0C">
          <w:rPr>
            <w:webHidden/>
          </w:rPr>
        </w:r>
        <w:r w:rsidR="00DD5D0C">
          <w:rPr>
            <w:webHidden/>
          </w:rPr>
          <w:fldChar w:fldCharType="separate"/>
        </w:r>
        <w:r w:rsidR="00DD5D0C">
          <w:rPr>
            <w:webHidden/>
          </w:rPr>
          <w:t>22</w:t>
        </w:r>
        <w:r w:rsidR="00DD5D0C">
          <w:rPr>
            <w:webHidden/>
          </w:rPr>
          <w:fldChar w:fldCharType="end"/>
        </w:r>
      </w:hyperlink>
    </w:p>
    <w:p w:rsidR="00DD5D0C" w:rsidRDefault="008362FE">
      <w:pPr>
        <w:pStyle w:val="Spistreci3"/>
      </w:pPr>
      <w:hyperlink w:anchor="_Toc515367865" w:history="1">
        <w:r w:rsidR="00DD5D0C" w:rsidRPr="00EA3E87">
          <w:rPr>
            <w:rStyle w:val="Hipercze"/>
          </w:rPr>
          <w:t>7.1.3.</w:t>
        </w:r>
        <w:r w:rsidR="00DD5D0C">
          <w:tab/>
        </w:r>
        <w:r w:rsidR="00DD5D0C" w:rsidRPr="00EA3E87">
          <w:rPr>
            <w:rStyle w:val="Hipercze"/>
          </w:rPr>
          <w:t>Akceptacja wprowadzenia odbiorcy do pustego PPE</w:t>
        </w:r>
        <w:r w:rsidR="00DD5D0C">
          <w:rPr>
            <w:webHidden/>
          </w:rPr>
          <w:tab/>
        </w:r>
        <w:r w:rsidR="00DD5D0C">
          <w:rPr>
            <w:webHidden/>
          </w:rPr>
          <w:fldChar w:fldCharType="begin"/>
        </w:r>
        <w:r w:rsidR="00DD5D0C">
          <w:rPr>
            <w:webHidden/>
          </w:rPr>
          <w:instrText xml:space="preserve"> PAGEREF _Toc515367865 \h </w:instrText>
        </w:r>
        <w:r w:rsidR="00DD5D0C">
          <w:rPr>
            <w:webHidden/>
          </w:rPr>
        </w:r>
        <w:r w:rsidR="00DD5D0C">
          <w:rPr>
            <w:webHidden/>
          </w:rPr>
          <w:fldChar w:fldCharType="separate"/>
        </w:r>
        <w:r w:rsidR="00DD5D0C">
          <w:rPr>
            <w:webHidden/>
          </w:rPr>
          <w:t>24</w:t>
        </w:r>
        <w:r w:rsidR="00DD5D0C">
          <w:rPr>
            <w:webHidden/>
          </w:rPr>
          <w:fldChar w:fldCharType="end"/>
        </w:r>
      </w:hyperlink>
    </w:p>
    <w:p w:rsidR="00DD5D0C" w:rsidRDefault="008362FE">
      <w:pPr>
        <w:pStyle w:val="Spistreci2"/>
        <w:rPr>
          <w:rFonts w:asciiTheme="minorHAnsi" w:eastAsiaTheme="minorEastAsia" w:hAnsiTheme="minorHAnsi" w:cstheme="minorBidi"/>
          <w:lang w:eastAsia="pl-PL"/>
        </w:rPr>
      </w:pPr>
      <w:hyperlink w:anchor="_Toc515367866" w:history="1">
        <w:r w:rsidR="00DD5D0C" w:rsidRPr="00EA3E87">
          <w:rPr>
            <w:rStyle w:val="Hipercze"/>
          </w:rPr>
          <w:t>7.2.</w:t>
        </w:r>
        <w:r w:rsidR="00DD5D0C">
          <w:rPr>
            <w:rFonts w:asciiTheme="minorHAnsi" w:eastAsiaTheme="minorEastAsia" w:hAnsiTheme="minorHAnsi" w:cstheme="minorBidi"/>
            <w:lang w:eastAsia="pl-PL"/>
          </w:rPr>
          <w:tab/>
        </w:r>
        <w:r w:rsidR="00DD5D0C" w:rsidRPr="00EA3E87">
          <w:rPr>
            <w:rStyle w:val="Hipercze"/>
          </w:rPr>
          <w:t>Zgłoszenie wyprowadzenia odbiorcy z PPE</w:t>
        </w:r>
        <w:r w:rsidR="00DD5D0C">
          <w:rPr>
            <w:webHidden/>
          </w:rPr>
          <w:tab/>
        </w:r>
        <w:r w:rsidR="00DD5D0C">
          <w:rPr>
            <w:webHidden/>
          </w:rPr>
          <w:fldChar w:fldCharType="begin"/>
        </w:r>
        <w:r w:rsidR="00DD5D0C">
          <w:rPr>
            <w:webHidden/>
          </w:rPr>
          <w:instrText xml:space="preserve"> PAGEREF _Toc515367866 \h </w:instrText>
        </w:r>
        <w:r w:rsidR="00DD5D0C">
          <w:rPr>
            <w:webHidden/>
          </w:rPr>
        </w:r>
        <w:r w:rsidR="00DD5D0C">
          <w:rPr>
            <w:webHidden/>
          </w:rPr>
          <w:fldChar w:fldCharType="separate"/>
        </w:r>
        <w:r w:rsidR="00DD5D0C">
          <w:rPr>
            <w:webHidden/>
          </w:rPr>
          <w:t>25</w:t>
        </w:r>
        <w:r w:rsidR="00DD5D0C">
          <w:rPr>
            <w:webHidden/>
          </w:rPr>
          <w:fldChar w:fldCharType="end"/>
        </w:r>
      </w:hyperlink>
    </w:p>
    <w:p w:rsidR="00DD5D0C" w:rsidRDefault="008362FE">
      <w:pPr>
        <w:pStyle w:val="Spistreci3"/>
      </w:pPr>
      <w:hyperlink w:anchor="_Toc515367867" w:history="1">
        <w:r w:rsidR="00DD5D0C" w:rsidRPr="00EA3E87">
          <w:rPr>
            <w:rStyle w:val="Hipercze"/>
          </w:rPr>
          <w:t>7.2.1.</w:t>
        </w:r>
        <w:r w:rsidR="00DD5D0C">
          <w:tab/>
        </w:r>
        <w:r w:rsidR="00DD5D0C" w:rsidRPr="00EA3E87">
          <w:rPr>
            <w:rStyle w:val="Hipercze"/>
          </w:rPr>
          <w:t>Zgłoszenie wyprowadzenia odbiorcy z PPE</w:t>
        </w:r>
        <w:r w:rsidR="00DD5D0C">
          <w:rPr>
            <w:webHidden/>
          </w:rPr>
          <w:tab/>
        </w:r>
        <w:r w:rsidR="00DD5D0C">
          <w:rPr>
            <w:webHidden/>
          </w:rPr>
          <w:fldChar w:fldCharType="begin"/>
        </w:r>
        <w:r w:rsidR="00DD5D0C">
          <w:rPr>
            <w:webHidden/>
          </w:rPr>
          <w:instrText xml:space="preserve"> PAGEREF _Toc515367867 \h </w:instrText>
        </w:r>
        <w:r w:rsidR="00DD5D0C">
          <w:rPr>
            <w:webHidden/>
          </w:rPr>
        </w:r>
        <w:r w:rsidR="00DD5D0C">
          <w:rPr>
            <w:webHidden/>
          </w:rPr>
          <w:fldChar w:fldCharType="separate"/>
        </w:r>
        <w:r w:rsidR="00DD5D0C">
          <w:rPr>
            <w:webHidden/>
          </w:rPr>
          <w:t>26</w:t>
        </w:r>
        <w:r w:rsidR="00DD5D0C">
          <w:rPr>
            <w:webHidden/>
          </w:rPr>
          <w:fldChar w:fldCharType="end"/>
        </w:r>
      </w:hyperlink>
    </w:p>
    <w:p w:rsidR="00DD5D0C" w:rsidRDefault="008362FE">
      <w:pPr>
        <w:pStyle w:val="Spistreci3"/>
      </w:pPr>
      <w:hyperlink w:anchor="_Toc515367868" w:history="1">
        <w:r w:rsidR="00DD5D0C" w:rsidRPr="00EA3E87">
          <w:rPr>
            <w:rStyle w:val="Hipercze"/>
          </w:rPr>
          <w:t>7.2.2.</w:t>
        </w:r>
        <w:r w:rsidR="00DD5D0C">
          <w:tab/>
        </w:r>
        <w:r w:rsidR="00DD5D0C" w:rsidRPr="00EA3E87">
          <w:rPr>
            <w:rStyle w:val="Hipercze"/>
          </w:rPr>
          <w:t>Odmowa wyprowadzenia odbiorcy z PPE</w:t>
        </w:r>
        <w:r w:rsidR="00DD5D0C">
          <w:rPr>
            <w:webHidden/>
          </w:rPr>
          <w:tab/>
        </w:r>
        <w:r w:rsidR="00DD5D0C">
          <w:rPr>
            <w:webHidden/>
          </w:rPr>
          <w:fldChar w:fldCharType="begin"/>
        </w:r>
        <w:r w:rsidR="00DD5D0C">
          <w:rPr>
            <w:webHidden/>
          </w:rPr>
          <w:instrText xml:space="preserve"> PAGEREF _Toc515367868 \h </w:instrText>
        </w:r>
        <w:r w:rsidR="00DD5D0C">
          <w:rPr>
            <w:webHidden/>
          </w:rPr>
        </w:r>
        <w:r w:rsidR="00DD5D0C">
          <w:rPr>
            <w:webHidden/>
          </w:rPr>
          <w:fldChar w:fldCharType="separate"/>
        </w:r>
        <w:r w:rsidR="00DD5D0C">
          <w:rPr>
            <w:webHidden/>
          </w:rPr>
          <w:t>29</w:t>
        </w:r>
        <w:r w:rsidR="00DD5D0C">
          <w:rPr>
            <w:webHidden/>
          </w:rPr>
          <w:fldChar w:fldCharType="end"/>
        </w:r>
      </w:hyperlink>
    </w:p>
    <w:p w:rsidR="00DD5D0C" w:rsidRDefault="008362FE">
      <w:pPr>
        <w:pStyle w:val="Spistreci3"/>
      </w:pPr>
      <w:hyperlink w:anchor="_Toc515367869" w:history="1">
        <w:r w:rsidR="00DD5D0C" w:rsidRPr="00EA3E87">
          <w:rPr>
            <w:rStyle w:val="Hipercze"/>
          </w:rPr>
          <w:t>7.2.3.</w:t>
        </w:r>
        <w:r w:rsidR="00DD5D0C">
          <w:tab/>
        </w:r>
        <w:r w:rsidR="00DD5D0C" w:rsidRPr="00EA3E87">
          <w:rPr>
            <w:rStyle w:val="Hipercze"/>
          </w:rPr>
          <w:t>Akceptacja wyprowadzenia odbiorcy z PPE</w:t>
        </w:r>
        <w:r w:rsidR="00DD5D0C">
          <w:rPr>
            <w:webHidden/>
          </w:rPr>
          <w:tab/>
        </w:r>
        <w:r w:rsidR="00DD5D0C">
          <w:rPr>
            <w:webHidden/>
          </w:rPr>
          <w:fldChar w:fldCharType="begin"/>
        </w:r>
        <w:r w:rsidR="00DD5D0C">
          <w:rPr>
            <w:webHidden/>
          </w:rPr>
          <w:instrText xml:space="preserve"> PAGEREF _Toc515367869 \h </w:instrText>
        </w:r>
        <w:r w:rsidR="00DD5D0C">
          <w:rPr>
            <w:webHidden/>
          </w:rPr>
        </w:r>
        <w:r w:rsidR="00DD5D0C">
          <w:rPr>
            <w:webHidden/>
          </w:rPr>
          <w:fldChar w:fldCharType="separate"/>
        </w:r>
        <w:r w:rsidR="00DD5D0C">
          <w:rPr>
            <w:webHidden/>
          </w:rPr>
          <w:t>31</w:t>
        </w:r>
        <w:r w:rsidR="00DD5D0C">
          <w:rPr>
            <w:webHidden/>
          </w:rPr>
          <w:fldChar w:fldCharType="end"/>
        </w:r>
      </w:hyperlink>
    </w:p>
    <w:p w:rsidR="00DD5D0C" w:rsidRDefault="008362FE">
      <w:pPr>
        <w:pStyle w:val="Spistreci2"/>
        <w:rPr>
          <w:rFonts w:asciiTheme="minorHAnsi" w:eastAsiaTheme="minorEastAsia" w:hAnsiTheme="minorHAnsi" w:cstheme="minorBidi"/>
          <w:lang w:eastAsia="pl-PL"/>
        </w:rPr>
      </w:pPr>
      <w:hyperlink w:anchor="_Toc515367870" w:history="1">
        <w:r w:rsidR="00DD5D0C" w:rsidRPr="00EA3E87">
          <w:rPr>
            <w:rStyle w:val="Hipercze"/>
          </w:rPr>
          <w:t>7.3.</w:t>
        </w:r>
        <w:r w:rsidR="00DD5D0C">
          <w:rPr>
            <w:rFonts w:asciiTheme="minorHAnsi" w:eastAsiaTheme="minorEastAsia" w:hAnsiTheme="minorHAnsi" w:cstheme="minorBidi"/>
            <w:lang w:eastAsia="pl-PL"/>
          </w:rPr>
          <w:tab/>
        </w:r>
        <w:r w:rsidR="00DD5D0C" w:rsidRPr="00EA3E87">
          <w:rPr>
            <w:rStyle w:val="Hipercze"/>
          </w:rPr>
          <w:t>Zawiadomienie o zmianie danych PPE</w:t>
        </w:r>
        <w:r w:rsidR="00DD5D0C">
          <w:rPr>
            <w:webHidden/>
          </w:rPr>
          <w:tab/>
        </w:r>
        <w:r w:rsidR="00DD5D0C">
          <w:rPr>
            <w:webHidden/>
          </w:rPr>
          <w:fldChar w:fldCharType="begin"/>
        </w:r>
        <w:r w:rsidR="00DD5D0C">
          <w:rPr>
            <w:webHidden/>
          </w:rPr>
          <w:instrText xml:space="preserve"> PAGEREF _Toc515367870 \h </w:instrText>
        </w:r>
        <w:r w:rsidR="00DD5D0C">
          <w:rPr>
            <w:webHidden/>
          </w:rPr>
        </w:r>
        <w:r w:rsidR="00DD5D0C">
          <w:rPr>
            <w:webHidden/>
          </w:rPr>
          <w:fldChar w:fldCharType="separate"/>
        </w:r>
        <w:r w:rsidR="00DD5D0C">
          <w:rPr>
            <w:webHidden/>
          </w:rPr>
          <w:t>32</w:t>
        </w:r>
        <w:r w:rsidR="00DD5D0C">
          <w:rPr>
            <w:webHidden/>
          </w:rPr>
          <w:fldChar w:fldCharType="end"/>
        </w:r>
      </w:hyperlink>
    </w:p>
    <w:p w:rsidR="00DD5D0C" w:rsidRDefault="008362FE">
      <w:pPr>
        <w:pStyle w:val="Spistreci3"/>
      </w:pPr>
      <w:hyperlink w:anchor="_Toc515367871" w:history="1">
        <w:r w:rsidR="00DD5D0C" w:rsidRPr="00EA3E87">
          <w:rPr>
            <w:rStyle w:val="Hipercze"/>
          </w:rPr>
          <w:t>7.3.1.</w:t>
        </w:r>
        <w:r w:rsidR="00DD5D0C">
          <w:tab/>
        </w:r>
        <w:r w:rsidR="00DD5D0C" w:rsidRPr="00EA3E87">
          <w:rPr>
            <w:rStyle w:val="Hipercze"/>
          </w:rPr>
          <w:t>Zawiadomienie o zmianie danych PPE</w:t>
        </w:r>
        <w:r w:rsidR="00DD5D0C">
          <w:rPr>
            <w:webHidden/>
          </w:rPr>
          <w:tab/>
        </w:r>
        <w:r w:rsidR="00DD5D0C">
          <w:rPr>
            <w:webHidden/>
          </w:rPr>
          <w:fldChar w:fldCharType="begin"/>
        </w:r>
        <w:r w:rsidR="00DD5D0C">
          <w:rPr>
            <w:webHidden/>
          </w:rPr>
          <w:instrText xml:space="preserve"> PAGEREF _Toc515367871 \h </w:instrText>
        </w:r>
        <w:r w:rsidR="00DD5D0C">
          <w:rPr>
            <w:webHidden/>
          </w:rPr>
        </w:r>
        <w:r w:rsidR="00DD5D0C">
          <w:rPr>
            <w:webHidden/>
          </w:rPr>
          <w:fldChar w:fldCharType="separate"/>
        </w:r>
        <w:r w:rsidR="00DD5D0C">
          <w:rPr>
            <w:webHidden/>
          </w:rPr>
          <w:t>33</w:t>
        </w:r>
        <w:r w:rsidR="00DD5D0C">
          <w:rPr>
            <w:webHidden/>
          </w:rPr>
          <w:fldChar w:fldCharType="end"/>
        </w:r>
      </w:hyperlink>
    </w:p>
    <w:p w:rsidR="00DD5D0C" w:rsidRDefault="008362FE">
      <w:pPr>
        <w:pStyle w:val="Spistreci2"/>
        <w:rPr>
          <w:rFonts w:asciiTheme="minorHAnsi" w:eastAsiaTheme="minorEastAsia" w:hAnsiTheme="minorHAnsi" w:cstheme="minorBidi"/>
          <w:lang w:eastAsia="pl-PL"/>
        </w:rPr>
      </w:pPr>
      <w:hyperlink w:anchor="_Toc515367872" w:history="1">
        <w:r w:rsidR="00DD5D0C" w:rsidRPr="00EA3E87">
          <w:rPr>
            <w:rStyle w:val="Hipercze"/>
          </w:rPr>
          <w:t>7.4.</w:t>
        </w:r>
        <w:r w:rsidR="00DD5D0C">
          <w:rPr>
            <w:rFonts w:asciiTheme="minorHAnsi" w:eastAsiaTheme="minorEastAsia" w:hAnsiTheme="minorHAnsi" w:cstheme="minorBidi"/>
            <w:lang w:eastAsia="pl-PL"/>
          </w:rPr>
          <w:tab/>
        </w:r>
        <w:r w:rsidR="00DD5D0C" w:rsidRPr="00EA3E87">
          <w:rPr>
            <w:rStyle w:val="Hipercze"/>
          </w:rPr>
          <w:t>Zapytanie o paszport PPE</w:t>
        </w:r>
        <w:r w:rsidR="00DD5D0C">
          <w:rPr>
            <w:webHidden/>
          </w:rPr>
          <w:tab/>
        </w:r>
        <w:r w:rsidR="00DD5D0C">
          <w:rPr>
            <w:webHidden/>
          </w:rPr>
          <w:fldChar w:fldCharType="begin"/>
        </w:r>
        <w:r w:rsidR="00DD5D0C">
          <w:rPr>
            <w:webHidden/>
          </w:rPr>
          <w:instrText xml:space="preserve"> PAGEREF _Toc515367872 \h </w:instrText>
        </w:r>
        <w:r w:rsidR="00DD5D0C">
          <w:rPr>
            <w:webHidden/>
          </w:rPr>
        </w:r>
        <w:r w:rsidR="00DD5D0C">
          <w:rPr>
            <w:webHidden/>
          </w:rPr>
          <w:fldChar w:fldCharType="separate"/>
        </w:r>
        <w:r w:rsidR="00DD5D0C">
          <w:rPr>
            <w:webHidden/>
          </w:rPr>
          <w:t>41</w:t>
        </w:r>
        <w:r w:rsidR="00DD5D0C">
          <w:rPr>
            <w:webHidden/>
          </w:rPr>
          <w:fldChar w:fldCharType="end"/>
        </w:r>
      </w:hyperlink>
    </w:p>
    <w:p w:rsidR="00DD5D0C" w:rsidRDefault="008362FE">
      <w:pPr>
        <w:pStyle w:val="Spistreci3"/>
      </w:pPr>
      <w:hyperlink w:anchor="_Toc515367873" w:history="1">
        <w:r w:rsidR="00DD5D0C" w:rsidRPr="00EA3E87">
          <w:rPr>
            <w:rStyle w:val="Hipercze"/>
          </w:rPr>
          <w:t>7.4.1.</w:t>
        </w:r>
        <w:r w:rsidR="00DD5D0C">
          <w:tab/>
        </w:r>
        <w:r w:rsidR="00DD5D0C" w:rsidRPr="00EA3E87">
          <w:rPr>
            <w:rStyle w:val="Hipercze"/>
          </w:rPr>
          <w:t>Zapytanie o paszport PPE</w:t>
        </w:r>
        <w:r w:rsidR="00DD5D0C">
          <w:rPr>
            <w:webHidden/>
          </w:rPr>
          <w:tab/>
        </w:r>
        <w:r w:rsidR="00DD5D0C">
          <w:rPr>
            <w:webHidden/>
          </w:rPr>
          <w:fldChar w:fldCharType="begin"/>
        </w:r>
        <w:r w:rsidR="00DD5D0C">
          <w:rPr>
            <w:webHidden/>
          </w:rPr>
          <w:instrText xml:space="preserve"> PAGEREF _Toc515367873 \h </w:instrText>
        </w:r>
        <w:r w:rsidR="00DD5D0C">
          <w:rPr>
            <w:webHidden/>
          </w:rPr>
        </w:r>
        <w:r w:rsidR="00DD5D0C">
          <w:rPr>
            <w:webHidden/>
          </w:rPr>
          <w:fldChar w:fldCharType="separate"/>
        </w:r>
        <w:r w:rsidR="00DD5D0C">
          <w:rPr>
            <w:webHidden/>
          </w:rPr>
          <w:t>42</w:t>
        </w:r>
        <w:r w:rsidR="00DD5D0C">
          <w:rPr>
            <w:webHidden/>
          </w:rPr>
          <w:fldChar w:fldCharType="end"/>
        </w:r>
      </w:hyperlink>
    </w:p>
    <w:p w:rsidR="00DD5D0C" w:rsidRDefault="008362FE">
      <w:pPr>
        <w:pStyle w:val="Spistreci3"/>
      </w:pPr>
      <w:hyperlink w:anchor="_Toc515367874" w:history="1">
        <w:r w:rsidR="00DD5D0C" w:rsidRPr="00EA3E87">
          <w:rPr>
            <w:rStyle w:val="Hipercze"/>
          </w:rPr>
          <w:t>7.4.2.</w:t>
        </w:r>
        <w:r w:rsidR="00DD5D0C">
          <w:tab/>
        </w:r>
        <w:r w:rsidR="00DD5D0C" w:rsidRPr="00EA3E87">
          <w:rPr>
            <w:rStyle w:val="Hipercze"/>
          </w:rPr>
          <w:t>Odmowa udostępnienia paszportu PPE</w:t>
        </w:r>
        <w:r w:rsidR="00DD5D0C">
          <w:rPr>
            <w:webHidden/>
          </w:rPr>
          <w:tab/>
        </w:r>
        <w:r w:rsidR="00DD5D0C">
          <w:rPr>
            <w:webHidden/>
          </w:rPr>
          <w:fldChar w:fldCharType="begin"/>
        </w:r>
        <w:r w:rsidR="00DD5D0C">
          <w:rPr>
            <w:webHidden/>
          </w:rPr>
          <w:instrText xml:space="preserve"> PAGEREF _Toc515367874 \h </w:instrText>
        </w:r>
        <w:r w:rsidR="00DD5D0C">
          <w:rPr>
            <w:webHidden/>
          </w:rPr>
        </w:r>
        <w:r w:rsidR="00DD5D0C">
          <w:rPr>
            <w:webHidden/>
          </w:rPr>
          <w:fldChar w:fldCharType="separate"/>
        </w:r>
        <w:r w:rsidR="00DD5D0C">
          <w:rPr>
            <w:webHidden/>
          </w:rPr>
          <w:t>44</w:t>
        </w:r>
        <w:r w:rsidR="00DD5D0C">
          <w:rPr>
            <w:webHidden/>
          </w:rPr>
          <w:fldChar w:fldCharType="end"/>
        </w:r>
      </w:hyperlink>
    </w:p>
    <w:p w:rsidR="00DD5D0C" w:rsidRDefault="008362FE">
      <w:pPr>
        <w:pStyle w:val="Spistreci3"/>
      </w:pPr>
      <w:hyperlink w:anchor="_Toc515367875" w:history="1">
        <w:r w:rsidR="00DD5D0C" w:rsidRPr="00EA3E87">
          <w:rPr>
            <w:rStyle w:val="Hipercze"/>
          </w:rPr>
          <w:t>7.4.3.</w:t>
        </w:r>
        <w:r w:rsidR="00DD5D0C">
          <w:tab/>
        </w:r>
        <w:r w:rsidR="00DD5D0C" w:rsidRPr="00EA3E87">
          <w:rPr>
            <w:rStyle w:val="Hipercze"/>
          </w:rPr>
          <w:t>Udostępnione dane paszportu PPE</w:t>
        </w:r>
        <w:r w:rsidR="00DD5D0C">
          <w:rPr>
            <w:webHidden/>
          </w:rPr>
          <w:tab/>
        </w:r>
        <w:r w:rsidR="00DD5D0C">
          <w:rPr>
            <w:webHidden/>
          </w:rPr>
          <w:fldChar w:fldCharType="begin"/>
        </w:r>
        <w:r w:rsidR="00DD5D0C">
          <w:rPr>
            <w:webHidden/>
          </w:rPr>
          <w:instrText xml:space="preserve"> PAGEREF _Toc515367875 \h </w:instrText>
        </w:r>
        <w:r w:rsidR="00DD5D0C">
          <w:rPr>
            <w:webHidden/>
          </w:rPr>
        </w:r>
        <w:r w:rsidR="00DD5D0C">
          <w:rPr>
            <w:webHidden/>
          </w:rPr>
          <w:fldChar w:fldCharType="separate"/>
        </w:r>
        <w:r w:rsidR="00DD5D0C">
          <w:rPr>
            <w:webHidden/>
          </w:rPr>
          <w:t>45</w:t>
        </w:r>
        <w:r w:rsidR="00DD5D0C">
          <w:rPr>
            <w:webHidden/>
          </w:rPr>
          <w:fldChar w:fldCharType="end"/>
        </w:r>
      </w:hyperlink>
    </w:p>
    <w:p w:rsidR="00DD5D0C" w:rsidRDefault="008362FE">
      <w:pPr>
        <w:pStyle w:val="Spistreci2"/>
        <w:rPr>
          <w:rFonts w:asciiTheme="minorHAnsi" w:eastAsiaTheme="minorEastAsia" w:hAnsiTheme="minorHAnsi" w:cstheme="minorBidi"/>
          <w:lang w:eastAsia="pl-PL"/>
        </w:rPr>
      </w:pPr>
      <w:hyperlink w:anchor="_Toc515367876" w:history="1">
        <w:r w:rsidR="00DD5D0C" w:rsidRPr="00EA3E87">
          <w:rPr>
            <w:rStyle w:val="Hipercze"/>
          </w:rPr>
          <w:t>7.5.</w:t>
        </w:r>
        <w:r w:rsidR="00DD5D0C">
          <w:rPr>
            <w:rFonts w:asciiTheme="minorHAnsi" w:eastAsiaTheme="minorEastAsia" w:hAnsiTheme="minorHAnsi" w:cstheme="minorBidi"/>
            <w:lang w:eastAsia="pl-PL"/>
          </w:rPr>
          <w:tab/>
        </w:r>
        <w:r w:rsidR="00DD5D0C" w:rsidRPr="00EA3E87">
          <w:rPr>
            <w:rStyle w:val="Hipercze"/>
          </w:rPr>
          <w:t>Zapytanie o dane PPE</w:t>
        </w:r>
        <w:r w:rsidR="00DD5D0C">
          <w:rPr>
            <w:webHidden/>
          </w:rPr>
          <w:tab/>
        </w:r>
        <w:r w:rsidR="00DD5D0C">
          <w:rPr>
            <w:webHidden/>
          </w:rPr>
          <w:fldChar w:fldCharType="begin"/>
        </w:r>
        <w:r w:rsidR="00DD5D0C">
          <w:rPr>
            <w:webHidden/>
          </w:rPr>
          <w:instrText xml:space="preserve"> PAGEREF _Toc515367876 \h </w:instrText>
        </w:r>
        <w:r w:rsidR="00DD5D0C">
          <w:rPr>
            <w:webHidden/>
          </w:rPr>
        </w:r>
        <w:r w:rsidR="00DD5D0C">
          <w:rPr>
            <w:webHidden/>
          </w:rPr>
          <w:fldChar w:fldCharType="separate"/>
        </w:r>
        <w:r w:rsidR="00DD5D0C">
          <w:rPr>
            <w:webHidden/>
          </w:rPr>
          <w:t>50</w:t>
        </w:r>
        <w:r w:rsidR="00DD5D0C">
          <w:rPr>
            <w:webHidden/>
          </w:rPr>
          <w:fldChar w:fldCharType="end"/>
        </w:r>
      </w:hyperlink>
    </w:p>
    <w:p w:rsidR="00DD5D0C" w:rsidRDefault="008362FE">
      <w:pPr>
        <w:pStyle w:val="Spistreci3"/>
      </w:pPr>
      <w:hyperlink w:anchor="_Toc515367877" w:history="1">
        <w:r w:rsidR="00DD5D0C" w:rsidRPr="00EA3E87">
          <w:rPr>
            <w:rStyle w:val="Hipercze"/>
          </w:rPr>
          <w:t>7.5.1.</w:t>
        </w:r>
        <w:r w:rsidR="00DD5D0C">
          <w:tab/>
        </w:r>
        <w:r w:rsidR="00DD5D0C" w:rsidRPr="00EA3E87">
          <w:rPr>
            <w:rStyle w:val="Hipercze"/>
          </w:rPr>
          <w:t>Zapytanie o dane PPE</w:t>
        </w:r>
        <w:r w:rsidR="00DD5D0C">
          <w:rPr>
            <w:webHidden/>
          </w:rPr>
          <w:tab/>
        </w:r>
        <w:r w:rsidR="00DD5D0C">
          <w:rPr>
            <w:webHidden/>
          </w:rPr>
          <w:fldChar w:fldCharType="begin"/>
        </w:r>
        <w:r w:rsidR="00DD5D0C">
          <w:rPr>
            <w:webHidden/>
          </w:rPr>
          <w:instrText xml:space="preserve"> PAGEREF _Toc515367877 \h </w:instrText>
        </w:r>
        <w:r w:rsidR="00DD5D0C">
          <w:rPr>
            <w:webHidden/>
          </w:rPr>
        </w:r>
        <w:r w:rsidR="00DD5D0C">
          <w:rPr>
            <w:webHidden/>
          </w:rPr>
          <w:fldChar w:fldCharType="separate"/>
        </w:r>
        <w:r w:rsidR="00DD5D0C">
          <w:rPr>
            <w:webHidden/>
          </w:rPr>
          <w:t>51</w:t>
        </w:r>
        <w:r w:rsidR="00DD5D0C">
          <w:rPr>
            <w:webHidden/>
          </w:rPr>
          <w:fldChar w:fldCharType="end"/>
        </w:r>
      </w:hyperlink>
    </w:p>
    <w:p w:rsidR="00DD5D0C" w:rsidRDefault="008362FE">
      <w:pPr>
        <w:pStyle w:val="Spistreci3"/>
      </w:pPr>
      <w:hyperlink w:anchor="_Toc515367878" w:history="1">
        <w:r w:rsidR="00DD5D0C" w:rsidRPr="00EA3E87">
          <w:rPr>
            <w:rStyle w:val="Hipercze"/>
          </w:rPr>
          <w:t>7.5.2.</w:t>
        </w:r>
        <w:r w:rsidR="00DD5D0C">
          <w:tab/>
        </w:r>
        <w:r w:rsidR="00DD5D0C" w:rsidRPr="00EA3E87">
          <w:rPr>
            <w:rStyle w:val="Hipercze"/>
          </w:rPr>
          <w:t>Odmowa udostępnienia danych PPE</w:t>
        </w:r>
        <w:r w:rsidR="00DD5D0C">
          <w:rPr>
            <w:webHidden/>
          </w:rPr>
          <w:tab/>
        </w:r>
        <w:r w:rsidR="00DD5D0C">
          <w:rPr>
            <w:webHidden/>
          </w:rPr>
          <w:fldChar w:fldCharType="begin"/>
        </w:r>
        <w:r w:rsidR="00DD5D0C">
          <w:rPr>
            <w:webHidden/>
          </w:rPr>
          <w:instrText xml:space="preserve"> PAGEREF _Toc515367878 \h </w:instrText>
        </w:r>
        <w:r w:rsidR="00DD5D0C">
          <w:rPr>
            <w:webHidden/>
          </w:rPr>
        </w:r>
        <w:r w:rsidR="00DD5D0C">
          <w:rPr>
            <w:webHidden/>
          </w:rPr>
          <w:fldChar w:fldCharType="separate"/>
        </w:r>
        <w:r w:rsidR="00DD5D0C">
          <w:rPr>
            <w:webHidden/>
          </w:rPr>
          <w:t>52</w:t>
        </w:r>
        <w:r w:rsidR="00DD5D0C">
          <w:rPr>
            <w:webHidden/>
          </w:rPr>
          <w:fldChar w:fldCharType="end"/>
        </w:r>
      </w:hyperlink>
    </w:p>
    <w:p w:rsidR="00DD5D0C" w:rsidRDefault="008362FE">
      <w:pPr>
        <w:pStyle w:val="Spistreci3"/>
      </w:pPr>
      <w:hyperlink w:anchor="_Toc515367879" w:history="1">
        <w:r w:rsidR="00DD5D0C" w:rsidRPr="00EA3E87">
          <w:rPr>
            <w:rStyle w:val="Hipercze"/>
          </w:rPr>
          <w:t>7.5.3.</w:t>
        </w:r>
        <w:r w:rsidR="00DD5D0C">
          <w:tab/>
        </w:r>
        <w:r w:rsidR="00DD5D0C" w:rsidRPr="00EA3E87">
          <w:rPr>
            <w:rStyle w:val="Hipercze"/>
          </w:rPr>
          <w:t>Udostępnione dane PPE</w:t>
        </w:r>
        <w:r w:rsidR="00DD5D0C">
          <w:rPr>
            <w:webHidden/>
          </w:rPr>
          <w:tab/>
        </w:r>
        <w:r w:rsidR="00DD5D0C">
          <w:rPr>
            <w:webHidden/>
          </w:rPr>
          <w:fldChar w:fldCharType="begin"/>
        </w:r>
        <w:r w:rsidR="00DD5D0C">
          <w:rPr>
            <w:webHidden/>
          </w:rPr>
          <w:instrText xml:space="preserve"> PAGEREF _Toc515367879 \h </w:instrText>
        </w:r>
        <w:r w:rsidR="00DD5D0C">
          <w:rPr>
            <w:webHidden/>
          </w:rPr>
        </w:r>
        <w:r w:rsidR="00DD5D0C">
          <w:rPr>
            <w:webHidden/>
          </w:rPr>
          <w:fldChar w:fldCharType="separate"/>
        </w:r>
        <w:r w:rsidR="00DD5D0C">
          <w:rPr>
            <w:webHidden/>
          </w:rPr>
          <w:t>53</w:t>
        </w:r>
        <w:r w:rsidR="00DD5D0C">
          <w:rPr>
            <w:webHidden/>
          </w:rPr>
          <w:fldChar w:fldCharType="end"/>
        </w:r>
      </w:hyperlink>
    </w:p>
    <w:p w:rsidR="00DD5D0C" w:rsidRDefault="008362FE">
      <w:pPr>
        <w:pStyle w:val="Spistreci2"/>
        <w:rPr>
          <w:rFonts w:asciiTheme="minorHAnsi" w:eastAsiaTheme="minorEastAsia" w:hAnsiTheme="minorHAnsi" w:cstheme="minorBidi"/>
          <w:lang w:eastAsia="pl-PL"/>
        </w:rPr>
      </w:pPr>
      <w:hyperlink w:anchor="_Toc515367880" w:history="1">
        <w:r w:rsidR="00DD5D0C" w:rsidRPr="00EA3E87">
          <w:rPr>
            <w:rStyle w:val="Hipercze"/>
          </w:rPr>
          <w:t>7.6.</w:t>
        </w:r>
        <w:r w:rsidR="00DD5D0C">
          <w:rPr>
            <w:rFonts w:asciiTheme="minorHAnsi" w:eastAsiaTheme="minorEastAsia" w:hAnsiTheme="minorHAnsi" w:cstheme="minorBidi"/>
            <w:lang w:eastAsia="pl-PL"/>
          </w:rPr>
          <w:tab/>
        </w:r>
        <w:r w:rsidR="00DD5D0C" w:rsidRPr="00EA3E87">
          <w:rPr>
            <w:rStyle w:val="Hipercze"/>
          </w:rPr>
          <w:t>Zapytanie o zestaw PPE</w:t>
        </w:r>
        <w:r w:rsidR="00DD5D0C">
          <w:rPr>
            <w:webHidden/>
          </w:rPr>
          <w:tab/>
        </w:r>
        <w:r w:rsidR="00DD5D0C">
          <w:rPr>
            <w:webHidden/>
          </w:rPr>
          <w:fldChar w:fldCharType="begin"/>
        </w:r>
        <w:r w:rsidR="00DD5D0C">
          <w:rPr>
            <w:webHidden/>
          </w:rPr>
          <w:instrText xml:space="preserve"> PAGEREF _Toc515367880 \h </w:instrText>
        </w:r>
        <w:r w:rsidR="00DD5D0C">
          <w:rPr>
            <w:webHidden/>
          </w:rPr>
        </w:r>
        <w:r w:rsidR="00DD5D0C">
          <w:rPr>
            <w:webHidden/>
          </w:rPr>
          <w:fldChar w:fldCharType="separate"/>
        </w:r>
        <w:r w:rsidR="00DD5D0C">
          <w:rPr>
            <w:webHidden/>
          </w:rPr>
          <w:t>61</w:t>
        </w:r>
        <w:r w:rsidR="00DD5D0C">
          <w:rPr>
            <w:webHidden/>
          </w:rPr>
          <w:fldChar w:fldCharType="end"/>
        </w:r>
      </w:hyperlink>
    </w:p>
    <w:p w:rsidR="00DD5D0C" w:rsidRDefault="008362FE">
      <w:pPr>
        <w:pStyle w:val="Spistreci3"/>
      </w:pPr>
      <w:hyperlink w:anchor="_Toc515367881" w:history="1">
        <w:r w:rsidR="00DD5D0C" w:rsidRPr="00EA3E87">
          <w:rPr>
            <w:rStyle w:val="Hipercze"/>
          </w:rPr>
          <w:t>7.6.1.</w:t>
        </w:r>
        <w:r w:rsidR="00DD5D0C">
          <w:tab/>
        </w:r>
        <w:r w:rsidR="00DD5D0C" w:rsidRPr="00EA3E87">
          <w:rPr>
            <w:rStyle w:val="Hipercze"/>
          </w:rPr>
          <w:t>Zapytanie o zestaw PPE</w:t>
        </w:r>
        <w:r w:rsidR="00DD5D0C">
          <w:rPr>
            <w:webHidden/>
          </w:rPr>
          <w:tab/>
        </w:r>
        <w:r w:rsidR="00DD5D0C">
          <w:rPr>
            <w:webHidden/>
          </w:rPr>
          <w:fldChar w:fldCharType="begin"/>
        </w:r>
        <w:r w:rsidR="00DD5D0C">
          <w:rPr>
            <w:webHidden/>
          </w:rPr>
          <w:instrText xml:space="preserve"> PAGEREF _Toc515367881 \h </w:instrText>
        </w:r>
        <w:r w:rsidR="00DD5D0C">
          <w:rPr>
            <w:webHidden/>
          </w:rPr>
        </w:r>
        <w:r w:rsidR="00DD5D0C">
          <w:rPr>
            <w:webHidden/>
          </w:rPr>
          <w:fldChar w:fldCharType="separate"/>
        </w:r>
        <w:r w:rsidR="00DD5D0C">
          <w:rPr>
            <w:webHidden/>
          </w:rPr>
          <w:t>62</w:t>
        </w:r>
        <w:r w:rsidR="00DD5D0C">
          <w:rPr>
            <w:webHidden/>
          </w:rPr>
          <w:fldChar w:fldCharType="end"/>
        </w:r>
      </w:hyperlink>
    </w:p>
    <w:p w:rsidR="00DD5D0C" w:rsidRDefault="008362FE">
      <w:pPr>
        <w:pStyle w:val="Spistreci3"/>
      </w:pPr>
      <w:hyperlink w:anchor="_Toc515367882" w:history="1">
        <w:r w:rsidR="00DD5D0C" w:rsidRPr="00EA3E87">
          <w:rPr>
            <w:rStyle w:val="Hipercze"/>
          </w:rPr>
          <w:t>7.6.2.</w:t>
        </w:r>
        <w:r w:rsidR="00DD5D0C">
          <w:tab/>
        </w:r>
        <w:r w:rsidR="00DD5D0C" w:rsidRPr="00EA3E87">
          <w:rPr>
            <w:rStyle w:val="Hipercze"/>
          </w:rPr>
          <w:t>Odmowa wysyłki zestawu PPE</w:t>
        </w:r>
        <w:r w:rsidR="00DD5D0C">
          <w:rPr>
            <w:webHidden/>
          </w:rPr>
          <w:tab/>
        </w:r>
        <w:r w:rsidR="00DD5D0C">
          <w:rPr>
            <w:webHidden/>
          </w:rPr>
          <w:fldChar w:fldCharType="begin"/>
        </w:r>
        <w:r w:rsidR="00DD5D0C">
          <w:rPr>
            <w:webHidden/>
          </w:rPr>
          <w:instrText xml:space="preserve"> PAGEREF _Toc515367882 \h </w:instrText>
        </w:r>
        <w:r w:rsidR="00DD5D0C">
          <w:rPr>
            <w:webHidden/>
          </w:rPr>
        </w:r>
        <w:r w:rsidR="00DD5D0C">
          <w:rPr>
            <w:webHidden/>
          </w:rPr>
          <w:fldChar w:fldCharType="separate"/>
        </w:r>
        <w:r w:rsidR="00DD5D0C">
          <w:rPr>
            <w:webHidden/>
          </w:rPr>
          <w:t>63</w:t>
        </w:r>
        <w:r w:rsidR="00DD5D0C">
          <w:rPr>
            <w:webHidden/>
          </w:rPr>
          <w:fldChar w:fldCharType="end"/>
        </w:r>
      </w:hyperlink>
    </w:p>
    <w:p w:rsidR="00DD5D0C" w:rsidRDefault="008362FE">
      <w:pPr>
        <w:pStyle w:val="Spistreci3"/>
      </w:pPr>
      <w:hyperlink w:anchor="_Toc515367883" w:history="1">
        <w:r w:rsidR="00DD5D0C" w:rsidRPr="00EA3E87">
          <w:rPr>
            <w:rStyle w:val="Hipercze"/>
          </w:rPr>
          <w:t>7.6.3.</w:t>
        </w:r>
        <w:r w:rsidR="00DD5D0C">
          <w:tab/>
        </w:r>
        <w:r w:rsidR="00DD5D0C" w:rsidRPr="00EA3E87">
          <w:rPr>
            <w:rStyle w:val="Hipercze"/>
          </w:rPr>
          <w:t>Akceptacja wysyłki zestawu PPE</w:t>
        </w:r>
        <w:r w:rsidR="00DD5D0C">
          <w:rPr>
            <w:webHidden/>
          </w:rPr>
          <w:tab/>
        </w:r>
        <w:r w:rsidR="00DD5D0C">
          <w:rPr>
            <w:webHidden/>
          </w:rPr>
          <w:fldChar w:fldCharType="begin"/>
        </w:r>
        <w:r w:rsidR="00DD5D0C">
          <w:rPr>
            <w:webHidden/>
          </w:rPr>
          <w:instrText xml:space="preserve"> PAGEREF _Toc515367883 \h </w:instrText>
        </w:r>
        <w:r w:rsidR="00DD5D0C">
          <w:rPr>
            <w:webHidden/>
          </w:rPr>
        </w:r>
        <w:r w:rsidR="00DD5D0C">
          <w:rPr>
            <w:webHidden/>
          </w:rPr>
          <w:fldChar w:fldCharType="separate"/>
        </w:r>
        <w:r w:rsidR="00DD5D0C">
          <w:rPr>
            <w:webHidden/>
          </w:rPr>
          <w:t>64</w:t>
        </w:r>
        <w:r w:rsidR="00DD5D0C">
          <w:rPr>
            <w:webHidden/>
          </w:rPr>
          <w:fldChar w:fldCharType="end"/>
        </w:r>
      </w:hyperlink>
    </w:p>
    <w:p w:rsidR="00DD5D0C" w:rsidRDefault="008362FE">
      <w:pPr>
        <w:pStyle w:val="Spistreci2"/>
        <w:rPr>
          <w:rFonts w:asciiTheme="minorHAnsi" w:eastAsiaTheme="minorEastAsia" w:hAnsiTheme="minorHAnsi" w:cstheme="minorBidi"/>
          <w:lang w:eastAsia="pl-PL"/>
        </w:rPr>
      </w:pPr>
      <w:hyperlink w:anchor="_Toc515367884" w:history="1">
        <w:r w:rsidR="00DD5D0C" w:rsidRPr="00EA3E87">
          <w:rPr>
            <w:rStyle w:val="Hipercze"/>
          </w:rPr>
          <w:t>7.7.</w:t>
        </w:r>
        <w:r w:rsidR="00DD5D0C">
          <w:rPr>
            <w:rFonts w:asciiTheme="minorHAnsi" w:eastAsiaTheme="minorEastAsia" w:hAnsiTheme="minorHAnsi" w:cstheme="minorBidi"/>
            <w:lang w:eastAsia="pl-PL"/>
          </w:rPr>
          <w:tab/>
        </w:r>
        <w:r w:rsidR="00DD5D0C" w:rsidRPr="00EA3E87">
          <w:rPr>
            <w:rStyle w:val="Hipercze"/>
          </w:rPr>
          <w:t>Zgłoszenie zmiany POB sprzedawcy</w:t>
        </w:r>
        <w:r w:rsidR="00DD5D0C">
          <w:rPr>
            <w:webHidden/>
          </w:rPr>
          <w:tab/>
        </w:r>
        <w:r w:rsidR="00DD5D0C">
          <w:rPr>
            <w:webHidden/>
          </w:rPr>
          <w:fldChar w:fldCharType="begin"/>
        </w:r>
        <w:r w:rsidR="00DD5D0C">
          <w:rPr>
            <w:webHidden/>
          </w:rPr>
          <w:instrText xml:space="preserve"> PAGEREF _Toc515367884 \h </w:instrText>
        </w:r>
        <w:r w:rsidR="00DD5D0C">
          <w:rPr>
            <w:webHidden/>
          </w:rPr>
        </w:r>
        <w:r w:rsidR="00DD5D0C">
          <w:rPr>
            <w:webHidden/>
          </w:rPr>
          <w:fldChar w:fldCharType="separate"/>
        </w:r>
        <w:r w:rsidR="00DD5D0C">
          <w:rPr>
            <w:webHidden/>
          </w:rPr>
          <w:t>66</w:t>
        </w:r>
        <w:r w:rsidR="00DD5D0C">
          <w:rPr>
            <w:webHidden/>
          </w:rPr>
          <w:fldChar w:fldCharType="end"/>
        </w:r>
      </w:hyperlink>
    </w:p>
    <w:p w:rsidR="00DD5D0C" w:rsidRDefault="008362FE">
      <w:pPr>
        <w:pStyle w:val="Spistreci3"/>
      </w:pPr>
      <w:hyperlink w:anchor="_Toc515367885" w:history="1">
        <w:r w:rsidR="00DD5D0C" w:rsidRPr="00EA3E87">
          <w:rPr>
            <w:rStyle w:val="Hipercze"/>
          </w:rPr>
          <w:t>7.7.1.</w:t>
        </w:r>
        <w:r w:rsidR="00DD5D0C">
          <w:tab/>
        </w:r>
        <w:r w:rsidR="00DD5D0C" w:rsidRPr="00EA3E87">
          <w:rPr>
            <w:rStyle w:val="Hipercze"/>
          </w:rPr>
          <w:t>Zgłoszenie zmiany POB sprzedawcy</w:t>
        </w:r>
        <w:r w:rsidR="00DD5D0C">
          <w:rPr>
            <w:webHidden/>
          </w:rPr>
          <w:tab/>
        </w:r>
        <w:r w:rsidR="00DD5D0C">
          <w:rPr>
            <w:webHidden/>
          </w:rPr>
          <w:fldChar w:fldCharType="begin"/>
        </w:r>
        <w:r w:rsidR="00DD5D0C">
          <w:rPr>
            <w:webHidden/>
          </w:rPr>
          <w:instrText xml:space="preserve"> PAGEREF _Toc515367885 \h </w:instrText>
        </w:r>
        <w:r w:rsidR="00DD5D0C">
          <w:rPr>
            <w:webHidden/>
          </w:rPr>
        </w:r>
        <w:r w:rsidR="00DD5D0C">
          <w:rPr>
            <w:webHidden/>
          </w:rPr>
          <w:fldChar w:fldCharType="separate"/>
        </w:r>
        <w:r w:rsidR="00DD5D0C">
          <w:rPr>
            <w:webHidden/>
          </w:rPr>
          <w:t>67</w:t>
        </w:r>
        <w:r w:rsidR="00DD5D0C">
          <w:rPr>
            <w:webHidden/>
          </w:rPr>
          <w:fldChar w:fldCharType="end"/>
        </w:r>
      </w:hyperlink>
    </w:p>
    <w:p w:rsidR="00DD5D0C" w:rsidRDefault="008362FE">
      <w:pPr>
        <w:pStyle w:val="Spistreci3"/>
      </w:pPr>
      <w:hyperlink w:anchor="_Toc515367886" w:history="1">
        <w:r w:rsidR="00DD5D0C" w:rsidRPr="00EA3E87">
          <w:rPr>
            <w:rStyle w:val="Hipercze"/>
          </w:rPr>
          <w:t>7.7.2.</w:t>
        </w:r>
        <w:r w:rsidR="00DD5D0C">
          <w:tab/>
        </w:r>
        <w:r w:rsidR="00DD5D0C" w:rsidRPr="00EA3E87">
          <w:rPr>
            <w:rStyle w:val="Hipercze"/>
          </w:rPr>
          <w:t>Odmowa zmiany POB sprzedawcy</w:t>
        </w:r>
        <w:r w:rsidR="00DD5D0C">
          <w:rPr>
            <w:webHidden/>
          </w:rPr>
          <w:tab/>
        </w:r>
        <w:r w:rsidR="00DD5D0C">
          <w:rPr>
            <w:webHidden/>
          </w:rPr>
          <w:fldChar w:fldCharType="begin"/>
        </w:r>
        <w:r w:rsidR="00DD5D0C">
          <w:rPr>
            <w:webHidden/>
          </w:rPr>
          <w:instrText xml:space="preserve"> PAGEREF _Toc515367886 \h </w:instrText>
        </w:r>
        <w:r w:rsidR="00DD5D0C">
          <w:rPr>
            <w:webHidden/>
          </w:rPr>
        </w:r>
        <w:r w:rsidR="00DD5D0C">
          <w:rPr>
            <w:webHidden/>
          </w:rPr>
          <w:fldChar w:fldCharType="separate"/>
        </w:r>
        <w:r w:rsidR="00DD5D0C">
          <w:rPr>
            <w:webHidden/>
          </w:rPr>
          <w:t>68</w:t>
        </w:r>
        <w:r w:rsidR="00DD5D0C">
          <w:rPr>
            <w:webHidden/>
          </w:rPr>
          <w:fldChar w:fldCharType="end"/>
        </w:r>
      </w:hyperlink>
    </w:p>
    <w:p w:rsidR="00DD5D0C" w:rsidRDefault="008362FE">
      <w:pPr>
        <w:pStyle w:val="Spistreci3"/>
      </w:pPr>
      <w:hyperlink w:anchor="_Toc515367887" w:history="1">
        <w:r w:rsidR="00DD5D0C" w:rsidRPr="00EA3E87">
          <w:rPr>
            <w:rStyle w:val="Hipercze"/>
          </w:rPr>
          <w:t>7.7.3.</w:t>
        </w:r>
        <w:r w:rsidR="00DD5D0C">
          <w:tab/>
        </w:r>
        <w:r w:rsidR="00DD5D0C" w:rsidRPr="00EA3E87">
          <w:rPr>
            <w:rStyle w:val="Hipercze"/>
          </w:rPr>
          <w:t>Akceptacja zmiany POB sprzedawcy</w:t>
        </w:r>
        <w:r w:rsidR="00DD5D0C">
          <w:rPr>
            <w:webHidden/>
          </w:rPr>
          <w:tab/>
        </w:r>
        <w:r w:rsidR="00DD5D0C">
          <w:rPr>
            <w:webHidden/>
          </w:rPr>
          <w:fldChar w:fldCharType="begin"/>
        </w:r>
        <w:r w:rsidR="00DD5D0C">
          <w:rPr>
            <w:webHidden/>
          </w:rPr>
          <w:instrText xml:space="preserve"> PAGEREF _Toc515367887 \h </w:instrText>
        </w:r>
        <w:r w:rsidR="00DD5D0C">
          <w:rPr>
            <w:webHidden/>
          </w:rPr>
        </w:r>
        <w:r w:rsidR="00DD5D0C">
          <w:rPr>
            <w:webHidden/>
          </w:rPr>
          <w:fldChar w:fldCharType="separate"/>
        </w:r>
        <w:r w:rsidR="00DD5D0C">
          <w:rPr>
            <w:webHidden/>
          </w:rPr>
          <w:t>69</w:t>
        </w:r>
        <w:r w:rsidR="00DD5D0C">
          <w:rPr>
            <w:webHidden/>
          </w:rPr>
          <w:fldChar w:fldCharType="end"/>
        </w:r>
      </w:hyperlink>
    </w:p>
    <w:p w:rsidR="00DD5D0C" w:rsidRDefault="008362FE">
      <w:pPr>
        <w:pStyle w:val="Spistreci3"/>
      </w:pPr>
      <w:hyperlink w:anchor="_Toc515367888" w:history="1">
        <w:r w:rsidR="00DD5D0C" w:rsidRPr="00EA3E87">
          <w:rPr>
            <w:rStyle w:val="Hipercze"/>
          </w:rPr>
          <w:t>7.7.4.</w:t>
        </w:r>
        <w:r w:rsidR="00DD5D0C">
          <w:tab/>
        </w:r>
        <w:r w:rsidR="00DD5D0C" w:rsidRPr="00EA3E87">
          <w:rPr>
            <w:rStyle w:val="Hipercze"/>
          </w:rPr>
          <w:t>Zawiadomienie o zmianie POB sprzedawcy przesyłane do nowego POB</w:t>
        </w:r>
        <w:r w:rsidR="00DD5D0C">
          <w:rPr>
            <w:webHidden/>
          </w:rPr>
          <w:tab/>
        </w:r>
        <w:r w:rsidR="00DD5D0C">
          <w:rPr>
            <w:webHidden/>
          </w:rPr>
          <w:fldChar w:fldCharType="begin"/>
        </w:r>
        <w:r w:rsidR="00DD5D0C">
          <w:rPr>
            <w:webHidden/>
          </w:rPr>
          <w:instrText xml:space="preserve"> PAGEREF _Toc515367888 \h </w:instrText>
        </w:r>
        <w:r w:rsidR="00DD5D0C">
          <w:rPr>
            <w:webHidden/>
          </w:rPr>
        </w:r>
        <w:r w:rsidR="00DD5D0C">
          <w:rPr>
            <w:webHidden/>
          </w:rPr>
          <w:fldChar w:fldCharType="separate"/>
        </w:r>
        <w:r w:rsidR="00DD5D0C">
          <w:rPr>
            <w:webHidden/>
          </w:rPr>
          <w:t>69</w:t>
        </w:r>
        <w:r w:rsidR="00DD5D0C">
          <w:rPr>
            <w:webHidden/>
          </w:rPr>
          <w:fldChar w:fldCharType="end"/>
        </w:r>
      </w:hyperlink>
    </w:p>
    <w:p w:rsidR="00DD5D0C" w:rsidRDefault="008362FE">
      <w:pPr>
        <w:pStyle w:val="Spistreci3"/>
      </w:pPr>
      <w:hyperlink w:anchor="_Toc515367889" w:history="1">
        <w:r w:rsidR="00DD5D0C" w:rsidRPr="00EA3E87">
          <w:rPr>
            <w:rStyle w:val="Hipercze"/>
          </w:rPr>
          <w:t>7.7.5.</w:t>
        </w:r>
        <w:r w:rsidR="00DD5D0C">
          <w:tab/>
        </w:r>
        <w:r w:rsidR="00DD5D0C" w:rsidRPr="00EA3E87">
          <w:rPr>
            <w:rStyle w:val="Hipercze"/>
          </w:rPr>
          <w:t>Zawiadomienie o zmianie POB Sprzedawcy przesyłane do starego POB</w:t>
        </w:r>
        <w:r w:rsidR="00DD5D0C">
          <w:rPr>
            <w:webHidden/>
          </w:rPr>
          <w:tab/>
        </w:r>
        <w:r w:rsidR="00DD5D0C">
          <w:rPr>
            <w:webHidden/>
          </w:rPr>
          <w:fldChar w:fldCharType="begin"/>
        </w:r>
        <w:r w:rsidR="00DD5D0C">
          <w:rPr>
            <w:webHidden/>
          </w:rPr>
          <w:instrText xml:space="preserve"> PAGEREF _Toc515367889 \h </w:instrText>
        </w:r>
        <w:r w:rsidR="00DD5D0C">
          <w:rPr>
            <w:webHidden/>
          </w:rPr>
        </w:r>
        <w:r w:rsidR="00DD5D0C">
          <w:rPr>
            <w:webHidden/>
          </w:rPr>
          <w:fldChar w:fldCharType="separate"/>
        </w:r>
        <w:r w:rsidR="00DD5D0C">
          <w:rPr>
            <w:webHidden/>
          </w:rPr>
          <w:t>71</w:t>
        </w:r>
        <w:r w:rsidR="00DD5D0C">
          <w:rPr>
            <w:webHidden/>
          </w:rPr>
          <w:fldChar w:fldCharType="end"/>
        </w:r>
      </w:hyperlink>
    </w:p>
    <w:p w:rsidR="00DD5D0C" w:rsidRDefault="008362FE">
      <w:pPr>
        <w:pStyle w:val="Spistreci2"/>
        <w:rPr>
          <w:rFonts w:asciiTheme="minorHAnsi" w:eastAsiaTheme="minorEastAsia" w:hAnsiTheme="minorHAnsi" w:cstheme="minorBidi"/>
          <w:lang w:eastAsia="pl-PL"/>
        </w:rPr>
      </w:pPr>
      <w:hyperlink w:anchor="_Toc515367890" w:history="1">
        <w:r w:rsidR="00DD5D0C" w:rsidRPr="00EA3E87">
          <w:rPr>
            <w:rStyle w:val="Hipercze"/>
          </w:rPr>
          <w:t>7.8.</w:t>
        </w:r>
        <w:r w:rsidR="00DD5D0C">
          <w:rPr>
            <w:rFonts w:asciiTheme="minorHAnsi" w:eastAsiaTheme="minorEastAsia" w:hAnsiTheme="minorHAnsi" w:cstheme="minorBidi"/>
            <w:lang w:eastAsia="pl-PL"/>
          </w:rPr>
          <w:tab/>
        </w:r>
        <w:r w:rsidR="00DD5D0C" w:rsidRPr="00EA3E87">
          <w:rPr>
            <w:rStyle w:val="Hipercze"/>
          </w:rPr>
          <w:t>Zgłoszenie ustanowienia / zmiany POB wytwórcy</w:t>
        </w:r>
        <w:r w:rsidR="00DD5D0C">
          <w:rPr>
            <w:webHidden/>
          </w:rPr>
          <w:tab/>
        </w:r>
        <w:r w:rsidR="00DD5D0C">
          <w:rPr>
            <w:webHidden/>
          </w:rPr>
          <w:fldChar w:fldCharType="begin"/>
        </w:r>
        <w:r w:rsidR="00DD5D0C">
          <w:rPr>
            <w:webHidden/>
          </w:rPr>
          <w:instrText xml:space="preserve"> PAGEREF _Toc515367890 \h </w:instrText>
        </w:r>
        <w:r w:rsidR="00DD5D0C">
          <w:rPr>
            <w:webHidden/>
          </w:rPr>
        </w:r>
        <w:r w:rsidR="00DD5D0C">
          <w:rPr>
            <w:webHidden/>
          </w:rPr>
          <w:fldChar w:fldCharType="separate"/>
        </w:r>
        <w:r w:rsidR="00DD5D0C">
          <w:rPr>
            <w:webHidden/>
          </w:rPr>
          <w:t>72</w:t>
        </w:r>
        <w:r w:rsidR="00DD5D0C">
          <w:rPr>
            <w:webHidden/>
          </w:rPr>
          <w:fldChar w:fldCharType="end"/>
        </w:r>
      </w:hyperlink>
    </w:p>
    <w:p w:rsidR="00DD5D0C" w:rsidRDefault="008362FE">
      <w:pPr>
        <w:pStyle w:val="Spistreci3"/>
      </w:pPr>
      <w:hyperlink w:anchor="_Toc515367891" w:history="1">
        <w:r w:rsidR="00DD5D0C" w:rsidRPr="00EA3E87">
          <w:rPr>
            <w:rStyle w:val="Hipercze"/>
          </w:rPr>
          <w:t>7.8.1.</w:t>
        </w:r>
        <w:r w:rsidR="00DD5D0C">
          <w:tab/>
        </w:r>
        <w:r w:rsidR="00DD5D0C" w:rsidRPr="00EA3E87">
          <w:rPr>
            <w:rStyle w:val="Hipercze"/>
          </w:rPr>
          <w:t>Zgłoszenie zmiany POB wytwórcy</w:t>
        </w:r>
        <w:r w:rsidR="00DD5D0C">
          <w:rPr>
            <w:webHidden/>
          </w:rPr>
          <w:tab/>
        </w:r>
        <w:r w:rsidR="00DD5D0C">
          <w:rPr>
            <w:webHidden/>
          </w:rPr>
          <w:fldChar w:fldCharType="begin"/>
        </w:r>
        <w:r w:rsidR="00DD5D0C">
          <w:rPr>
            <w:webHidden/>
          </w:rPr>
          <w:instrText xml:space="preserve"> PAGEREF _Toc515367891 \h </w:instrText>
        </w:r>
        <w:r w:rsidR="00DD5D0C">
          <w:rPr>
            <w:webHidden/>
          </w:rPr>
        </w:r>
        <w:r w:rsidR="00DD5D0C">
          <w:rPr>
            <w:webHidden/>
          </w:rPr>
          <w:fldChar w:fldCharType="separate"/>
        </w:r>
        <w:r w:rsidR="00DD5D0C">
          <w:rPr>
            <w:webHidden/>
          </w:rPr>
          <w:t>73</w:t>
        </w:r>
        <w:r w:rsidR="00DD5D0C">
          <w:rPr>
            <w:webHidden/>
          </w:rPr>
          <w:fldChar w:fldCharType="end"/>
        </w:r>
      </w:hyperlink>
    </w:p>
    <w:p w:rsidR="00DD5D0C" w:rsidRDefault="008362FE">
      <w:pPr>
        <w:pStyle w:val="Spistreci3"/>
      </w:pPr>
      <w:hyperlink w:anchor="_Toc515367892" w:history="1">
        <w:r w:rsidR="00DD5D0C" w:rsidRPr="00EA3E87">
          <w:rPr>
            <w:rStyle w:val="Hipercze"/>
          </w:rPr>
          <w:t>7.8.2.</w:t>
        </w:r>
        <w:r w:rsidR="00DD5D0C">
          <w:tab/>
        </w:r>
        <w:r w:rsidR="00DD5D0C" w:rsidRPr="00EA3E87">
          <w:rPr>
            <w:rStyle w:val="Hipercze"/>
          </w:rPr>
          <w:t>Odmowa ustanowienia/ zmiany POB wytwórcy</w:t>
        </w:r>
        <w:r w:rsidR="00DD5D0C">
          <w:rPr>
            <w:webHidden/>
          </w:rPr>
          <w:tab/>
        </w:r>
        <w:r w:rsidR="00DD5D0C">
          <w:rPr>
            <w:webHidden/>
          </w:rPr>
          <w:fldChar w:fldCharType="begin"/>
        </w:r>
        <w:r w:rsidR="00DD5D0C">
          <w:rPr>
            <w:webHidden/>
          </w:rPr>
          <w:instrText xml:space="preserve"> PAGEREF _Toc515367892 \h </w:instrText>
        </w:r>
        <w:r w:rsidR="00DD5D0C">
          <w:rPr>
            <w:webHidden/>
          </w:rPr>
        </w:r>
        <w:r w:rsidR="00DD5D0C">
          <w:rPr>
            <w:webHidden/>
          </w:rPr>
          <w:fldChar w:fldCharType="separate"/>
        </w:r>
        <w:r w:rsidR="00DD5D0C">
          <w:rPr>
            <w:webHidden/>
          </w:rPr>
          <w:t>74</w:t>
        </w:r>
        <w:r w:rsidR="00DD5D0C">
          <w:rPr>
            <w:webHidden/>
          </w:rPr>
          <w:fldChar w:fldCharType="end"/>
        </w:r>
      </w:hyperlink>
    </w:p>
    <w:p w:rsidR="00DD5D0C" w:rsidRDefault="008362FE">
      <w:pPr>
        <w:pStyle w:val="Spistreci3"/>
      </w:pPr>
      <w:hyperlink w:anchor="_Toc515367893" w:history="1">
        <w:r w:rsidR="00DD5D0C" w:rsidRPr="00EA3E87">
          <w:rPr>
            <w:rStyle w:val="Hipercze"/>
          </w:rPr>
          <w:t>7.8.3.</w:t>
        </w:r>
        <w:r w:rsidR="00DD5D0C">
          <w:tab/>
        </w:r>
        <w:r w:rsidR="00DD5D0C" w:rsidRPr="00EA3E87">
          <w:rPr>
            <w:rStyle w:val="Hipercze"/>
          </w:rPr>
          <w:t>Akceptacja ustanowienia/ zmiany POB wytwórcy</w:t>
        </w:r>
        <w:r w:rsidR="00DD5D0C">
          <w:rPr>
            <w:webHidden/>
          </w:rPr>
          <w:tab/>
        </w:r>
        <w:r w:rsidR="00DD5D0C">
          <w:rPr>
            <w:webHidden/>
          </w:rPr>
          <w:fldChar w:fldCharType="begin"/>
        </w:r>
        <w:r w:rsidR="00DD5D0C">
          <w:rPr>
            <w:webHidden/>
          </w:rPr>
          <w:instrText xml:space="preserve"> PAGEREF _Toc515367893 \h </w:instrText>
        </w:r>
        <w:r w:rsidR="00DD5D0C">
          <w:rPr>
            <w:webHidden/>
          </w:rPr>
        </w:r>
        <w:r w:rsidR="00DD5D0C">
          <w:rPr>
            <w:webHidden/>
          </w:rPr>
          <w:fldChar w:fldCharType="separate"/>
        </w:r>
        <w:r w:rsidR="00DD5D0C">
          <w:rPr>
            <w:webHidden/>
          </w:rPr>
          <w:t>76</w:t>
        </w:r>
        <w:r w:rsidR="00DD5D0C">
          <w:rPr>
            <w:webHidden/>
          </w:rPr>
          <w:fldChar w:fldCharType="end"/>
        </w:r>
      </w:hyperlink>
    </w:p>
    <w:p w:rsidR="00DD5D0C" w:rsidRDefault="008362FE">
      <w:pPr>
        <w:pStyle w:val="Spistreci3"/>
      </w:pPr>
      <w:hyperlink w:anchor="_Toc515367894" w:history="1">
        <w:r w:rsidR="00DD5D0C" w:rsidRPr="00EA3E87">
          <w:rPr>
            <w:rStyle w:val="Hipercze"/>
          </w:rPr>
          <w:t>7.8.4.</w:t>
        </w:r>
        <w:r w:rsidR="00DD5D0C">
          <w:tab/>
        </w:r>
        <w:r w:rsidR="00DD5D0C" w:rsidRPr="00EA3E87">
          <w:rPr>
            <w:rStyle w:val="Hipercze"/>
          </w:rPr>
          <w:t>Zawiadomienie o ustanowieniu / zmianie POB wytwórcy przesyłane do nowego POB</w:t>
        </w:r>
        <w:r w:rsidR="00DD5D0C">
          <w:rPr>
            <w:webHidden/>
          </w:rPr>
          <w:tab/>
        </w:r>
        <w:r w:rsidR="00DD5D0C">
          <w:rPr>
            <w:webHidden/>
          </w:rPr>
          <w:fldChar w:fldCharType="begin"/>
        </w:r>
        <w:r w:rsidR="00DD5D0C">
          <w:rPr>
            <w:webHidden/>
          </w:rPr>
          <w:instrText xml:space="preserve"> PAGEREF _Toc515367894 \h </w:instrText>
        </w:r>
        <w:r w:rsidR="00DD5D0C">
          <w:rPr>
            <w:webHidden/>
          </w:rPr>
        </w:r>
        <w:r w:rsidR="00DD5D0C">
          <w:rPr>
            <w:webHidden/>
          </w:rPr>
          <w:fldChar w:fldCharType="separate"/>
        </w:r>
        <w:r w:rsidR="00DD5D0C">
          <w:rPr>
            <w:webHidden/>
          </w:rPr>
          <w:t>77</w:t>
        </w:r>
        <w:r w:rsidR="00DD5D0C">
          <w:rPr>
            <w:webHidden/>
          </w:rPr>
          <w:fldChar w:fldCharType="end"/>
        </w:r>
      </w:hyperlink>
    </w:p>
    <w:p w:rsidR="00DD5D0C" w:rsidRDefault="008362FE">
      <w:pPr>
        <w:pStyle w:val="Spistreci3"/>
      </w:pPr>
      <w:hyperlink w:anchor="_Toc515367895" w:history="1">
        <w:r w:rsidR="00DD5D0C" w:rsidRPr="00EA3E87">
          <w:rPr>
            <w:rStyle w:val="Hipercze"/>
          </w:rPr>
          <w:t>7.8.5.</w:t>
        </w:r>
        <w:r w:rsidR="00DD5D0C">
          <w:tab/>
        </w:r>
        <w:r w:rsidR="00DD5D0C" w:rsidRPr="00EA3E87">
          <w:rPr>
            <w:rStyle w:val="Hipercze"/>
          </w:rPr>
          <w:t>Zawiadomienie o ustanowieniu / zmianie POB wytwórcy przesyłane do starego POB</w:t>
        </w:r>
        <w:r w:rsidR="00DD5D0C">
          <w:rPr>
            <w:webHidden/>
          </w:rPr>
          <w:tab/>
        </w:r>
        <w:r w:rsidR="00DD5D0C">
          <w:rPr>
            <w:webHidden/>
          </w:rPr>
          <w:fldChar w:fldCharType="begin"/>
        </w:r>
        <w:r w:rsidR="00DD5D0C">
          <w:rPr>
            <w:webHidden/>
          </w:rPr>
          <w:instrText xml:space="preserve"> PAGEREF _Toc515367895 \h </w:instrText>
        </w:r>
        <w:r w:rsidR="00DD5D0C">
          <w:rPr>
            <w:webHidden/>
          </w:rPr>
        </w:r>
        <w:r w:rsidR="00DD5D0C">
          <w:rPr>
            <w:webHidden/>
          </w:rPr>
          <w:fldChar w:fldCharType="separate"/>
        </w:r>
        <w:r w:rsidR="00DD5D0C">
          <w:rPr>
            <w:webHidden/>
          </w:rPr>
          <w:t>78</w:t>
        </w:r>
        <w:r w:rsidR="00DD5D0C">
          <w:rPr>
            <w:webHidden/>
          </w:rPr>
          <w:fldChar w:fldCharType="end"/>
        </w:r>
      </w:hyperlink>
    </w:p>
    <w:p w:rsidR="00DD5D0C" w:rsidRDefault="008362FE">
      <w:pPr>
        <w:pStyle w:val="Spistreci2"/>
        <w:rPr>
          <w:rFonts w:asciiTheme="minorHAnsi" w:eastAsiaTheme="minorEastAsia" w:hAnsiTheme="minorHAnsi" w:cstheme="minorBidi"/>
          <w:lang w:eastAsia="pl-PL"/>
        </w:rPr>
      </w:pPr>
      <w:hyperlink w:anchor="_Toc515367896" w:history="1">
        <w:r w:rsidR="00DD5D0C" w:rsidRPr="00EA3E87">
          <w:rPr>
            <w:rStyle w:val="Hipercze"/>
          </w:rPr>
          <w:t>7.9.</w:t>
        </w:r>
        <w:r w:rsidR="00DD5D0C">
          <w:rPr>
            <w:rFonts w:asciiTheme="minorHAnsi" w:eastAsiaTheme="minorEastAsia" w:hAnsiTheme="minorHAnsi" w:cstheme="minorBidi"/>
            <w:lang w:eastAsia="pl-PL"/>
          </w:rPr>
          <w:tab/>
        </w:r>
        <w:r w:rsidR="00DD5D0C" w:rsidRPr="00EA3E87">
          <w:rPr>
            <w:rStyle w:val="Hipercze"/>
          </w:rPr>
          <w:t>Zgłoszenie umowy sprzedaży/kompleksowej</w:t>
        </w:r>
        <w:r w:rsidR="00DD5D0C">
          <w:rPr>
            <w:webHidden/>
          </w:rPr>
          <w:tab/>
        </w:r>
        <w:r w:rsidR="00DD5D0C">
          <w:rPr>
            <w:webHidden/>
          </w:rPr>
          <w:fldChar w:fldCharType="begin"/>
        </w:r>
        <w:r w:rsidR="00DD5D0C">
          <w:rPr>
            <w:webHidden/>
          </w:rPr>
          <w:instrText xml:space="preserve"> PAGEREF _Toc515367896 \h </w:instrText>
        </w:r>
        <w:r w:rsidR="00DD5D0C">
          <w:rPr>
            <w:webHidden/>
          </w:rPr>
        </w:r>
        <w:r w:rsidR="00DD5D0C">
          <w:rPr>
            <w:webHidden/>
          </w:rPr>
          <w:fldChar w:fldCharType="separate"/>
        </w:r>
        <w:r w:rsidR="00DD5D0C">
          <w:rPr>
            <w:webHidden/>
          </w:rPr>
          <w:t>79</w:t>
        </w:r>
        <w:r w:rsidR="00DD5D0C">
          <w:rPr>
            <w:webHidden/>
          </w:rPr>
          <w:fldChar w:fldCharType="end"/>
        </w:r>
      </w:hyperlink>
    </w:p>
    <w:p w:rsidR="00DD5D0C" w:rsidRDefault="008362FE">
      <w:pPr>
        <w:pStyle w:val="Spistreci3"/>
      </w:pPr>
      <w:hyperlink w:anchor="_Toc515367897" w:history="1">
        <w:r w:rsidR="00DD5D0C" w:rsidRPr="00EA3E87">
          <w:rPr>
            <w:rStyle w:val="Hipercze"/>
          </w:rPr>
          <w:t>7.9.1.</w:t>
        </w:r>
        <w:r w:rsidR="00DD5D0C">
          <w:tab/>
        </w:r>
        <w:r w:rsidR="00DD5D0C" w:rsidRPr="00EA3E87">
          <w:rPr>
            <w:rStyle w:val="Hipercze"/>
          </w:rPr>
          <w:t>Zgłoszenie umowy sprzedaży / kompleksowej</w:t>
        </w:r>
        <w:r w:rsidR="00DD5D0C">
          <w:rPr>
            <w:webHidden/>
          </w:rPr>
          <w:tab/>
        </w:r>
        <w:r w:rsidR="00DD5D0C">
          <w:rPr>
            <w:webHidden/>
          </w:rPr>
          <w:fldChar w:fldCharType="begin"/>
        </w:r>
        <w:r w:rsidR="00DD5D0C">
          <w:rPr>
            <w:webHidden/>
          </w:rPr>
          <w:instrText xml:space="preserve"> PAGEREF _Toc515367897 \h </w:instrText>
        </w:r>
        <w:r w:rsidR="00DD5D0C">
          <w:rPr>
            <w:webHidden/>
          </w:rPr>
        </w:r>
        <w:r w:rsidR="00DD5D0C">
          <w:rPr>
            <w:webHidden/>
          </w:rPr>
          <w:fldChar w:fldCharType="separate"/>
        </w:r>
        <w:r w:rsidR="00DD5D0C">
          <w:rPr>
            <w:webHidden/>
          </w:rPr>
          <w:t>80</w:t>
        </w:r>
        <w:r w:rsidR="00DD5D0C">
          <w:rPr>
            <w:webHidden/>
          </w:rPr>
          <w:fldChar w:fldCharType="end"/>
        </w:r>
      </w:hyperlink>
    </w:p>
    <w:p w:rsidR="00DD5D0C" w:rsidRDefault="008362FE">
      <w:pPr>
        <w:pStyle w:val="Spistreci3"/>
      </w:pPr>
      <w:hyperlink w:anchor="_Toc515367898" w:history="1">
        <w:r w:rsidR="00DD5D0C" w:rsidRPr="00EA3E87">
          <w:rPr>
            <w:rStyle w:val="Hipercze"/>
          </w:rPr>
          <w:t>7.9.2.</w:t>
        </w:r>
        <w:r w:rsidR="00DD5D0C">
          <w:tab/>
        </w:r>
        <w:r w:rsidR="00DD5D0C" w:rsidRPr="00EA3E87">
          <w:rPr>
            <w:rStyle w:val="Hipercze"/>
          </w:rPr>
          <w:t>Odmowa zgłoszenia umowy sprzedaży/kompleksowej</w:t>
        </w:r>
        <w:r w:rsidR="00DD5D0C">
          <w:rPr>
            <w:webHidden/>
          </w:rPr>
          <w:tab/>
        </w:r>
        <w:r w:rsidR="00DD5D0C">
          <w:rPr>
            <w:webHidden/>
          </w:rPr>
          <w:fldChar w:fldCharType="begin"/>
        </w:r>
        <w:r w:rsidR="00DD5D0C">
          <w:rPr>
            <w:webHidden/>
          </w:rPr>
          <w:instrText xml:space="preserve"> PAGEREF _Toc515367898 \h </w:instrText>
        </w:r>
        <w:r w:rsidR="00DD5D0C">
          <w:rPr>
            <w:webHidden/>
          </w:rPr>
        </w:r>
        <w:r w:rsidR="00DD5D0C">
          <w:rPr>
            <w:webHidden/>
          </w:rPr>
          <w:fldChar w:fldCharType="separate"/>
        </w:r>
        <w:r w:rsidR="00DD5D0C">
          <w:rPr>
            <w:webHidden/>
          </w:rPr>
          <w:t>82</w:t>
        </w:r>
        <w:r w:rsidR="00DD5D0C">
          <w:rPr>
            <w:webHidden/>
          </w:rPr>
          <w:fldChar w:fldCharType="end"/>
        </w:r>
      </w:hyperlink>
    </w:p>
    <w:p w:rsidR="00DD5D0C" w:rsidRDefault="008362FE">
      <w:pPr>
        <w:pStyle w:val="Spistreci3"/>
      </w:pPr>
      <w:hyperlink w:anchor="_Toc515367899" w:history="1">
        <w:r w:rsidR="00DD5D0C" w:rsidRPr="00EA3E87">
          <w:rPr>
            <w:rStyle w:val="Hipercze"/>
          </w:rPr>
          <w:t>7.9.3.</w:t>
        </w:r>
        <w:r w:rsidR="00DD5D0C">
          <w:tab/>
        </w:r>
        <w:r w:rsidR="00DD5D0C" w:rsidRPr="00EA3E87">
          <w:rPr>
            <w:rStyle w:val="Hipercze"/>
          </w:rPr>
          <w:t>Akceptacja zgłoszenia umowy sprzedaży/kompleksowej</w:t>
        </w:r>
        <w:r w:rsidR="00DD5D0C">
          <w:rPr>
            <w:webHidden/>
          </w:rPr>
          <w:tab/>
        </w:r>
        <w:r w:rsidR="00DD5D0C">
          <w:rPr>
            <w:webHidden/>
          </w:rPr>
          <w:fldChar w:fldCharType="begin"/>
        </w:r>
        <w:r w:rsidR="00DD5D0C">
          <w:rPr>
            <w:webHidden/>
          </w:rPr>
          <w:instrText xml:space="preserve"> PAGEREF _Toc515367899 \h </w:instrText>
        </w:r>
        <w:r w:rsidR="00DD5D0C">
          <w:rPr>
            <w:webHidden/>
          </w:rPr>
        </w:r>
        <w:r w:rsidR="00DD5D0C">
          <w:rPr>
            <w:webHidden/>
          </w:rPr>
          <w:fldChar w:fldCharType="separate"/>
        </w:r>
        <w:r w:rsidR="00DD5D0C">
          <w:rPr>
            <w:webHidden/>
          </w:rPr>
          <w:t>85</w:t>
        </w:r>
        <w:r w:rsidR="00DD5D0C">
          <w:rPr>
            <w:webHidden/>
          </w:rPr>
          <w:fldChar w:fldCharType="end"/>
        </w:r>
      </w:hyperlink>
    </w:p>
    <w:p w:rsidR="00DD5D0C" w:rsidRDefault="008362FE">
      <w:pPr>
        <w:pStyle w:val="Spistreci2"/>
        <w:rPr>
          <w:rFonts w:asciiTheme="minorHAnsi" w:eastAsiaTheme="minorEastAsia" w:hAnsiTheme="minorHAnsi" w:cstheme="minorBidi"/>
          <w:lang w:eastAsia="pl-PL"/>
        </w:rPr>
      </w:pPr>
      <w:hyperlink w:anchor="_Toc515367900" w:history="1">
        <w:r w:rsidR="00DD5D0C" w:rsidRPr="00EA3E87">
          <w:rPr>
            <w:rStyle w:val="Hipercze"/>
          </w:rPr>
          <w:t>7.10.</w:t>
        </w:r>
        <w:r w:rsidR="00DD5D0C">
          <w:rPr>
            <w:rFonts w:asciiTheme="minorHAnsi" w:eastAsiaTheme="minorEastAsia" w:hAnsiTheme="minorHAnsi" w:cstheme="minorBidi"/>
            <w:lang w:eastAsia="pl-PL"/>
          </w:rPr>
          <w:tab/>
        </w:r>
        <w:r w:rsidR="00DD5D0C" w:rsidRPr="00EA3E87">
          <w:rPr>
            <w:rStyle w:val="Hipercze"/>
          </w:rPr>
          <w:t>Zawiadomienie o zakończeniu realizacji umowy sprzedaży/kompleksowej</w:t>
        </w:r>
        <w:r w:rsidR="00DD5D0C">
          <w:rPr>
            <w:webHidden/>
          </w:rPr>
          <w:tab/>
        </w:r>
        <w:r w:rsidR="00DD5D0C">
          <w:rPr>
            <w:webHidden/>
          </w:rPr>
          <w:fldChar w:fldCharType="begin"/>
        </w:r>
        <w:r w:rsidR="00DD5D0C">
          <w:rPr>
            <w:webHidden/>
          </w:rPr>
          <w:instrText xml:space="preserve"> PAGEREF _Toc515367900 \h </w:instrText>
        </w:r>
        <w:r w:rsidR="00DD5D0C">
          <w:rPr>
            <w:webHidden/>
          </w:rPr>
        </w:r>
        <w:r w:rsidR="00DD5D0C">
          <w:rPr>
            <w:webHidden/>
          </w:rPr>
          <w:fldChar w:fldCharType="separate"/>
        </w:r>
        <w:r w:rsidR="00DD5D0C">
          <w:rPr>
            <w:webHidden/>
          </w:rPr>
          <w:t>86</w:t>
        </w:r>
        <w:r w:rsidR="00DD5D0C">
          <w:rPr>
            <w:webHidden/>
          </w:rPr>
          <w:fldChar w:fldCharType="end"/>
        </w:r>
      </w:hyperlink>
    </w:p>
    <w:p w:rsidR="00DD5D0C" w:rsidRDefault="008362FE">
      <w:pPr>
        <w:pStyle w:val="Spistreci3"/>
      </w:pPr>
      <w:hyperlink w:anchor="_Toc515367901" w:history="1">
        <w:r w:rsidR="00DD5D0C" w:rsidRPr="00EA3E87">
          <w:rPr>
            <w:rStyle w:val="Hipercze"/>
          </w:rPr>
          <w:t>7.10.1.</w:t>
        </w:r>
        <w:r w:rsidR="00DD5D0C">
          <w:tab/>
        </w:r>
        <w:r w:rsidR="00DD5D0C" w:rsidRPr="00EA3E87">
          <w:rPr>
            <w:rStyle w:val="Hipercze"/>
          </w:rPr>
          <w:t>Zawiadomienie o zakończeniu realizacji umowy sprzedaży/kompleksowej</w:t>
        </w:r>
        <w:r w:rsidR="00DD5D0C">
          <w:rPr>
            <w:webHidden/>
          </w:rPr>
          <w:tab/>
        </w:r>
        <w:r w:rsidR="00DD5D0C">
          <w:rPr>
            <w:webHidden/>
          </w:rPr>
          <w:fldChar w:fldCharType="begin"/>
        </w:r>
        <w:r w:rsidR="00DD5D0C">
          <w:rPr>
            <w:webHidden/>
          </w:rPr>
          <w:instrText xml:space="preserve"> PAGEREF _Toc515367901 \h </w:instrText>
        </w:r>
        <w:r w:rsidR="00DD5D0C">
          <w:rPr>
            <w:webHidden/>
          </w:rPr>
        </w:r>
        <w:r w:rsidR="00DD5D0C">
          <w:rPr>
            <w:webHidden/>
          </w:rPr>
          <w:fldChar w:fldCharType="separate"/>
        </w:r>
        <w:r w:rsidR="00DD5D0C">
          <w:rPr>
            <w:webHidden/>
          </w:rPr>
          <w:t>87</w:t>
        </w:r>
        <w:r w:rsidR="00DD5D0C">
          <w:rPr>
            <w:webHidden/>
          </w:rPr>
          <w:fldChar w:fldCharType="end"/>
        </w:r>
      </w:hyperlink>
    </w:p>
    <w:p w:rsidR="00DD5D0C" w:rsidRDefault="008362FE">
      <w:pPr>
        <w:pStyle w:val="Spistreci2"/>
        <w:rPr>
          <w:rFonts w:asciiTheme="minorHAnsi" w:eastAsiaTheme="minorEastAsia" w:hAnsiTheme="minorHAnsi" w:cstheme="minorBidi"/>
          <w:lang w:eastAsia="pl-PL"/>
        </w:rPr>
      </w:pPr>
      <w:hyperlink w:anchor="_Toc515367902" w:history="1">
        <w:r w:rsidR="00DD5D0C" w:rsidRPr="00EA3E87">
          <w:rPr>
            <w:rStyle w:val="Hipercze"/>
          </w:rPr>
          <w:t>7.11.</w:t>
        </w:r>
        <w:r w:rsidR="00DD5D0C">
          <w:rPr>
            <w:rFonts w:asciiTheme="minorHAnsi" w:eastAsiaTheme="minorEastAsia" w:hAnsiTheme="minorHAnsi" w:cstheme="minorBidi"/>
            <w:lang w:eastAsia="pl-PL"/>
          </w:rPr>
          <w:tab/>
        </w:r>
        <w:r w:rsidR="00DD5D0C" w:rsidRPr="00EA3E87">
          <w:rPr>
            <w:rStyle w:val="Hipercze"/>
          </w:rPr>
          <w:t>Zawiadomienie o zmianie POB sprzedawcy</w:t>
        </w:r>
        <w:r w:rsidR="00DD5D0C">
          <w:rPr>
            <w:webHidden/>
          </w:rPr>
          <w:tab/>
        </w:r>
        <w:r w:rsidR="00DD5D0C">
          <w:rPr>
            <w:webHidden/>
          </w:rPr>
          <w:fldChar w:fldCharType="begin"/>
        </w:r>
        <w:r w:rsidR="00DD5D0C">
          <w:rPr>
            <w:webHidden/>
          </w:rPr>
          <w:instrText xml:space="preserve"> PAGEREF _Toc515367902 \h </w:instrText>
        </w:r>
        <w:r w:rsidR="00DD5D0C">
          <w:rPr>
            <w:webHidden/>
          </w:rPr>
        </w:r>
        <w:r w:rsidR="00DD5D0C">
          <w:rPr>
            <w:webHidden/>
          </w:rPr>
          <w:fldChar w:fldCharType="separate"/>
        </w:r>
        <w:r w:rsidR="00DD5D0C">
          <w:rPr>
            <w:webHidden/>
          </w:rPr>
          <w:t>88</w:t>
        </w:r>
        <w:r w:rsidR="00DD5D0C">
          <w:rPr>
            <w:webHidden/>
          </w:rPr>
          <w:fldChar w:fldCharType="end"/>
        </w:r>
      </w:hyperlink>
    </w:p>
    <w:p w:rsidR="00DD5D0C" w:rsidRDefault="008362FE">
      <w:pPr>
        <w:pStyle w:val="Spistreci3"/>
      </w:pPr>
      <w:hyperlink w:anchor="_Toc515367903" w:history="1">
        <w:r w:rsidR="00DD5D0C" w:rsidRPr="00EA3E87">
          <w:rPr>
            <w:rStyle w:val="Hipercze"/>
          </w:rPr>
          <w:t>7.11.1.</w:t>
        </w:r>
        <w:r w:rsidR="00DD5D0C">
          <w:tab/>
        </w:r>
        <w:r w:rsidR="00DD5D0C" w:rsidRPr="00EA3E87">
          <w:rPr>
            <w:rStyle w:val="Hipercze"/>
          </w:rPr>
          <w:t>Zawiadomienie o zmianie POB sprzedawcy przesyłane do starego POB</w:t>
        </w:r>
        <w:r w:rsidR="00DD5D0C">
          <w:rPr>
            <w:webHidden/>
          </w:rPr>
          <w:tab/>
        </w:r>
        <w:r w:rsidR="00DD5D0C">
          <w:rPr>
            <w:webHidden/>
          </w:rPr>
          <w:fldChar w:fldCharType="begin"/>
        </w:r>
        <w:r w:rsidR="00DD5D0C">
          <w:rPr>
            <w:webHidden/>
          </w:rPr>
          <w:instrText xml:space="preserve"> PAGEREF _Toc515367903 \h </w:instrText>
        </w:r>
        <w:r w:rsidR="00DD5D0C">
          <w:rPr>
            <w:webHidden/>
          </w:rPr>
        </w:r>
        <w:r w:rsidR="00DD5D0C">
          <w:rPr>
            <w:webHidden/>
          </w:rPr>
          <w:fldChar w:fldCharType="separate"/>
        </w:r>
        <w:r w:rsidR="00DD5D0C">
          <w:rPr>
            <w:webHidden/>
          </w:rPr>
          <w:t>89</w:t>
        </w:r>
        <w:r w:rsidR="00DD5D0C">
          <w:rPr>
            <w:webHidden/>
          </w:rPr>
          <w:fldChar w:fldCharType="end"/>
        </w:r>
      </w:hyperlink>
    </w:p>
    <w:p w:rsidR="00DD5D0C" w:rsidRDefault="008362FE">
      <w:pPr>
        <w:pStyle w:val="Spistreci3"/>
      </w:pPr>
      <w:hyperlink w:anchor="_Toc515367904" w:history="1">
        <w:r w:rsidR="00DD5D0C" w:rsidRPr="00EA3E87">
          <w:rPr>
            <w:rStyle w:val="Hipercze"/>
          </w:rPr>
          <w:t>7.11.2.</w:t>
        </w:r>
        <w:r w:rsidR="00DD5D0C">
          <w:tab/>
        </w:r>
        <w:r w:rsidR="00DD5D0C" w:rsidRPr="00EA3E87">
          <w:rPr>
            <w:rStyle w:val="Hipercze"/>
          </w:rPr>
          <w:t>Zawiadomienie o zmianie POB sprzedawcy przesyłane do nowego POB</w:t>
        </w:r>
        <w:r w:rsidR="00DD5D0C">
          <w:rPr>
            <w:webHidden/>
          </w:rPr>
          <w:tab/>
        </w:r>
        <w:r w:rsidR="00DD5D0C">
          <w:rPr>
            <w:webHidden/>
          </w:rPr>
          <w:fldChar w:fldCharType="begin"/>
        </w:r>
        <w:r w:rsidR="00DD5D0C">
          <w:rPr>
            <w:webHidden/>
          </w:rPr>
          <w:instrText xml:space="preserve"> PAGEREF _Toc515367904 \h </w:instrText>
        </w:r>
        <w:r w:rsidR="00DD5D0C">
          <w:rPr>
            <w:webHidden/>
          </w:rPr>
        </w:r>
        <w:r w:rsidR="00DD5D0C">
          <w:rPr>
            <w:webHidden/>
          </w:rPr>
          <w:fldChar w:fldCharType="separate"/>
        </w:r>
        <w:r w:rsidR="00DD5D0C">
          <w:rPr>
            <w:webHidden/>
          </w:rPr>
          <w:t>90</w:t>
        </w:r>
        <w:r w:rsidR="00DD5D0C">
          <w:rPr>
            <w:webHidden/>
          </w:rPr>
          <w:fldChar w:fldCharType="end"/>
        </w:r>
      </w:hyperlink>
    </w:p>
    <w:p w:rsidR="00DD5D0C" w:rsidRDefault="008362FE">
      <w:pPr>
        <w:pStyle w:val="Spistreci2"/>
        <w:rPr>
          <w:rFonts w:asciiTheme="minorHAnsi" w:eastAsiaTheme="minorEastAsia" w:hAnsiTheme="minorHAnsi" w:cstheme="minorBidi"/>
          <w:lang w:eastAsia="pl-PL"/>
        </w:rPr>
      </w:pPr>
      <w:hyperlink w:anchor="_Toc515367905" w:history="1">
        <w:r w:rsidR="00DD5D0C" w:rsidRPr="00EA3E87">
          <w:rPr>
            <w:rStyle w:val="Hipercze"/>
          </w:rPr>
          <w:t>7.12.</w:t>
        </w:r>
        <w:r w:rsidR="00DD5D0C">
          <w:rPr>
            <w:rFonts w:asciiTheme="minorHAnsi" w:eastAsiaTheme="minorEastAsia" w:hAnsiTheme="minorHAnsi" w:cstheme="minorBidi"/>
            <w:lang w:eastAsia="pl-PL"/>
          </w:rPr>
          <w:tab/>
        </w:r>
        <w:r w:rsidR="00DD5D0C" w:rsidRPr="00EA3E87">
          <w:rPr>
            <w:rStyle w:val="Hipercze"/>
          </w:rPr>
          <w:t xml:space="preserve">Zgłoszenie zakończenia sprzedaży  </w:t>
        </w:r>
        <w:r w:rsidR="00DD5D0C">
          <w:rPr>
            <w:webHidden/>
          </w:rPr>
          <w:tab/>
        </w:r>
        <w:r w:rsidR="00DD5D0C">
          <w:rPr>
            <w:webHidden/>
          </w:rPr>
          <w:fldChar w:fldCharType="begin"/>
        </w:r>
        <w:r w:rsidR="00DD5D0C">
          <w:rPr>
            <w:webHidden/>
          </w:rPr>
          <w:instrText xml:space="preserve"> PAGEREF _Toc515367905 \h </w:instrText>
        </w:r>
        <w:r w:rsidR="00DD5D0C">
          <w:rPr>
            <w:webHidden/>
          </w:rPr>
        </w:r>
        <w:r w:rsidR="00DD5D0C">
          <w:rPr>
            <w:webHidden/>
          </w:rPr>
          <w:fldChar w:fldCharType="separate"/>
        </w:r>
        <w:r w:rsidR="00DD5D0C">
          <w:rPr>
            <w:webHidden/>
          </w:rPr>
          <w:t>91</w:t>
        </w:r>
        <w:r w:rsidR="00DD5D0C">
          <w:rPr>
            <w:webHidden/>
          </w:rPr>
          <w:fldChar w:fldCharType="end"/>
        </w:r>
      </w:hyperlink>
    </w:p>
    <w:p w:rsidR="00DD5D0C" w:rsidRDefault="008362FE">
      <w:pPr>
        <w:pStyle w:val="Spistreci3"/>
      </w:pPr>
      <w:hyperlink w:anchor="_Toc515367906" w:history="1">
        <w:r w:rsidR="00DD5D0C" w:rsidRPr="00EA3E87">
          <w:rPr>
            <w:rStyle w:val="Hipercze"/>
          </w:rPr>
          <w:t>7.12.1.</w:t>
        </w:r>
        <w:r w:rsidR="00DD5D0C">
          <w:tab/>
        </w:r>
        <w:r w:rsidR="00DD5D0C" w:rsidRPr="00EA3E87">
          <w:rPr>
            <w:rStyle w:val="Hipercze"/>
          </w:rPr>
          <w:t>Zgłoszenie zakończenia sprzedaży</w:t>
        </w:r>
        <w:r w:rsidR="00DD5D0C">
          <w:rPr>
            <w:webHidden/>
          </w:rPr>
          <w:tab/>
        </w:r>
        <w:r w:rsidR="00DD5D0C">
          <w:rPr>
            <w:webHidden/>
          </w:rPr>
          <w:fldChar w:fldCharType="begin"/>
        </w:r>
        <w:r w:rsidR="00DD5D0C">
          <w:rPr>
            <w:webHidden/>
          </w:rPr>
          <w:instrText xml:space="preserve"> PAGEREF _Toc515367906 \h </w:instrText>
        </w:r>
        <w:r w:rsidR="00DD5D0C">
          <w:rPr>
            <w:webHidden/>
          </w:rPr>
        </w:r>
        <w:r w:rsidR="00DD5D0C">
          <w:rPr>
            <w:webHidden/>
          </w:rPr>
          <w:fldChar w:fldCharType="separate"/>
        </w:r>
        <w:r w:rsidR="00DD5D0C">
          <w:rPr>
            <w:webHidden/>
          </w:rPr>
          <w:t>92</w:t>
        </w:r>
        <w:r w:rsidR="00DD5D0C">
          <w:rPr>
            <w:webHidden/>
          </w:rPr>
          <w:fldChar w:fldCharType="end"/>
        </w:r>
      </w:hyperlink>
    </w:p>
    <w:p w:rsidR="00DD5D0C" w:rsidRDefault="008362FE">
      <w:pPr>
        <w:pStyle w:val="Spistreci3"/>
      </w:pPr>
      <w:hyperlink w:anchor="_Toc515367907" w:history="1">
        <w:r w:rsidR="00DD5D0C" w:rsidRPr="00EA3E87">
          <w:rPr>
            <w:rStyle w:val="Hipercze"/>
          </w:rPr>
          <w:t>7.12.2.</w:t>
        </w:r>
        <w:r w:rsidR="00DD5D0C">
          <w:tab/>
        </w:r>
        <w:r w:rsidR="00DD5D0C" w:rsidRPr="00EA3E87">
          <w:rPr>
            <w:rStyle w:val="Hipercze"/>
          </w:rPr>
          <w:t>Odmowa zakończenia sprzedaży</w:t>
        </w:r>
        <w:r w:rsidR="00DD5D0C">
          <w:rPr>
            <w:webHidden/>
          </w:rPr>
          <w:tab/>
        </w:r>
        <w:r w:rsidR="00DD5D0C">
          <w:rPr>
            <w:webHidden/>
          </w:rPr>
          <w:fldChar w:fldCharType="begin"/>
        </w:r>
        <w:r w:rsidR="00DD5D0C">
          <w:rPr>
            <w:webHidden/>
          </w:rPr>
          <w:instrText xml:space="preserve"> PAGEREF _Toc515367907 \h </w:instrText>
        </w:r>
        <w:r w:rsidR="00DD5D0C">
          <w:rPr>
            <w:webHidden/>
          </w:rPr>
        </w:r>
        <w:r w:rsidR="00DD5D0C">
          <w:rPr>
            <w:webHidden/>
          </w:rPr>
          <w:fldChar w:fldCharType="separate"/>
        </w:r>
        <w:r w:rsidR="00DD5D0C">
          <w:rPr>
            <w:webHidden/>
          </w:rPr>
          <w:t>94</w:t>
        </w:r>
        <w:r w:rsidR="00DD5D0C">
          <w:rPr>
            <w:webHidden/>
          </w:rPr>
          <w:fldChar w:fldCharType="end"/>
        </w:r>
      </w:hyperlink>
    </w:p>
    <w:p w:rsidR="00DD5D0C" w:rsidRDefault="008362FE">
      <w:pPr>
        <w:pStyle w:val="Spistreci3"/>
      </w:pPr>
      <w:hyperlink w:anchor="_Toc515367908" w:history="1">
        <w:r w:rsidR="00DD5D0C" w:rsidRPr="00EA3E87">
          <w:rPr>
            <w:rStyle w:val="Hipercze"/>
          </w:rPr>
          <w:t>7.12.3.</w:t>
        </w:r>
        <w:r w:rsidR="00DD5D0C">
          <w:tab/>
        </w:r>
        <w:r w:rsidR="00DD5D0C" w:rsidRPr="00EA3E87">
          <w:rPr>
            <w:rStyle w:val="Hipercze"/>
          </w:rPr>
          <w:t>Akceptacja zakończenia sprzedaży</w:t>
        </w:r>
        <w:r w:rsidR="00DD5D0C">
          <w:rPr>
            <w:webHidden/>
          </w:rPr>
          <w:tab/>
        </w:r>
        <w:r w:rsidR="00DD5D0C">
          <w:rPr>
            <w:webHidden/>
          </w:rPr>
          <w:fldChar w:fldCharType="begin"/>
        </w:r>
        <w:r w:rsidR="00DD5D0C">
          <w:rPr>
            <w:webHidden/>
          </w:rPr>
          <w:instrText xml:space="preserve"> PAGEREF _Toc515367908 \h </w:instrText>
        </w:r>
        <w:r w:rsidR="00DD5D0C">
          <w:rPr>
            <w:webHidden/>
          </w:rPr>
        </w:r>
        <w:r w:rsidR="00DD5D0C">
          <w:rPr>
            <w:webHidden/>
          </w:rPr>
          <w:fldChar w:fldCharType="separate"/>
        </w:r>
        <w:r w:rsidR="00DD5D0C">
          <w:rPr>
            <w:webHidden/>
          </w:rPr>
          <w:t>96</w:t>
        </w:r>
        <w:r w:rsidR="00DD5D0C">
          <w:rPr>
            <w:webHidden/>
          </w:rPr>
          <w:fldChar w:fldCharType="end"/>
        </w:r>
      </w:hyperlink>
    </w:p>
    <w:p w:rsidR="00DD5D0C" w:rsidRDefault="008362FE">
      <w:pPr>
        <w:pStyle w:val="Spistreci2"/>
        <w:rPr>
          <w:rFonts w:asciiTheme="minorHAnsi" w:eastAsiaTheme="minorEastAsia" w:hAnsiTheme="minorHAnsi" w:cstheme="minorBidi"/>
          <w:lang w:eastAsia="pl-PL"/>
        </w:rPr>
      </w:pPr>
      <w:hyperlink w:anchor="_Toc515367909" w:history="1">
        <w:r w:rsidR="00DD5D0C" w:rsidRPr="00EA3E87">
          <w:rPr>
            <w:rStyle w:val="Hipercze"/>
          </w:rPr>
          <w:t>7.13.</w:t>
        </w:r>
        <w:r w:rsidR="00DD5D0C">
          <w:rPr>
            <w:rFonts w:asciiTheme="minorHAnsi" w:eastAsiaTheme="minorEastAsia" w:hAnsiTheme="minorHAnsi" w:cstheme="minorBidi"/>
            <w:lang w:eastAsia="pl-PL"/>
          </w:rPr>
          <w:tab/>
        </w:r>
        <w:r w:rsidR="00DD5D0C" w:rsidRPr="00EA3E87">
          <w:rPr>
            <w:rStyle w:val="Hipercze"/>
          </w:rPr>
          <w:t>Zgłoszenie zakończenia bilansowania</w:t>
        </w:r>
        <w:r w:rsidR="00DD5D0C">
          <w:rPr>
            <w:webHidden/>
          </w:rPr>
          <w:tab/>
        </w:r>
        <w:r w:rsidR="00DD5D0C">
          <w:rPr>
            <w:webHidden/>
          </w:rPr>
          <w:fldChar w:fldCharType="begin"/>
        </w:r>
        <w:r w:rsidR="00DD5D0C">
          <w:rPr>
            <w:webHidden/>
          </w:rPr>
          <w:instrText xml:space="preserve"> PAGEREF _Toc515367909 \h </w:instrText>
        </w:r>
        <w:r w:rsidR="00DD5D0C">
          <w:rPr>
            <w:webHidden/>
          </w:rPr>
        </w:r>
        <w:r w:rsidR="00DD5D0C">
          <w:rPr>
            <w:webHidden/>
          </w:rPr>
          <w:fldChar w:fldCharType="separate"/>
        </w:r>
        <w:r w:rsidR="00DD5D0C">
          <w:rPr>
            <w:webHidden/>
          </w:rPr>
          <w:t>97</w:t>
        </w:r>
        <w:r w:rsidR="00DD5D0C">
          <w:rPr>
            <w:webHidden/>
          </w:rPr>
          <w:fldChar w:fldCharType="end"/>
        </w:r>
      </w:hyperlink>
    </w:p>
    <w:p w:rsidR="00DD5D0C" w:rsidRDefault="008362FE">
      <w:pPr>
        <w:pStyle w:val="Spistreci3"/>
      </w:pPr>
      <w:hyperlink w:anchor="_Toc515367910" w:history="1">
        <w:r w:rsidR="00DD5D0C" w:rsidRPr="00EA3E87">
          <w:rPr>
            <w:rStyle w:val="Hipercze"/>
          </w:rPr>
          <w:t>7.13.1.</w:t>
        </w:r>
        <w:r w:rsidR="00DD5D0C">
          <w:tab/>
        </w:r>
        <w:r w:rsidR="00DD5D0C" w:rsidRPr="00EA3E87">
          <w:rPr>
            <w:rStyle w:val="Hipercze"/>
          </w:rPr>
          <w:t>Zgłoszenie zakończenia bilansowania</w:t>
        </w:r>
        <w:r w:rsidR="00DD5D0C">
          <w:rPr>
            <w:webHidden/>
          </w:rPr>
          <w:tab/>
        </w:r>
        <w:r w:rsidR="00DD5D0C">
          <w:rPr>
            <w:webHidden/>
          </w:rPr>
          <w:fldChar w:fldCharType="begin"/>
        </w:r>
        <w:r w:rsidR="00DD5D0C">
          <w:rPr>
            <w:webHidden/>
          </w:rPr>
          <w:instrText xml:space="preserve"> PAGEREF _Toc515367910 \h </w:instrText>
        </w:r>
        <w:r w:rsidR="00DD5D0C">
          <w:rPr>
            <w:webHidden/>
          </w:rPr>
        </w:r>
        <w:r w:rsidR="00DD5D0C">
          <w:rPr>
            <w:webHidden/>
          </w:rPr>
          <w:fldChar w:fldCharType="separate"/>
        </w:r>
        <w:r w:rsidR="00DD5D0C">
          <w:rPr>
            <w:webHidden/>
          </w:rPr>
          <w:t>98</w:t>
        </w:r>
        <w:r w:rsidR="00DD5D0C">
          <w:rPr>
            <w:webHidden/>
          </w:rPr>
          <w:fldChar w:fldCharType="end"/>
        </w:r>
      </w:hyperlink>
    </w:p>
    <w:p w:rsidR="00DD5D0C" w:rsidRDefault="008362FE">
      <w:pPr>
        <w:pStyle w:val="Spistreci3"/>
      </w:pPr>
      <w:hyperlink w:anchor="_Toc515367911" w:history="1">
        <w:r w:rsidR="00DD5D0C" w:rsidRPr="00EA3E87">
          <w:rPr>
            <w:rStyle w:val="Hipercze"/>
          </w:rPr>
          <w:t>7.13.2.</w:t>
        </w:r>
        <w:r w:rsidR="00DD5D0C">
          <w:tab/>
        </w:r>
        <w:r w:rsidR="00DD5D0C" w:rsidRPr="00EA3E87">
          <w:rPr>
            <w:rStyle w:val="Hipercze"/>
          </w:rPr>
          <w:t>Odmowa zakończenia bilansowania</w:t>
        </w:r>
        <w:r w:rsidR="00DD5D0C">
          <w:rPr>
            <w:webHidden/>
          </w:rPr>
          <w:tab/>
        </w:r>
        <w:r w:rsidR="00DD5D0C">
          <w:rPr>
            <w:webHidden/>
          </w:rPr>
          <w:fldChar w:fldCharType="begin"/>
        </w:r>
        <w:r w:rsidR="00DD5D0C">
          <w:rPr>
            <w:webHidden/>
          </w:rPr>
          <w:instrText xml:space="preserve"> PAGEREF _Toc515367911 \h </w:instrText>
        </w:r>
        <w:r w:rsidR="00DD5D0C">
          <w:rPr>
            <w:webHidden/>
          </w:rPr>
        </w:r>
        <w:r w:rsidR="00DD5D0C">
          <w:rPr>
            <w:webHidden/>
          </w:rPr>
          <w:fldChar w:fldCharType="separate"/>
        </w:r>
        <w:r w:rsidR="00DD5D0C">
          <w:rPr>
            <w:webHidden/>
          </w:rPr>
          <w:t>99</w:t>
        </w:r>
        <w:r w:rsidR="00DD5D0C">
          <w:rPr>
            <w:webHidden/>
          </w:rPr>
          <w:fldChar w:fldCharType="end"/>
        </w:r>
      </w:hyperlink>
    </w:p>
    <w:p w:rsidR="00DD5D0C" w:rsidRDefault="008362FE">
      <w:pPr>
        <w:pStyle w:val="Spistreci3"/>
      </w:pPr>
      <w:hyperlink w:anchor="_Toc515367912" w:history="1">
        <w:r w:rsidR="00DD5D0C" w:rsidRPr="00EA3E87">
          <w:rPr>
            <w:rStyle w:val="Hipercze"/>
          </w:rPr>
          <w:t>7.13.3.</w:t>
        </w:r>
        <w:r w:rsidR="00DD5D0C">
          <w:tab/>
        </w:r>
        <w:r w:rsidR="00DD5D0C" w:rsidRPr="00EA3E87">
          <w:rPr>
            <w:rStyle w:val="Hipercze"/>
          </w:rPr>
          <w:t>Akceptacja zakończenia bilansowania</w:t>
        </w:r>
        <w:r w:rsidR="00DD5D0C">
          <w:rPr>
            <w:webHidden/>
          </w:rPr>
          <w:tab/>
        </w:r>
        <w:r w:rsidR="00DD5D0C">
          <w:rPr>
            <w:webHidden/>
          </w:rPr>
          <w:fldChar w:fldCharType="begin"/>
        </w:r>
        <w:r w:rsidR="00DD5D0C">
          <w:rPr>
            <w:webHidden/>
          </w:rPr>
          <w:instrText xml:space="preserve"> PAGEREF _Toc515367912 \h </w:instrText>
        </w:r>
        <w:r w:rsidR="00DD5D0C">
          <w:rPr>
            <w:webHidden/>
          </w:rPr>
        </w:r>
        <w:r w:rsidR="00DD5D0C">
          <w:rPr>
            <w:webHidden/>
          </w:rPr>
          <w:fldChar w:fldCharType="separate"/>
        </w:r>
        <w:r w:rsidR="00DD5D0C">
          <w:rPr>
            <w:webHidden/>
          </w:rPr>
          <w:t>101</w:t>
        </w:r>
        <w:r w:rsidR="00DD5D0C">
          <w:rPr>
            <w:webHidden/>
          </w:rPr>
          <w:fldChar w:fldCharType="end"/>
        </w:r>
      </w:hyperlink>
    </w:p>
    <w:p w:rsidR="00DD5D0C" w:rsidRDefault="008362FE">
      <w:pPr>
        <w:pStyle w:val="Spistreci2"/>
        <w:rPr>
          <w:rFonts w:asciiTheme="minorHAnsi" w:eastAsiaTheme="minorEastAsia" w:hAnsiTheme="minorHAnsi" w:cstheme="minorBidi"/>
          <w:lang w:eastAsia="pl-PL"/>
        </w:rPr>
      </w:pPr>
      <w:hyperlink w:anchor="_Toc515367913" w:history="1">
        <w:r w:rsidR="00DD5D0C" w:rsidRPr="00EA3E87">
          <w:rPr>
            <w:rStyle w:val="Hipercze"/>
          </w:rPr>
          <w:t>7.14.</w:t>
        </w:r>
        <w:r w:rsidR="00DD5D0C">
          <w:rPr>
            <w:rFonts w:asciiTheme="minorHAnsi" w:eastAsiaTheme="minorEastAsia" w:hAnsiTheme="minorHAnsi" w:cstheme="minorBidi"/>
            <w:lang w:eastAsia="pl-PL"/>
          </w:rPr>
          <w:tab/>
        </w:r>
        <w:r w:rsidR="00DD5D0C" w:rsidRPr="00EA3E87">
          <w:rPr>
            <w:rStyle w:val="Hipercze"/>
          </w:rPr>
          <w:t>Zgłoszenie wstrzymania/wznowienia dostaw</w:t>
        </w:r>
        <w:r w:rsidR="00DD5D0C">
          <w:rPr>
            <w:webHidden/>
          </w:rPr>
          <w:tab/>
        </w:r>
        <w:r w:rsidR="00DD5D0C">
          <w:rPr>
            <w:webHidden/>
          </w:rPr>
          <w:fldChar w:fldCharType="begin"/>
        </w:r>
        <w:r w:rsidR="00DD5D0C">
          <w:rPr>
            <w:webHidden/>
          </w:rPr>
          <w:instrText xml:space="preserve"> PAGEREF _Toc515367913 \h </w:instrText>
        </w:r>
        <w:r w:rsidR="00DD5D0C">
          <w:rPr>
            <w:webHidden/>
          </w:rPr>
        </w:r>
        <w:r w:rsidR="00DD5D0C">
          <w:rPr>
            <w:webHidden/>
          </w:rPr>
          <w:fldChar w:fldCharType="separate"/>
        </w:r>
        <w:r w:rsidR="00DD5D0C">
          <w:rPr>
            <w:webHidden/>
          </w:rPr>
          <w:t>102</w:t>
        </w:r>
        <w:r w:rsidR="00DD5D0C">
          <w:rPr>
            <w:webHidden/>
          </w:rPr>
          <w:fldChar w:fldCharType="end"/>
        </w:r>
      </w:hyperlink>
    </w:p>
    <w:p w:rsidR="00DD5D0C" w:rsidRDefault="008362FE">
      <w:pPr>
        <w:pStyle w:val="Spistreci3"/>
      </w:pPr>
      <w:hyperlink w:anchor="_Toc515367914" w:history="1">
        <w:r w:rsidR="00DD5D0C" w:rsidRPr="00EA3E87">
          <w:rPr>
            <w:rStyle w:val="Hipercze"/>
          </w:rPr>
          <w:t>7.14.1.</w:t>
        </w:r>
        <w:r w:rsidR="00DD5D0C">
          <w:tab/>
        </w:r>
        <w:r w:rsidR="00DD5D0C" w:rsidRPr="00EA3E87">
          <w:rPr>
            <w:rStyle w:val="Hipercze"/>
          </w:rPr>
          <w:t>Wniosek o wstrzymanie/wznowienie dostaw</w:t>
        </w:r>
        <w:r w:rsidR="00DD5D0C">
          <w:rPr>
            <w:webHidden/>
          </w:rPr>
          <w:tab/>
        </w:r>
        <w:r w:rsidR="00DD5D0C">
          <w:rPr>
            <w:webHidden/>
          </w:rPr>
          <w:fldChar w:fldCharType="begin"/>
        </w:r>
        <w:r w:rsidR="00DD5D0C">
          <w:rPr>
            <w:webHidden/>
          </w:rPr>
          <w:instrText xml:space="preserve"> PAGEREF _Toc515367914 \h </w:instrText>
        </w:r>
        <w:r w:rsidR="00DD5D0C">
          <w:rPr>
            <w:webHidden/>
          </w:rPr>
        </w:r>
        <w:r w:rsidR="00DD5D0C">
          <w:rPr>
            <w:webHidden/>
          </w:rPr>
          <w:fldChar w:fldCharType="separate"/>
        </w:r>
        <w:r w:rsidR="00DD5D0C">
          <w:rPr>
            <w:webHidden/>
          </w:rPr>
          <w:t>103</w:t>
        </w:r>
        <w:r w:rsidR="00DD5D0C">
          <w:rPr>
            <w:webHidden/>
          </w:rPr>
          <w:fldChar w:fldCharType="end"/>
        </w:r>
      </w:hyperlink>
    </w:p>
    <w:p w:rsidR="00DD5D0C" w:rsidRDefault="008362FE">
      <w:pPr>
        <w:pStyle w:val="Spistreci3"/>
      </w:pPr>
      <w:hyperlink w:anchor="_Toc515367915" w:history="1">
        <w:r w:rsidR="00DD5D0C" w:rsidRPr="00EA3E87">
          <w:rPr>
            <w:rStyle w:val="Hipercze"/>
          </w:rPr>
          <w:t>7.14.2.</w:t>
        </w:r>
        <w:r w:rsidR="00DD5D0C">
          <w:tab/>
        </w:r>
        <w:r w:rsidR="00DD5D0C" w:rsidRPr="00EA3E87">
          <w:rPr>
            <w:rStyle w:val="Hipercze"/>
          </w:rPr>
          <w:t>Przyjęcie wniosku o wstrzymanie/wznowienie dostaw</w:t>
        </w:r>
        <w:r w:rsidR="00DD5D0C">
          <w:rPr>
            <w:webHidden/>
          </w:rPr>
          <w:tab/>
        </w:r>
        <w:r w:rsidR="00DD5D0C">
          <w:rPr>
            <w:webHidden/>
          </w:rPr>
          <w:fldChar w:fldCharType="begin"/>
        </w:r>
        <w:r w:rsidR="00DD5D0C">
          <w:rPr>
            <w:webHidden/>
          </w:rPr>
          <w:instrText xml:space="preserve"> PAGEREF _Toc515367915 \h </w:instrText>
        </w:r>
        <w:r w:rsidR="00DD5D0C">
          <w:rPr>
            <w:webHidden/>
          </w:rPr>
        </w:r>
        <w:r w:rsidR="00DD5D0C">
          <w:rPr>
            <w:webHidden/>
          </w:rPr>
          <w:fldChar w:fldCharType="separate"/>
        </w:r>
        <w:r w:rsidR="00DD5D0C">
          <w:rPr>
            <w:webHidden/>
          </w:rPr>
          <w:t>105</w:t>
        </w:r>
        <w:r w:rsidR="00DD5D0C">
          <w:rPr>
            <w:webHidden/>
          </w:rPr>
          <w:fldChar w:fldCharType="end"/>
        </w:r>
      </w:hyperlink>
    </w:p>
    <w:p w:rsidR="00DD5D0C" w:rsidRDefault="008362FE">
      <w:pPr>
        <w:pStyle w:val="Spistreci3"/>
      </w:pPr>
      <w:hyperlink w:anchor="_Toc515367916" w:history="1">
        <w:r w:rsidR="00DD5D0C" w:rsidRPr="00EA3E87">
          <w:rPr>
            <w:rStyle w:val="Hipercze"/>
          </w:rPr>
          <w:t>7.14.3.</w:t>
        </w:r>
        <w:r w:rsidR="00DD5D0C">
          <w:tab/>
        </w:r>
        <w:r w:rsidR="00DD5D0C" w:rsidRPr="00EA3E87">
          <w:rPr>
            <w:rStyle w:val="Hipercze"/>
          </w:rPr>
          <w:t>Odmowa wstrzymania/wznowienia dostaw</w:t>
        </w:r>
        <w:r w:rsidR="00DD5D0C">
          <w:rPr>
            <w:webHidden/>
          </w:rPr>
          <w:tab/>
        </w:r>
        <w:r w:rsidR="00DD5D0C">
          <w:rPr>
            <w:webHidden/>
          </w:rPr>
          <w:fldChar w:fldCharType="begin"/>
        </w:r>
        <w:r w:rsidR="00DD5D0C">
          <w:rPr>
            <w:webHidden/>
          </w:rPr>
          <w:instrText xml:space="preserve"> PAGEREF _Toc515367916 \h </w:instrText>
        </w:r>
        <w:r w:rsidR="00DD5D0C">
          <w:rPr>
            <w:webHidden/>
          </w:rPr>
        </w:r>
        <w:r w:rsidR="00DD5D0C">
          <w:rPr>
            <w:webHidden/>
          </w:rPr>
          <w:fldChar w:fldCharType="separate"/>
        </w:r>
        <w:r w:rsidR="00DD5D0C">
          <w:rPr>
            <w:webHidden/>
          </w:rPr>
          <w:t>106</w:t>
        </w:r>
        <w:r w:rsidR="00DD5D0C">
          <w:rPr>
            <w:webHidden/>
          </w:rPr>
          <w:fldChar w:fldCharType="end"/>
        </w:r>
      </w:hyperlink>
    </w:p>
    <w:p w:rsidR="00DD5D0C" w:rsidRDefault="008362FE">
      <w:pPr>
        <w:pStyle w:val="Spistreci2"/>
        <w:rPr>
          <w:rFonts w:asciiTheme="minorHAnsi" w:eastAsiaTheme="minorEastAsia" w:hAnsiTheme="minorHAnsi" w:cstheme="minorBidi"/>
          <w:lang w:eastAsia="pl-PL"/>
        </w:rPr>
      </w:pPr>
      <w:hyperlink w:anchor="_Toc515367917" w:history="1">
        <w:r w:rsidR="00DD5D0C" w:rsidRPr="00EA3E87">
          <w:rPr>
            <w:rStyle w:val="Hipercze"/>
          </w:rPr>
          <w:t>7.15.</w:t>
        </w:r>
        <w:r w:rsidR="00DD5D0C">
          <w:rPr>
            <w:rFonts w:asciiTheme="minorHAnsi" w:eastAsiaTheme="minorEastAsia" w:hAnsiTheme="minorHAnsi" w:cstheme="minorBidi"/>
            <w:lang w:eastAsia="pl-PL"/>
          </w:rPr>
          <w:tab/>
        </w:r>
        <w:r w:rsidR="00DD5D0C" w:rsidRPr="00EA3E87">
          <w:rPr>
            <w:rStyle w:val="Hipercze"/>
          </w:rPr>
          <w:t>Zgłoszenie reklamacji</w:t>
        </w:r>
        <w:r w:rsidR="00DD5D0C">
          <w:rPr>
            <w:webHidden/>
          </w:rPr>
          <w:tab/>
        </w:r>
        <w:r w:rsidR="00DD5D0C">
          <w:rPr>
            <w:webHidden/>
          </w:rPr>
          <w:fldChar w:fldCharType="begin"/>
        </w:r>
        <w:r w:rsidR="00DD5D0C">
          <w:rPr>
            <w:webHidden/>
          </w:rPr>
          <w:instrText xml:space="preserve"> PAGEREF _Toc515367917 \h </w:instrText>
        </w:r>
        <w:r w:rsidR="00DD5D0C">
          <w:rPr>
            <w:webHidden/>
          </w:rPr>
        </w:r>
        <w:r w:rsidR="00DD5D0C">
          <w:rPr>
            <w:webHidden/>
          </w:rPr>
          <w:fldChar w:fldCharType="separate"/>
        </w:r>
        <w:r w:rsidR="00DD5D0C">
          <w:rPr>
            <w:webHidden/>
          </w:rPr>
          <w:t>108</w:t>
        </w:r>
        <w:r w:rsidR="00DD5D0C">
          <w:rPr>
            <w:webHidden/>
          </w:rPr>
          <w:fldChar w:fldCharType="end"/>
        </w:r>
      </w:hyperlink>
    </w:p>
    <w:p w:rsidR="00DD5D0C" w:rsidRDefault="008362FE">
      <w:pPr>
        <w:pStyle w:val="Spistreci3"/>
      </w:pPr>
      <w:hyperlink w:anchor="_Toc515367918" w:history="1">
        <w:r w:rsidR="00DD5D0C" w:rsidRPr="00EA3E87">
          <w:rPr>
            <w:rStyle w:val="Hipercze"/>
          </w:rPr>
          <w:t>7.15.1.</w:t>
        </w:r>
        <w:r w:rsidR="00DD5D0C">
          <w:tab/>
        </w:r>
        <w:r w:rsidR="00DD5D0C" w:rsidRPr="00EA3E87">
          <w:rPr>
            <w:rStyle w:val="Hipercze"/>
          </w:rPr>
          <w:t>Zgłoszenie reklamacji</w:t>
        </w:r>
        <w:r w:rsidR="00DD5D0C">
          <w:rPr>
            <w:webHidden/>
          </w:rPr>
          <w:tab/>
        </w:r>
        <w:r w:rsidR="00DD5D0C">
          <w:rPr>
            <w:webHidden/>
          </w:rPr>
          <w:fldChar w:fldCharType="begin"/>
        </w:r>
        <w:r w:rsidR="00DD5D0C">
          <w:rPr>
            <w:webHidden/>
          </w:rPr>
          <w:instrText xml:space="preserve"> PAGEREF _Toc515367918 \h </w:instrText>
        </w:r>
        <w:r w:rsidR="00DD5D0C">
          <w:rPr>
            <w:webHidden/>
          </w:rPr>
        </w:r>
        <w:r w:rsidR="00DD5D0C">
          <w:rPr>
            <w:webHidden/>
          </w:rPr>
          <w:fldChar w:fldCharType="separate"/>
        </w:r>
        <w:r w:rsidR="00DD5D0C">
          <w:rPr>
            <w:webHidden/>
          </w:rPr>
          <w:t>109</w:t>
        </w:r>
        <w:r w:rsidR="00DD5D0C">
          <w:rPr>
            <w:webHidden/>
          </w:rPr>
          <w:fldChar w:fldCharType="end"/>
        </w:r>
      </w:hyperlink>
    </w:p>
    <w:p w:rsidR="00DD5D0C" w:rsidRDefault="008362FE">
      <w:pPr>
        <w:pStyle w:val="Spistreci3"/>
      </w:pPr>
      <w:hyperlink w:anchor="_Toc515367919" w:history="1">
        <w:r w:rsidR="00DD5D0C" w:rsidRPr="00EA3E87">
          <w:rPr>
            <w:rStyle w:val="Hipercze"/>
          </w:rPr>
          <w:t>7.15.2.</w:t>
        </w:r>
        <w:r w:rsidR="00DD5D0C">
          <w:tab/>
        </w:r>
        <w:r w:rsidR="00DD5D0C" w:rsidRPr="00EA3E87">
          <w:rPr>
            <w:rStyle w:val="Hipercze"/>
          </w:rPr>
          <w:t>Rozpatrzona reklamacja</w:t>
        </w:r>
        <w:r w:rsidR="00DD5D0C">
          <w:rPr>
            <w:webHidden/>
          </w:rPr>
          <w:tab/>
        </w:r>
        <w:r w:rsidR="00DD5D0C">
          <w:rPr>
            <w:webHidden/>
          </w:rPr>
          <w:fldChar w:fldCharType="begin"/>
        </w:r>
        <w:r w:rsidR="00DD5D0C">
          <w:rPr>
            <w:webHidden/>
          </w:rPr>
          <w:instrText xml:space="preserve"> PAGEREF _Toc515367919 \h </w:instrText>
        </w:r>
        <w:r w:rsidR="00DD5D0C">
          <w:rPr>
            <w:webHidden/>
          </w:rPr>
        </w:r>
        <w:r w:rsidR="00DD5D0C">
          <w:rPr>
            <w:webHidden/>
          </w:rPr>
          <w:fldChar w:fldCharType="separate"/>
        </w:r>
        <w:r w:rsidR="00DD5D0C">
          <w:rPr>
            <w:webHidden/>
          </w:rPr>
          <w:t>115</w:t>
        </w:r>
        <w:r w:rsidR="00DD5D0C">
          <w:rPr>
            <w:webHidden/>
          </w:rPr>
          <w:fldChar w:fldCharType="end"/>
        </w:r>
      </w:hyperlink>
    </w:p>
    <w:p w:rsidR="00DD5D0C" w:rsidRDefault="008362FE">
      <w:pPr>
        <w:pStyle w:val="Spistreci3"/>
      </w:pPr>
      <w:hyperlink w:anchor="_Toc515367920" w:history="1">
        <w:r w:rsidR="00DD5D0C" w:rsidRPr="00EA3E87">
          <w:rPr>
            <w:rStyle w:val="Hipercze"/>
          </w:rPr>
          <w:t>7.15.3.</w:t>
        </w:r>
        <w:r w:rsidR="00DD5D0C">
          <w:tab/>
        </w:r>
        <w:r w:rsidR="00DD5D0C" w:rsidRPr="00EA3E87">
          <w:rPr>
            <w:rStyle w:val="Hipercze"/>
          </w:rPr>
          <w:t>Przyjęcie zgłoszenia</w:t>
        </w:r>
        <w:r w:rsidR="00DD5D0C">
          <w:rPr>
            <w:webHidden/>
          </w:rPr>
          <w:tab/>
        </w:r>
        <w:r w:rsidR="00DD5D0C">
          <w:rPr>
            <w:webHidden/>
          </w:rPr>
          <w:fldChar w:fldCharType="begin"/>
        </w:r>
        <w:r w:rsidR="00DD5D0C">
          <w:rPr>
            <w:webHidden/>
          </w:rPr>
          <w:instrText xml:space="preserve"> PAGEREF _Toc515367920 \h </w:instrText>
        </w:r>
        <w:r w:rsidR="00DD5D0C">
          <w:rPr>
            <w:webHidden/>
          </w:rPr>
        </w:r>
        <w:r w:rsidR="00DD5D0C">
          <w:rPr>
            <w:webHidden/>
          </w:rPr>
          <w:fldChar w:fldCharType="separate"/>
        </w:r>
        <w:r w:rsidR="00DD5D0C">
          <w:rPr>
            <w:webHidden/>
          </w:rPr>
          <w:t>116</w:t>
        </w:r>
        <w:r w:rsidR="00DD5D0C">
          <w:rPr>
            <w:webHidden/>
          </w:rPr>
          <w:fldChar w:fldCharType="end"/>
        </w:r>
      </w:hyperlink>
    </w:p>
    <w:p w:rsidR="00DD5D0C" w:rsidRDefault="008362FE">
      <w:pPr>
        <w:pStyle w:val="Spistreci3"/>
      </w:pPr>
      <w:hyperlink w:anchor="_Toc515367921" w:history="1">
        <w:r w:rsidR="00DD5D0C" w:rsidRPr="00EA3E87">
          <w:rPr>
            <w:rStyle w:val="Hipercze"/>
          </w:rPr>
          <w:t>7.15.4.</w:t>
        </w:r>
        <w:r w:rsidR="00DD5D0C">
          <w:tab/>
        </w:r>
        <w:r w:rsidR="00DD5D0C" w:rsidRPr="00EA3E87">
          <w:rPr>
            <w:rStyle w:val="Hipercze"/>
          </w:rPr>
          <w:t>Odrzucenie zgłoszenia</w:t>
        </w:r>
        <w:r w:rsidR="00DD5D0C">
          <w:rPr>
            <w:webHidden/>
          </w:rPr>
          <w:tab/>
        </w:r>
        <w:r w:rsidR="00DD5D0C">
          <w:rPr>
            <w:webHidden/>
          </w:rPr>
          <w:fldChar w:fldCharType="begin"/>
        </w:r>
        <w:r w:rsidR="00DD5D0C">
          <w:rPr>
            <w:webHidden/>
          </w:rPr>
          <w:instrText xml:space="preserve"> PAGEREF _Toc515367921 \h </w:instrText>
        </w:r>
        <w:r w:rsidR="00DD5D0C">
          <w:rPr>
            <w:webHidden/>
          </w:rPr>
        </w:r>
        <w:r w:rsidR="00DD5D0C">
          <w:rPr>
            <w:webHidden/>
          </w:rPr>
          <w:fldChar w:fldCharType="separate"/>
        </w:r>
        <w:r w:rsidR="00DD5D0C">
          <w:rPr>
            <w:webHidden/>
          </w:rPr>
          <w:t>117</w:t>
        </w:r>
        <w:r w:rsidR="00DD5D0C">
          <w:rPr>
            <w:webHidden/>
          </w:rPr>
          <w:fldChar w:fldCharType="end"/>
        </w:r>
      </w:hyperlink>
    </w:p>
    <w:p w:rsidR="00DD5D0C" w:rsidRDefault="008362FE">
      <w:pPr>
        <w:pStyle w:val="Spistreci2"/>
        <w:rPr>
          <w:rFonts w:asciiTheme="minorHAnsi" w:eastAsiaTheme="minorEastAsia" w:hAnsiTheme="minorHAnsi" w:cstheme="minorBidi"/>
          <w:lang w:eastAsia="pl-PL"/>
        </w:rPr>
      </w:pPr>
      <w:hyperlink w:anchor="_Toc515367922" w:history="1">
        <w:r w:rsidR="00DD5D0C" w:rsidRPr="00EA3E87">
          <w:rPr>
            <w:rStyle w:val="Hipercze"/>
          </w:rPr>
          <w:t>7.16.</w:t>
        </w:r>
        <w:r w:rsidR="00DD5D0C">
          <w:rPr>
            <w:rFonts w:asciiTheme="minorHAnsi" w:eastAsiaTheme="minorEastAsia" w:hAnsiTheme="minorHAnsi" w:cstheme="minorBidi"/>
            <w:lang w:eastAsia="pl-PL"/>
          </w:rPr>
          <w:tab/>
        </w:r>
        <w:r w:rsidR="00DD5D0C" w:rsidRPr="00EA3E87">
          <w:rPr>
            <w:rStyle w:val="Hipercze"/>
          </w:rPr>
          <w:t>Zgłoszenie zmiany parametrów umowy kompleksowej</w:t>
        </w:r>
        <w:r w:rsidR="00DD5D0C">
          <w:rPr>
            <w:webHidden/>
          </w:rPr>
          <w:tab/>
        </w:r>
        <w:r w:rsidR="00DD5D0C">
          <w:rPr>
            <w:webHidden/>
          </w:rPr>
          <w:fldChar w:fldCharType="begin"/>
        </w:r>
        <w:r w:rsidR="00DD5D0C">
          <w:rPr>
            <w:webHidden/>
          </w:rPr>
          <w:instrText xml:space="preserve"> PAGEREF _Toc515367922 \h </w:instrText>
        </w:r>
        <w:r w:rsidR="00DD5D0C">
          <w:rPr>
            <w:webHidden/>
          </w:rPr>
        </w:r>
        <w:r w:rsidR="00DD5D0C">
          <w:rPr>
            <w:webHidden/>
          </w:rPr>
          <w:fldChar w:fldCharType="separate"/>
        </w:r>
        <w:r w:rsidR="00DD5D0C">
          <w:rPr>
            <w:webHidden/>
          </w:rPr>
          <w:t>118</w:t>
        </w:r>
        <w:r w:rsidR="00DD5D0C">
          <w:rPr>
            <w:webHidden/>
          </w:rPr>
          <w:fldChar w:fldCharType="end"/>
        </w:r>
      </w:hyperlink>
    </w:p>
    <w:p w:rsidR="00DD5D0C" w:rsidRDefault="008362FE">
      <w:pPr>
        <w:pStyle w:val="Spistreci3"/>
      </w:pPr>
      <w:hyperlink w:anchor="_Toc515367923" w:history="1">
        <w:r w:rsidR="00DD5D0C" w:rsidRPr="00EA3E87">
          <w:rPr>
            <w:rStyle w:val="Hipercze"/>
          </w:rPr>
          <w:t>7.16.1.</w:t>
        </w:r>
        <w:r w:rsidR="00DD5D0C">
          <w:tab/>
        </w:r>
        <w:r w:rsidR="00DD5D0C" w:rsidRPr="00EA3E87">
          <w:rPr>
            <w:rStyle w:val="Hipercze"/>
          </w:rPr>
          <w:t>Zgłoszenie zmiany parametrów umowy kompleksowej</w:t>
        </w:r>
        <w:r w:rsidR="00DD5D0C">
          <w:rPr>
            <w:webHidden/>
          </w:rPr>
          <w:tab/>
        </w:r>
        <w:r w:rsidR="00DD5D0C">
          <w:rPr>
            <w:webHidden/>
          </w:rPr>
          <w:fldChar w:fldCharType="begin"/>
        </w:r>
        <w:r w:rsidR="00DD5D0C">
          <w:rPr>
            <w:webHidden/>
          </w:rPr>
          <w:instrText xml:space="preserve"> PAGEREF _Toc515367923 \h </w:instrText>
        </w:r>
        <w:r w:rsidR="00DD5D0C">
          <w:rPr>
            <w:webHidden/>
          </w:rPr>
        </w:r>
        <w:r w:rsidR="00DD5D0C">
          <w:rPr>
            <w:webHidden/>
          </w:rPr>
          <w:fldChar w:fldCharType="separate"/>
        </w:r>
        <w:r w:rsidR="00DD5D0C">
          <w:rPr>
            <w:webHidden/>
          </w:rPr>
          <w:t>119</w:t>
        </w:r>
        <w:r w:rsidR="00DD5D0C">
          <w:rPr>
            <w:webHidden/>
          </w:rPr>
          <w:fldChar w:fldCharType="end"/>
        </w:r>
      </w:hyperlink>
    </w:p>
    <w:p w:rsidR="00DD5D0C" w:rsidRDefault="008362FE">
      <w:pPr>
        <w:pStyle w:val="Spistreci3"/>
      </w:pPr>
      <w:hyperlink w:anchor="_Toc515367924" w:history="1">
        <w:r w:rsidR="00DD5D0C" w:rsidRPr="00EA3E87">
          <w:rPr>
            <w:rStyle w:val="Hipercze"/>
          </w:rPr>
          <w:t>7.16.2.</w:t>
        </w:r>
        <w:r w:rsidR="00DD5D0C">
          <w:tab/>
        </w:r>
        <w:r w:rsidR="00DD5D0C" w:rsidRPr="00EA3E87">
          <w:rPr>
            <w:rStyle w:val="Hipercze"/>
          </w:rPr>
          <w:t>Przyjęcie zgłoszenia zmiany parametrów umowy kompleksowej</w:t>
        </w:r>
        <w:r w:rsidR="00DD5D0C">
          <w:rPr>
            <w:webHidden/>
          </w:rPr>
          <w:tab/>
        </w:r>
        <w:r w:rsidR="00DD5D0C">
          <w:rPr>
            <w:webHidden/>
          </w:rPr>
          <w:fldChar w:fldCharType="begin"/>
        </w:r>
        <w:r w:rsidR="00DD5D0C">
          <w:rPr>
            <w:webHidden/>
          </w:rPr>
          <w:instrText xml:space="preserve"> PAGEREF _Toc515367924 \h </w:instrText>
        </w:r>
        <w:r w:rsidR="00DD5D0C">
          <w:rPr>
            <w:webHidden/>
          </w:rPr>
        </w:r>
        <w:r w:rsidR="00DD5D0C">
          <w:rPr>
            <w:webHidden/>
          </w:rPr>
          <w:fldChar w:fldCharType="separate"/>
        </w:r>
        <w:r w:rsidR="00DD5D0C">
          <w:rPr>
            <w:webHidden/>
          </w:rPr>
          <w:t>122</w:t>
        </w:r>
        <w:r w:rsidR="00DD5D0C">
          <w:rPr>
            <w:webHidden/>
          </w:rPr>
          <w:fldChar w:fldCharType="end"/>
        </w:r>
      </w:hyperlink>
    </w:p>
    <w:p w:rsidR="00DD5D0C" w:rsidRDefault="008362FE">
      <w:pPr>
        <w:pStyle w:val="Spistreci3"/>
      </w:pPr>
      <w:hyperlink w:anchor="_Toc515367925" w:history="1">
        <w:r w:rsidR="00DD5D0C" w:rsidRPr="00EA3E87">
          <w:rPr>
            <w:rStyle w:val="Hipercze"/>
          </w:rPr>
          <w:t>7.16.3.</w:t>
        </w:r>
        <w:r w:rsidR="00DD5D0C">
          <w:tab/>
        </w:r>
        <w:r w:rsidR="00DD5D0C" w:rsidRPr="00EA3E87">
          <w:rPr>
            <w:rStyle w:val="Hipercze"/>
          </w:rPr>
          <w:t>Odmowa zgłoszenia zmiany parametrów umowy kompleksowej</w:t>
        </w:r>
        <w:r w:rsidR="00DD5D0C">
          <w:rPr>
            <w:webHidden/>
          </w:rPr>
          <w:tab/>
        </w:r>
        <w:r w:rsidR="00DD5D0C">
          <w:rPr>
            <w:webHidden/>
          </w:rPr>
          <w:fldChar w:fldCharType="begin"/>
        </w:r>
        <w:r w:rsidR="00DD5D0C">
          <w:rPr>
            <w:webHidden/>
          </w:rPr>
          <w:instrText xml:space="preserve"> PAGEREF _Toc515367925 \h </w:instrText>
        </w:r>
        <w:r w:rsidR="00DD5D0C">
          <w:rPr>
            <w:webHidden/>
          </w:rPr>
        </w:r>
        <w:r w:rsidR="00DD5D0C">
          <w:rPr>
            <w:webHidden/>
          </w:rPr>
          <w:fldChar w:fldCharType="separate"/>
        </w:r>
        <w:r w:rsidR="00DD5D0C">
          <w:rPr>
            <w:webHidden/>
          </w:rPr>
          <w:t>123</w:t>
        </w:r>
        <w:r w:rsidR="00DD5D0C">
          <w:rPr>
            <w:webHidden/>
          </w:rPr>
          <w:fldChar w:fldCharType="end"/>
        </w:r>
      </w:hyperlink>
    </w:p>
    <w:p w:rsidR="00DD5D0C" w:rsidRDefault="008362FE">
      <w:pPr>
        <w:pStyle w:val="Spistreci2"/>
        <w:rPr>
          <w:rFonts w:asciiTheme="minorHAnsi" w:eastAsiaTheme="minorEastAsia" w:hAnsiTheme="minorHAnsi" w:cstheme="minorBidi"/>
          <w:lang w:eastAsia="pl-PL"/>
        </w:rPr>
      </w:pPr>
      <w:hyperlink w:anchor="_Toc515367926" w:history="1">
        <w:r w:rsidR="00DD5D0C" w:rsidRPr="00EA3E87">
          <w:rPr>
            <w:rStyle w:val="Hipercze"/>
          </w:rPr>
          <w:t>7.17.</w:t>
        </w:r>
        <w:r w:rsidR="00DD5D0C">
          <w:rPr>
            <w:rFonts w:asciiTheme="minorHAnsi" w:eastAsiaTheme="minorEastAsia" w:hAnsiTheme="minorHAnsi" w:cstheme="minorBidi"/>
            <w:lang w:eastAsia="pl-PL"/>
          </w:rPr>
          <w:tab/>
        </w:r>
        <w:r w:rsidR="00DD5D0C" w:rsidRPr="00EA3E87">
          <w:rPr>
            <w:rStyle w:val="Hipercze"/>
          </w:rPr>
          <w:t>Zgłoszenie zmiany odbiorcy w PPE</w:t>
        </w:r>
        <w:r w:rsidR="00DD5D0C">
          <w:rPr>
            <w:webHidden/>
          </w:rPr>
          <w:tab/>
        </w:r>
        <w:r w:rsidR="00DD5D0C">
          <w:rPr>
            <w:webHidden/>
          </w:rPr>
          <w:fldChar w:fldCharType="begin"/>
        </w:r>
        <w:r w:rsidR="00DD5D0C">
          <w:rPr>
            <w:webHidden/>
          </w:rPr>
          <w:instrText xml:space="preserve"> PAGEREF _Toc515367926 \h </w:instrText>
        </w:r>
        <w:r w:rsidR="00DD5D0C">
          <w:rPr>
            <w:webHidden/>
          </w:rPr>
        </w:r>
        <w:r w:rsidR="00DD5D0C">
          <w:rPr>
            <w:webHidden/>
          </w:rPr>
          <w:fldChar w:fldCharType="separate"/>
        </w:r>
        <w:r w:rsidR="00DD5D0C">
          <w:rPr>
            <w:webHidden/>
          </w:rPr>
          <w:t>125</w:t>
        </w:r>
        <w:r w:rsidR="00DD5D0C">
          <w:rPr>
            <w:webHidden/>
          </w:rPr>
          <w:fldChar w:fldCharType="end"/>
        </w:r>
      </w:hyperlink>
    </w:p>
    <w:p w:rsidR="00DD5D0C" w:rsidRDefault="008362FE">
      <w:pPr>
        <w:pStyle w:val="Spistreci3"/>
      </w:pPr>
      <w:hyperlink w:anchor="_Toc515367927" w:history="1">
        <w:r w:rsidR="00DD5D0C" w:rsidRPr="00EA3E87">
          <w:rPr>
            <w:rStyle w:val="Hipercze"/>
          </w:rPr>
          <w:t>7.17.1.</w:t>
        </w:r>
        <w:r w:rsidR="00DD5D0C">
          <w:tab/>
        </w:r>
        <w:r w:rsidR="00DD5D0C" w:rsidRPr="00EA3E87">
          <w:rPr>
            <w:rStyle w:val="Hipercze"/>
          </w:rPr>
          <w:t>Zgłoszenie zmiany odbiorcy w PPE</w:t>
        </w:r>
        <w:r w:rsidR="00DD5D0C">
          <w:rPr>
            <w:webHidden/>
          </w:rPr>
          <w:tab/>
        </w:r>
        <w:r w:rsidR="00DD5D0C">
          <w:rPr>
            <w:webHidden/>
          </w:rPr>
          <w:fldChar w:fldCharType="begin"/>
        </w:r>
        <w:r w:rsidR="00DD5D0C">
          <w:rPr>
            <w:webHidden/>
          </w:rPr>
          <w:instrText xml:space="preserve"> PAGEREF _Toc515367927 \h </w:instrText>
        </w:r>
        <w:r w:rsidR="00DD5D0C">
          <w:rPr>
            <w:webHidden/>
          </w:rPr>
        </w:r>
        <w:r w:rsidR="00DD5D0C">
          <w:rPr>
            <w:webHidden/>
          </w:rPr>
          <w:fldChar w:fldCharType="separate"/>
        </w:r>
        <w:r w:rsidR="00DD5D0C">
          <w:rPr>
            <w:webHidden/>
          </w:rPr>
          <w:t>126</w:t>
        </w:r>
        <w:r w:rsidR="00DD5D0C">
          <w:rPr>
            <w:webHidden/>
          </w:rPr>
          <w:fldChar w:fldCharType="end"/>
        </w:r>
      </w:hyperlink>
    </w:p>
    <w:p w:rsidR="00DD5D0C" w:rsidRDefault="008362FE">
      <w:pPr>
        <w:pStyle w:val="Spistreci3"/>
      </w:pPr>
      <w:hyperlink w:anchor="_Toc515367928" w:history="1">
        <w:r w:rsidR="00DD5D0C" w:rsidRPr="00EA3E87">
          <w:rPr>
            <w:rStyle w:val="Hipercze"/>
          </w:rPr>
          <w:t>7.17.2.</w:t>
        </w:r>
        <w:r w:rsidR="00DD5D0C">
          <w:tab/>
        </w:r>
        <w:r w:rsidR="00DD5D0C" w:rsidRPr="00EA3E87">
          <w:rPr>
            <w:rStyle w:val="Hipercze"/>
          </w:rPr>
          <w:t>Odmowa zmiany odbiorcy w PPE</w:t>
        </w:r>
        <w:r w:rsidR="00DD5D0C">
          <w:rPr>
            <w:webHidden/>
          </w:rPr>
          <w:tab/>
        </w:r>
        <w:r w:rsidR="00DD5D0C">
          <w:rPr>
            <w:webHidden/>
          </w:rPr>
          <w:fldChar w:fldCharType="begin"/>
        </w:r>
        <w:r w:rsidR="00DD5D0C">
          <w:rPr>
            <w:webHidden/>
          </w:rPr>
          <w:instrText xml:space="preserve"> PAGEREF _Toc515367928 \h </w:instrText>
        </w:r>
        <w:r w:rsidR="00DD5D0C">
          <w:rPr>
            <w:webHidden/>
          </w:rPr>
        </w:r>
        <w:r w:rsidR="00DD5D0C">
          <w:rPr>
            <w:webHidden/>
          </w:rPr>
          <w:fldChar w:fldCharType="separate"/>
        </w:r>
        <w:r w:rsidR="00DD5D0C">
          <w:rPr>
            <w:webHidden/>
          </w:rPr>
          <w:t>130</w:t>
        </w:r>
        <w:r w:rsidR="00DD5D0C">
          <w:rPr>
            <w:webHidden/>
          </w:rPr>
          <w:fldChar w:fldCharType="end"/>
        </w:r>
      </w:hyperlink>
    </w:p>
    <w:p w:rsidR="00DD5D0C" w:rsidRDefault="008362FE">
      <w:pPr>
        <w:pStyle w:val="Spistreci3"/>
      </w:pPr>
      <w:hyperlink w:anchor="_Toc515367929" w:history="1">
        <w:r w:rsidR="00DD5D0C" w:rsidRPr="00EA3E87">
          <w:rPr>
            <w:rStyle w:val="Hipercze"/>
          </w:rPr>
          <w:t>7.17.3.</w:t>
        </w:r>
        <w:r w:rsidR="00DD5D0C">
          <w:tab/>
        </w:r>
        <w:r w:rsidR="00DD5D0C" w:rsidRPr="00EA3E87">
          <w:rPr>
            <w:rStyle w:val="Hipercze"/>
          </w:rPr>
          <w:t>Akceptacja zmiany odbiorcy w PPE</w:t>
        </w:r>
        <w:r w:rsidR="00DD5D0C">
          <w:rPr>
            <w:webHidden/>
          </w:rPr>
          <w:tab/>
        </w:r>
        <w:r w:rsidR="00DD5D0C">
          <w:rPr>
            <w:webHidden/>
          </w:rPr>
          <w:fldChar w:fldCharType="begin"/>
        </w:r>
        <w:r w:rsidR="00DD5D0C">
          <w:rPr>
            <w:webHidden/>
          </w:rPr>
          <w:instrText xml:space="preserve"> PAGEREF _Toc515367929 \h </w:instrText>
        </w:r>
        <w:r w:rsidR="00DD5D0C">
          <w:rPr>
            <w:webHidden/>
          </w:rPr>
        </w:r>
        <w:r w:rsidR="00DD5D0C">
          <w:rPr>
            <w:webHidden/>
          </w:rPr>
          <w:fldChar w:fldCharType="separate"/>
        </w:r>
        <w:r w:rsidR="00DD5D0C">
          <w:rPr>
            <w:webHidden/>
          </w:rPr>
          <w:t>132</w:t>
        </w:r>
        <w:r w:rsidR="00DD5D0C">
          <w:rPr>
            <w:webHidden/>
          </w:rPr>
          <w:fldChar w:fldCharType="end"/>
        </w:r>
      </w:hyperlink>
    </w:p>
    <w:p w:rsidR="00DD5D0C" w:rsidRDefault="008362FE">
      <w:pPr>
        <w:pStyle w:val="Spistreci2"/>
        <w:rPr>
          <w:rFonts w:asciiTheme="minorHAnsi" w:eastAsiaTheme="minorEastAsia" w:hAnsiTheme="minorHAnsi" w:cstheme="minorBidi"/>
          <w:lang w:eastAsia="pl-PL"/>
        </w:rPr>
      </w:pPr>
      <w:hyperlink w:anchor="_Toc515367930" w:history="1">
        <w:r w:rsidR="00DD5D0C" w:rsidRPr="00EA3E87">
          <w:rPr>
            <w:rStyle w:val="Hipercze"/>
          </w:rPr>
          <w:t>7.18.</w:t>
        </w:r>
        <w:r w:rsidR="00DD5D0C">
          <w:rPr>
            <w:rFonts w:asciiTheme="minorHAnsi" w:eastAsiaTheme="minorEastAsia" w:hAnsiTheme="minorHAnsi" w:cstheme="minorBidi"/>
            <w:lang w:eastAsia="pl-PL"/>
          </w:rPr>
          <w:tab/>
        </w:r>
        <w:r w:rsidR="00DD5D0C" w:rsidRPr="00EA3E87">
          <w:rPr>
            <w:rStyle w:val="Hipercze"/>
          </w:rPr>
          <w:t>Zawiadomienie o zakończeniu realizacji umowy sprzedaży/kompleksowej</w:t>
        </w:r>
        <w:r w:rsidR="00DD5D0C">
          <w:rPr>
            <w:webHidden/>
          </w:rPr>
          <w:tab/>
        </w:r>
        <w:r w:rsidR="00DD5D0C">
          <w:rPr>
            <w:webHidden/>
          </w:rPr>
          <w:fldChar w:fldCharType="begin"/>
        </w:r>
        <w:r w:rsidR="00DD5D0C">
          <w:rPr>
            <w:webHidden/>
          </w:rPr>
          <w:instrText xml:space="preserve"> PAGEREF _Toc515367930 \h </w:instrText>
        </w:r>
        <w:r w:rsidR="00DD5D0C">
          <w:rPr>
            <w:webHidden/>
          </w:rPr>
        </w:r>
        <w:r w:rsidR="00DD5D0C">
          <w:rPr>
            <w:webHidden/>
          </w:rPr>
          <w:fldChar w:fldCharType="separate"/>
        </w:r>
        <w:r w:rsidR="00DD5D0C">
          <w:rPr>
            <w:webHidden/>
          </w:rPr>
          <w:t>133</w:t>
        </w:r>
        <w:r w:rsidR="00DD5D0C">
          <w:rPr>
            <w:webHidden/>
          </w:rPr>
          <w:fldChar w:fldCharType="end"/>
        </w:r>
      </w:hyperlink>
    </w:p>
    <w:p w:rsidR="00DD5D0C" w:rsidRDefault="008362FE">
      <w:pPr>
        <w:pStyle w:val="Spistreci3"/>
      </w:pPr>
      <w:hyperlink w:anchor="_Toc515367931" w:history="1">
        <w:r w:rsidR="00DD5D0C" w:rsidRPr="00EA3E87">
          <w:rPr>
            <w:rStyle w:val="Hipercze"/>
          </w:rPr>
          <w:t>7.18.1.</w:t>
        </w:r>
        <w:r w:rsidR="00DD5D0C">
          <w:tab/>
        </w:r>
        <w:r w:rsidR="00DD5D0C" w:rsidRPr="00EA3E87">
          <w:rPr>
            <w:rStyle w:val="Hipercze"/>
          </w:rPr>
          <w:t>Zawiadomienie o zakończeniu realizacji umowy sprzedaży/kompleksowej</w:t>
        </w:r>
        <w:r w:rsidR="00DD5D0C">
          <w:rPr>
            <w:webHidden/>
          </w:rPr>
          <w:tab/>
        </w:r>
        <w:r w:rsidR="00DD5D0C">
          <w:rPr>
            <w:webHidden/>
          </w:rPr>
          <w:fldChar w:fldCharType="begin"/>
        </w:r>
        <w:r w:rsidR="00DD5D0C">
          <w:rPr>
            <w:webHidden/>
          </w:rPr>
          <w:instrText xml:space="preserve"> PAGEREF _Toc515367931 \h </w:instrText>
        </w:r>
        <w:r w:rsidR="00DD5D0C">
          <w:rPr>
            <w:webHidden/>
          </w:rPr>
        </w:r>
        <w:r w:rsidR="00DD5D0C">
          <w:rPr>
            <w:webHidden/>
          </w:rPr>
          <w:fldChar w:fldCharType="separate"/>
        </w:r>
        <w:r w:rsidR="00DD5D0C">
          <w:rPr>
            <w:webHidden/>
          </w:rPr>
          <w:t>134</w:t>
        </w:r>
        <w:r w:rsidR="00DD5D0C">
          <w:rPr>
            <w:webHidden/>
          </w:rPr>
          <w:fldChar w:fldCharType="end"/>
        </w:r>
      </w:hyperlink>
    </w:p>
    <w:p w:rsidR="00DD5D0C" w:rsidRDefault="008362FE">
      <w:pPr>
        <w:pStyle w:val="Spistreci2"/>
        <w:rPr>
          <w:rFonts w:asciiTheme="minorHAnsi" w:eastAsiaTheme="minorEastAsia" w:hAnsiTheme="minorHAnsi" w:cstheme="minorBidi"/>
          <w:lang w:eastAsia="pl-PL"/>
        </w:rPr>
      </w:pPr>
      <w:hyperlink w:anchor="_Toc515367932" w:history="1">
        <w:r w:rsidR="00DD5D0C" w:rsidRPr="00EA3E87">
          <w:rPr>
            <w:rStyle w:val="Hipercze"/>
          </w:rPr>
          <w:t>7.19.</w:t>
        </w:r>
        <w:r w:rsidR="00DD5D0C">
          <w:rPr>
            <w:rFonts w:asciiTheme="minorHAnsi" w:eastAsiaTheme="minorEastAsia" w:hAnsiTheme="minorHAnsi" w:cstheme="minorBidi"/>
            <w:lang w:eastAsia="pl-PL"/>
          </w:rPr>
          <w:tab/>
        </w:r>
        <w:r w:rsidR="00DD5D0C" w:rsidRPr="00EA3E87">
          <w:rPr>
            <w:rStyle w:val="Hipercze"/>
          </w:rPr>
          <w:t>Publikacja danych pomiarowych w cyklach odczytowych</w:t>
        </w:r>
        <w:r w:rsidR="00DD5D0C">
          <w:rPr>
            <w:webHidden/>
          </w:rPr>
          <w:tab/>
        </w:r>
        <w:r w:rsidR="00DD5D0C">
          <w:rPr>
            <w:webHidden/>
          </w:rPr>
          <w:fldChar w:fldCharType="begin"/>
        </w:r>
        <w:r w:rsidR="00DD5D0C">
          <w:rPr>
            <w:webHidden/>
          </w:rPr>
          <w:instrText xml:space="preserve"> PAGEREF _Toc515367932 \h </w:instrText>
        </w:r>
        <w:r w:rsidR="00DD5D0C">
          <w:rPr>
            <w:webHidden/>
          </w:rPr>
        </w:r>
        <w:r w:rsidR="00DD5D0C">
          <w:rPr>
            <w:webHidden/>
          </w:rPr>
          <w:fldChar w:fldCharType="separate"/>
        </w:r>
        <w:r w:rsidR="00DD5D0C">
          <w:rPr>
            <w:webHidden/>
          </w:rPr>
          <w:t>135</w:t>
        </w:r>
        <w:r w:rsidR="00DD5D0C">
          <w:rPr>
            <w:webHidden/>
          </w:rPr>
          <w:fldChar w:fldCharType="end"/>
        </w:r>
      </w:hyperlink>
    </w:p>
    <w:p w:rsidR="00DD5D0C" w:rsidRDefault="008362FE">
      <w:pPr>
        <w:pStyle w:val="Spistreci3"/>
      </w:pPr>
      <w:hyperlink w:anchor="_Toc515367933" w:history="1">
        <w:r w:rsidR="00DD5D0C" w:rsidRPr="00EA3E87">
          <w:rPr>
            <w:rStyle w:val="Hipercze"/>
          </w:rPr>
          <w:t>7.19.1.</w:t>
        </w:r>
        <w:r w:rsidR="00DD5D0C">
          <w:tab/>
        </w:r>
        <w:r w:rsidR="00DD5D0C" w:rsidRPr="00EA3E87">
          <w:rPr>
            <w:rStyle w:val="Hipercze"/>
          </w:rPr>
          <w:t>Dane pomiarowe na potrzeby Sprzedawcy</w:t>
        </w:r>
        <w:r w:rsidR="00DD5D0C">
          <w:rPr>
            <w:webHidden/>
          </w:rPr>
          <w:tab/>
        </w:r>
        <w:r w:rsidR="00DD5D0C">
          <w:rPr>
            <w:webHidden/>
          </w:rPr>
          <w:fldChar w:fldCharType="begin"/>
        </w:r>
        <w:r w:rsidR="00DD5D0C">
          <w:rPr>
            <w:webHidden/>
          </w:rPr>
          <w:instrText xml:space="preserve"> PAGEREF _Toc515367933 \h </w:instrText>
        </w:r>
        <w:r w:rsidR="00DD5D0C">
          <w:rPr>
            <w:webHidden/>
          </w:rPr>
        </w:r>
        <w:r w:rsidR="00DD5D0C">
          <w:rPr>
            <w:webHidden/>
          </w:rPr>
          <w:fldChar w:fldCharType="separate"/>
        </w:r>
        <w:r w:rsidR="00DD5D0C">
          <w:rPr>
            <w:webHidden/>
          </w:rPr>
          <w:t>135</w:t>
        </w:r>
        <w:r w:rsidR="00DD5D0C">
          <w:rPr>
            <w:webHidden/>
          </w:rPr>
          <w:fldChar w:fldCharType="end"/>
        </w:r>
      </w:hyperlink>
    </w:p>
    <w:p w:rsidR="00DD5D0C" w:rsidRDefault="008362FE">
      <w:pPr>
        <w:pStyle w:val="Spistreci2"/>
        <w:rPr>
          <w:rFonts w:asciiTheme="minorHAnsi" w:eastAsiaTheme="minorEastAsia" w:hAnsiTheme="minorHAnsi" w:cstheme="minorBidi"/>
          <w:lang w:eastAsia="pl-PL"/>
        </w:rPr>
      </w:pPr>
      <w:hyperlink w:anchor="_Toc515367934" w:history="1">
        <w:r w:rsidR="00DD5D0C" w:rsidRPr="00EA3E87">
          <w:rPr>
            <w:rStyle w:val="Hipercze"/>
          </w:rPr>
          <w:t>7.20.</w:t>
        </w:r>
        <w:r w:rsidR="00DD5D0C">
          <w:rPr>
            <w:rFonts w:asciiTheme="minorHAnsi" w:eastAsiaTheme="minorEastAsia" w:hAnsiTheme="minorHAnsi" w:cstheme="minorBidi"/>
            <w:lang w:eastAsia="pl-PL"/>
          </w:rPr>
          <w:tab/>
        </w:r>
        <w:r w:rsidR="00DD5D0C" w:rsidRPr="00EA3E87">
          <w:rPr>
            <w:rStyle w:val="Hipercze"/>
          </w:rPr>
          <w:t>Publikacja danych rozliczeniowych w cyklach rozliczeniowych</w:t>
        </w:r>
        <w:r w:rsidR="00DD5D0C">
          <w:rPr>
            <w:webHidden/>
          </w:rPr>
          <w:tab/>
        </w:r>
        <w:r w:rsidR="00DD5D0C">
          <w:rPr>
            <w:webHidden/>
          </w:rPr>
          <w:fldChar w:fldCharType="begin"/>
        </w:r>
        <w:r w:rsidR="00DD5D0C">
          <w:rPr>
            <w:webHidden/>
          </w:rPr>
          <w:instrText xml:space="preserve"> PAGEREF _Toc515367934 \h </w:instrText>
        </w:r>
        <w:r w:rsidR="00DD5D0C">
          <w:rPr>
            <w:webHidden/>
          </w:rPr>
        </w:r>
        <w:r w:rsidR="00DD5D0C">
          <w:rPr>
            <w:webHidden/>
          </w:rPr>
          <w:fldChar w:fldCharType="separate"/>
        </w:r>
        <w:r w:rsidR="00DD5D0C">
          <w:rPr>
            <w:webHidden/>
          </w:rPr>
          <w:t>146</w:t>
        </w:r>
        <w:r w:rsidR="00DD5D0C">
          <w:rPr>
            <w:webHidden/>
          </w:rPr>
          <w:fldChar w:fldCharType="end"/>
        </w:r>
      </w:hyperlink>
    </w:p>
    <w:p w:rsidR="00DD5D0C" w:rsidRDefault="008362FE">
      <w:pPr>
        <w:pStyle w:val="Spistreci3"/>
      </w:pPr>
      <w:hyperlink w:anchor="_Toc515367935" w:history="1">
        <w:r w:rsidR="00DD5D0C" w:rsidRPr="00EA3E87">
          <w:rPr>
            <w:rStyle w:val="Hipercze"/>
          </w:rPr>
          <w:t>7.20.1.</w:t>
        </w:r>
        <w:r w:rsidR="00DD5D0C">
          <w:tab/>
        </w:r>
        <w:r w:rsidR="00DD5D0C" w:rsidRPr="00EA3E87">
          <w:rPr>
            <w:rStyle w:val="Hipercze"/>
          </w:rPr>
          <w:t>Dane rozliczeniowe na potrzeby Sprzedawcy</w:t>
        </w:r>
        <w:r w:rsidR="00DD5D0C">
          <w:rPr>
            <w:webHidden/>
          </w:rPr>
          <w:tab/>
        </w:r>
        <w:r w:rsidR="00DD5D0C">
          <w:rPr>
            <w:webHidden/>
          </w:rPr>
          <w:fldChar w:fldCharType="begin"/>
        </w:r>
        <w:r w:rsidR="00DD5D0C">
          <w:rPr>
            <w:webHidden/>
          </w:rPr>
          <w:instrText xml:space="preserve"> PAGEREF _Toc515367935 \h </w:instrText>
        </w:r>
        <w:r w:rsidR="00DD5D0C">
          <w:rPr>
            <w:webHidden/>
          </w:rPr>
        </w:r>
        <w:r w:rsidR="00DD5D0C">
          <w:rPr>
            <w:webHidden/>
          </w:rPr>
          <w:fldChar w:fldCharType="separate"/>
        </w:r>
        <w:r w:rsidR="00DD5D0C">
          <w:rPr>
            <w:webHidden/>
          </w:rPr>
          <w:t>147</w:t>
        </w:r>
        <w:r w:rsidR="00DD5D0C">
          <w:rPr>
            <w:webHidden/>
          </w:rPr>
          <w:fldChar w:fldCharType="end"/>
        </w:r>
      </w:hyperlink>
    </w:p>
    <w:p w:rsidR="00DD5D0C" w:rsidRDefault="008362FE">
      <w:pPr>
        <w:pStyle w:val="Spistreci2"/>
        <w:rPr>
          <w:rFonts w:asciiTheme="minorHAnsi" w:eastAsiaTheme="minorEastAsia" w:hAnsiTheme="minorHAnsi" w:cstheme="minorBidi"/>
          <w:lang w:eastAsia="pl-PL"/>
        </w:rPr>
      </w:pPr>
      <w:hyperlink w:anchor="_Toc515367936" w:history="1">
        <w:r w:rsidR="00DD5D0C" w:rsidRPr="00EA3E87">
          <w:rPr>
            <w:rStyle w:val="Hipercze"/>
          </w:rPr>
          <w:t>7.21.</w:t>
        </w:r>
        <w:r w:rsidR="00DD5D0C">
          <w:rPr>
            <w:rFonts w:asciiTheme="minorHAnsi" w:eastAsiaTheme="minorEastAsia" w:hAnsiTheme="minorHAnsi" w:cstheme="minorBidi"/>
            <w:lang w:eastAsia="pl-PL"/>
          </w:rPr>
          <w:tab/>
        </w:r>
        <w:r w:rsidR="00DD5D0C" w:rsidRPr="00EA3E87">
          <w:rPr>
            <w:rStyle w:val="Hipercze"/>
            <w:lang w:eastAsia="pl-PL"/>
          </w:rPr>
          <w:t>Anulowanie zgłoszenia przez Sprzedawcę</w:t>
        </w:r>
        <w:r w:rsidR="00DD5D0C">
          <w:rPr>
            <w:webHidden/>
          </w:rPr>
          <w:tab/>
        </w:r>
        <w:r w:rsidR="00DD5D0C">
          <w:rPr>
            <w:webHidden/>
          </w:rPr>
          <w:fldChar w:fldCharType="begin"/>
        </w:r>
        <w:r w:rsidR="00DD5D0C">
          <w:rPr>
            <w:webHidden/>
          </w:rPr>
          <w:instrText xml:space="preserve"> PAGEREF _Toc515367936 \h </w:instrText>
        </w:r>
        <w:r w:rsidR="00DD5D0C">
          <w:rPr>
            <w:webHidden/>
          </w:rPr>
        </w:r>
        <w:r w:rsidR="00DD5D0C">
          <w:rPr>
            <w:webHidden/>
          </w:rPr>
          <w:fldChar w:fldCharType="separate"/>
        </w:r>
        <w:r w:rsidR="00DD5D0C">
          <w:rPr>
            <w:webHidden/>
          </w:rPr>
          <w:t>154</w:t>
        </w:r>
        <w:r w:rsidR="00DD5D0C">
          <w:rPr>
            <w:webHidden/>
          </w:rPr>
          <w:fldChar w:fldCharType="end"/>
        </w:r>
      </w:hyperlink>
    </w:p>
    <w:p w:rsidR="00DD5D0C" w:rsidRDefault="008362FE">
      <w:pPr>
        <w:pStyle w:val="Spistreci3"/>
      </w:pPr>
      <w:hyperlink w:anchor="_Toc515367937" w:history="1">
        <w:r w:rsidR="00DD5D0C" w:rsidRPr="00EA3E87">
          <w:rPr>
            <w:rStyle w:val="Hipercze"/>
          </w:rPr>
          <w:t>7.21.1.</w:t>
        </w:r>
        <w:r w:rsidR="00DD5D0C">
          <w:tab/>
        </w:r>
        <w:r w:rsidR="00DD5D0C" w:rsidRPr="00EA3E87">
          <w:rPr>
            <w:rStyle w:val="Hipercze"/>
          </w:rPr>
          <w:t>Anulowanie zgłoszenia</w:t>
        </w:r>
        <w:r w:rsidR="00DD5D0C">
          <w:rPr>
            <w:webHidden/>
          </w:rPr>
          <w:tab/>
        </w:r>
        <w:r w:rsidR="00DD5D0C">
          <w:rPr>
            <w:webHidden/>
          </w:rPr>
          <w:fldChar w:fldCharType="begin"/>
        </w:r>
        <w:r w:rsidR="00DD5D0C">
          <w:rPr>
            <w:webHidden/>
          </w:rPr>
          <w:instrText xml:space="preserve"> PAGEREF _Toc515367937 \h </w:instrText>
        </w:r>
        <w:r w:rsidR="00DD5D0C">
          <w:rPr>
            <w:webHidden/>
          </w:rPr>
        </w:r>
        <w:r w:rsidR="00DD5D0C">
          <w:rPr>
            <w:webHidden/>
          </w:rPr>
          <w:fldChar w:fldCharType="separate"/>
        </w:r>
        <w:r w:rsidR="00DD5D0C">
          <w:rPr>
            <w:webHidden/>
          </w:rPr>
          <w:t>154</w:t>
        </w:r>
        <w:r w:rsidR="00DD5D0C">
          <w:rPr>
            <w:webHidden/>
          </w:rPr>
          <w:fldChar w:fldCharType="end"/>
        </w:r>
      </w:hyperlink>
    </w:p>
    <w:p w:rsidR="00DD5D0C" w:rsidRDefault="008362FE">
      <w:pPr>
        <w:pStyle w:val="Spistreci3"/>
      </w:pPr>
      <w:hyperlink w:anchor="_Toc515367938" w:history="1">
        <w:r w:rsidR="00DD5D0C" w:rsidRPr="00EA3E87">
          <w:rPr>
            <w:rStyle w:val="Hipercze"/>
          </w:rPr>
          <w:t>7.21.2.</w:t>
        </w:r>
        <w:r w:rsidR="00DD5D0C">
          <w:tab/>
        </w:r>
        <w:r w:rsidR="00DD5D0C" w:rsidRPr="00EA3E87">
          <w:rPr>
            <w:rStyle w:val="Hipercze"/>
          </w:rPr>
          <w:t>Przyjęcie anulowania zgłoszenia do realizacji</w:t>
        </w:r>
        <w:r w:rsidR="00DD5D0C">
          <w:rPr>
            <w:webHidden/>
          </w:rPr>
          <w:tab/>
        </w:r>
        <w:r w:rsidR="00DD5D0C">
          <w:rPr>
            <w:webHidden/>
          </w:rPr>
          <w:fldChar w:fldCharType="begin"/>
        </w:r>
        <w:r w:rsidR="00DD5D0C">
          <w:rPr>
            <w:webHidden/>
          </w:rPr>
          <w:instrText xml:space="preserve"> PAGEREF _Toc515367938 \h </w:instrText>
        </w:r>
        <w:r w:rsidR="00DD5D0C">
          <w:rPr>
            <w:webHidden/>
          </w:rPr>
        </w:r>
        <w:r w:rsidR="00DD5D0C">
          <w:rPr>
            <w:webHidden/>
          </w:rPr>
          <w:fldChar w:fldCharType="separate"/>
        </w:r>
        <w:r w:rsidR="00DD5D0C">
          <w:rPr>
            <w:webHidden/>
          </w:rPr>
          <w:t>155</w:t>
        </w:r>
        <w:r w:rsidR="00DD5D0C">
          <w:rPr>
            <w:webHidden/>
          </w:rPr>
          <w:fldChar w:fldCharType="end"/>
        </w:r>
      </w:hyperlink>
    </w:p>
    <w:p w:rsidR="00DD5D0C" w:rsidRDefault="008362FE">
      <w:pPr>
        <w:pStyle w:val="Spistreci3"/>
      </w:pPr>
      <w:hyperlink w:anchor="_Toc515367939" w:history="1">
        <w:r w:rsidR="00DD5D0C" w:rsidRPr="00EA3E87">
          <w:rPr>
            <w:rStyle w:val="Hipercze"/>
          </w:rPr>
          <w:t>7.21.3.</w:t>
        </w:r>
        <w:r w:rsidR="00DD5D0C">
          <w:tab/>
        </w:r>
        <w:r w:rsidR="00DD5D0C" w:rsidRPr="00EA3E87">
          <w:rPr>
            <w:rStyle w:val="Hipercze"/>
          </w:rPr>
          <w:t>Odmowa anulowania zgłoszenia</w:t>
        </w:r>
        <w:r w:rsidR="00DD5D0C">
          <w:rPr>
            <w:webHidden/>
          </w:rPr>
          <w:tab/>
        </w:r>
        <w:r w:rsidR="00DD5D0C">
          <w:rPr>
            <w:webHidden/>
          </w:rPr>
          <w:fldChar w:fldCharType="begin"/>
        </w:r>
        <w:r w:rsidR="00DD5D0C">
          <w:rPr>
            <w:webHidden/>
          </w:rPr>
          <w:instrText xml:space="preserve"> PAGEREF _Toc515367939 \h </w:instrText>
        </w:r>
        <w:r w:rsidR="00DD5D0C">
          <w:rPr>
            <w:webHidden/>
          </w:rPr>
        </w:r>
        <w:r w:rsidR="00DD5D0C">
          <w:rPr>
            <w:webHidden/>
          </w:rPr>
          <w:fldChar w:fldCharType="separate"/>
        </w:r>
        <w:r w:rsidR="00DD5D0C">
          <w:rPr>
            <w:webHidden/>
          </w:rPr>
          <w:t>156</w:t>
        </w:r>
        <w:r w:rsidR="00DD5D0C">
          <w:rPr>
            <w:webHidden/>
          </w:rPr>
          <w:fldChar w:fldCharType="end"/>
        </w:r>
      </w:hyperlink>
    </w:p>
    <w:p w:rsidR="00DD5D0C" w:rsidRDefault="008362FE">
      <w:pPr>
        <w:pStyle w:val="Spistreci3"/>
      </w:pPr>
      <w:hyperlink w:anchor="_Toc515367940" w:history="1">
        <w:r w:rsidR="00DD5D0C" w:rsidRPr="00EA3E87">
          <w:rPr>
            <w:rStyle w:val="Hipercze"/>
          </w:rPr>
          <w:t>7.21.4.</w:t>
        </w:r>
        <w:r w:rsidR="00DD5D0C">
          <w:tab/>
        </w:r>
        <w:r w:rsidR="00DD5D0C" w:rsidRPr="00EA3E87">
          <w:rPr>
            <w:rStyle w:val="Hipercze"/>
          </w:rPr>
          <w:t>Potwierdzenie realizacji anulowania zgłoszenia</w:t>
        </w:r>
        <w:r w:rsidR="00DD5D0C">
          <w:rPr>
            <w:webHidden/>
          </w:rPr>
          <w:tab/>
        </w:r>
        <w:r w:rsidR="00DD5D0C">
          <w:rPr>
            <w:webHidden/>
          </w:rPr>
          <w:fldChar w:fldCharType="begin"/>
        </w:r>
        <w:r w:rsidR="00DD5D0C">
          <w:rPr>
            <w:webHidden/>
          </w:rPr>
          <w:instrText xml:space="preserve"> PAGEREF _Toc515367940 \h </w:instrText>
        </w:r>
        <w:r w:rsidR="00DD5D0C">
          <w:rPr>
            <w:webHidden/>
          </w:rPr>
        </w:r>
        <w:r w:rsidR="00DD5D0C">
          <w:rPr>
            <w:webHidden/>
          </w:rPr>
          <w:fldChar w:fldCharType="separate"/>
        </w:r>
        <w:r w:rsidR="00DD5D0C">
          <w:rPr>
            <w:webHidden/>
          </w:rPr>
          <w:t>157</w:t>
        </w:r>
        <w:r w:rsidR="00DD5D0C">
          <w:rPr>
            <w:webHidden/>
          </w:rPr>
          <w:fldChar w:fldCharType="end"/>
        </w:r>
      </w:hyperlink>
    </w:p>
    <w:p w:rsidR="00DD5D0C" w:rsidRDefault="008362FE">
      <w:pPr>
        <w:pStyle w:val="Spistreci2"/>
        <w:rPr>
          <w:rFonts w:asciiTheme="minorHAnsi" w:eastAsiaTheme="minorEastAsia" w:hAnsiTheme="minorHAnsi" w:cstheme="minorBidi"/>
          <w:lang w:eastAsia="pl-PL"/>
        </w:rPr>
      </w:pPr>
      <w:hyperlink w:anchor="_Toc515367941" w:history="1">
        <w:r w:rsidR="00DD5D0C" w:rsidRPr="00EA3E87">
          <w:rPr>
            <w:rStyle w:val="Hipercze"/>
            <w:lang w:eastAsia="pl-PL"/>
          </w:rPr>
          <w:t>7.22.</w:t>
        </w:r>
        <w:r w:rsidR="00DD5D0C">
          <w:rPr>
            <w:rFonts w:asciiTheme="minorHAnsi" w:eastAsiaTheme="minorEastAsia" w:hAnsiTheme="minorHAnsi" w:cstheme="minorBidi"/>
            <w:lang w:eastAsia="pl-PL"/>
          </w:rPr>
          <w:tab/>
        </w:r>
        <w:r w:rsidR="00DD5D0C" w:rsidRPr="00EA3E87">
          <w:rPr>
            <w:rStyle w:val="Hipercze"/>
            <w:lang w:eastAsia="pl-PL"/>
          </w:rPr>
          <w:t>Anulowanie zgłoszenia przez OSD</w:t>
        </w:r>
        <w:r w:rsidR="00DD5D0C">
          <w:rPr>
            <w:webHidden/>
          </w:rPr>
          <w:tab/>
        </w:r>
        <w:r w:rsidR="00DD5D0C">
          <w:rPr>
            <w:webHidden/>
          </w:rPr>
          <w:fldChar w:fldCharType="begin"/>
        </w:r>
        <w:r w:rsidR="00DD5D0C">
          <w:rPr>
            <w:webHidden/>
          </w:rPr>
          <w:instrText xml:space="preserve"> PAGEREF _Toc515367941 \h </w:instrText>
        </w:r>
        <w:r w:rsidR="00DD5D0C">
          <w:rPr>
            <w:webHidden/>
          </w:rPr>
        </w:r>
        <w:r w:rsidR="00DD5D0C">
          <w:rPr>
            <w:webHidden/>
          </w:rPr>
          <w:fldChar w:fldCharType="separate"/>
        </w:r>
        <w:r w:rsidR="00DD5D0C">
          <w:rPr>
            <w:webHidden/>
          </w:rPr>
          <w:t>157</w:t>
        </w:r>
        <w:r w:rsidR="00DD5D0C">
          <w:rPr>
            <w:webHidden/>
          </w:rPr>
          <w:fldChar w:fldCharType="end"/>
        </w:r>
      </w:hyperlink>
    </w:p>
    <w:p w:rsidR="00DD5D0C" w:rsidRDefault="008362FE">
      <w:pPr>
        <w:pStyle w:val="Spistreci1"/>
        <w:rPr>
          <w:rFonts w:eastAsiaTheme="minorEastAsia" w:cstheme="minorBidi"/>
          <w:b w:val="0"/>
        </w:rPr>
      </w:pPr>
      <w:hyperlink w:anchor="_Toc515367942" w:history="1">
        <w:r w:rsidR="00DD5D0C" w:rsidRPr="00EA3E87">
          <w:rPr>
            <w:rStyle w:val="Hipercze"/>
          </w:rPr>
          <w:t>8.</w:t>
        </w:r>
        <w:r w:rsidR="00DD5D0C">
          <w:rPr>
            <w:rFonts w:eastAsiaTheme="minorEastAsia" w:cstheme="minorBidi"/>
            <w:b w:val="0"/>
          </w:rPr>
          <w:tab/>
        </w:r>
        <w:r w:rsidR="00DD5D0C" w:rsidRPr="00EA3E87">
          <w:rPr>
            <w:rStyle w:val="Hipercze"/>
          </w:rPr>
          <w:t>Dokumenty publikowane przez Portal Informacji Pomiarowej</w:t>
        </w:r>
        <w:r w:rsidR="00DD5D0C">
          <w:rPr>
            <w:webHidden/>
          </w:rPr>
          <w:tab/>
        </w:r>
        <w:r w:rsidR="00DD5D0C">
          <w:rPr>
            <w:webHidden/>
          </w:rPr>
          <w:fldChar w:fldCharType="begin"/>
        </w:r>
        <w:r w:rsidR="00DD5D0C">
          <w:rPr>
            <w:webHidden/>
          </w:rPr>
          <w:instrText xml:space="preserve"> PAGEREF _Toc515367942 \h </w:instrText>
        </w:r>
        <w:r w:rsidR="00DD5D0C">
          <w:rPr>
            <w:webHidden/>
          </w:rPr>
        </w:r>
        <w:r w:rsidR="00DD5D0C">
          <w:rPr>
            <w:webHidden/>
          </w:rPr>
          <w:fldChar w:fldCharType="separate"/>
        </w:r>
        <w:r w:rsidR="00DD5D0C">
          <w:rPr>
            <w:webHidden/>
          </w:rPr>
          <w:t>159</w:t>
        </w:r>
        <w:r w:rsidR="00DD5D0C">
          <w:rPr>
            <w:webHidden/>
          </w:rPr>
          <w:fldChar w:fldCharType="end"/>
        </w:r>
      </w:hyperlink>
    </w:p>
    <w:p w:rsidR="00DD5D0C" w:rsidRDefault="008362FE">
      <w:pPr>
        <w:pStyle w:val="Spistreci2"/>
        <w:rPr>
          <w:rFonts w:asciiTheme="minorHAnsi" w:eastAsiaTheme="minorEastAsia" w:hAnsiTheme="minorHAnsi" w:cstheme="minorBidi"/>
          <w:lang w:eastAsia="pl-PL"/>
        </w:rPr>
      </w:pPr>
      <w:hyperlink w:anchor="_Toc515367943" w:history="1">
        <w:r w:rsidR="00DD5D0C" w:rsidRPr="00EA3E87">
          <w:rPr>
            <w:rStyle w:val="Hipercze"/>
          </w:rPr>
          <w:t>8.1.</w:t>
        </w:r>
        <w:r w:rsidR="00DD5D0C">
          <w:rPr>
            <w:rFonts w:asciiTheme="minorHAnsi" w:eastAsiaTheme="minorEastAsia" w:hAnsiTheme="minorHAnsi" w:cstheme="minorBidi"/>
            <w:lang w:eastAsia="pl-PL"/>
          </w:rPr>
          <w:tab/>
        </w:r>
        <w:r w:rsidR="00DD5D0C" w:rsidRPr="00EA3E87">
          <w:rPr>
            <w:rStyle w:val="Hipercze"/>
          </w:rPr>
          <w:t>Dobowy Profil Zagregowany (DPZ)</w:t>
        </w:r>
        <w:r w:rsidR="00DD5D0C">
          <w:rPr>
            <w:webHidden/>
          </w:rPr>
          <w:tab/>
        </w:r>
        <w:r w:rsidR="00DD5D0C">
          <w:rPr>
            <w:webHidden/>
          </w:rPr>
          <w:fldChar w:fldCharType="begin"/>
        </w:r>
        <w:r w:rsidR="00DD5D0C">
          <w:rPr>
            <w:webHidden/>
          </w:rPr>
          <w:instrText xml:space="preserve"> PAGEREF _Toc515367943 \h </w:instrText>
        </w:r>
        <w:r w:rsidR="00DD5D0C">
          <w:rPr>
            <w:webHidden/>
          </w:rPr>
        </w:r>
        <w:r w:rsidR="00DD5D0C">
          <w:rPr>
            <w:webHidden/>
          </w:rPr>
          <w:fldChar w:fldCharType="separate"/>
        </w:r>
        <w:r w:rsidR="00DD5D0C">
          <w:rPr>
            <w:webHidden/>
          </w:rPr>
          <w:t>159</w:t>
        </w:r>
        <w:r w:rsidR="00DD5D0C">
          <w:rPr>
            <w:webHidden/>
          </w:rPr>
          <w:fldChar w:fldCharType="end"/>
        </w:r>
      </w:hyperlink>
    </w:p>
    <w:p w:rsidR="00DD5D0C" w:rsidRDefault="008362FE">
      <w:pPr>
        <w:pStyle w:val="Spistreci3"/>
      </w:pPr>
      <w:hyperlink w:anchor="_Toc515367944" w:history="1">
        <w:r w:rsidR="00DD5D0C" w:rsidRPr="00EA3E87">
          <w:rPr>
            <w:rStyle w:val="Hipercze"/>
          </w:rPr>
          <w:t>8.1.1.</w:t>
        </w:r>
        <w:r w:rsidR="00DD5D0C">
          <w:tab/>
        </w:r>
        <w:r w:rsidR="00DD5D0C" w:rsidRPr="00EA3E87">
          <w:rPr>
            <w:rStyle w:val="Hipercze"/>
          </w:rPr>
          <w:t>Informacje ogólne</w:t>
        </w:r>
        <w:r w:rsidR="00DD5D0C">
          <w:rPr>
            <w:webHidden/>
          </w:rPr>
          <w:tab/>
        </w:r>
        <w:r w:rsidR="00DD5D0C">
          <w:rPr>
            <w:webHidden/>
          </w:rPr>
          <w:fldChar w:fldCharType="begin"/>
        </w:r>
        <w:r w:rsidR="00DD5D0C">
          <w:rPr>
            <w:webHidden/>
          </w:rPr>
          <w:instrText xml:space="preserve"> PAGEREF _Toc515367944 \h </w:instrText>
        </w:r>
        <w:r w:rsidR="00DD5D0C">
          <w:rPr>
            <w:webHidden/>
          </w:rPr>
        </w:r>
        <w:r w:rsidR="00DD5D0C">
          <w:rPr>
            <w:webHidden/>
          </w:rPr>
          <w:fldChar w:fldCharType="separate"/>
        </w:r>
        <w:r w:rsidR="00DD5D0C">
          <w:rPr>
            <w:webHidden/>
          </w:rPr>
          <w:t>159</w:t>
        </w:r>
        <w:r w:rsidR="00DD5D0C">
          <w:rPr>
            <w:webHidden/>
          </w:rPr>
          <w:fldChar w:fldCharType="end"/>
        </w:r>
      </w:hyperlink>
    </w:p>
    <w:p w:rsidR="00DD5D0C" w:rsidRDefault="008362FE">
      <w:pPr>
        <w:pStyle w:val="Spistreci3"/>
      </w:pPr>
      <w:hyperlink w:anchor="_Toc515367945" w:history="1">
        <w:r w:rsidR="00DD5D0C" w:rsidRPr="00EA3E87">
          <w:rPr>
            <w:rStyle w:val="Hipercze"/>
          </w:rPr>
          <w:t>8.1.2.</w:t>
        </w:r>
        <w:r w:rsidR="00DD5D0C">
          <w:tab/>
        </w:r>
        <w:r w:rsidR="00DD5D0C" w:rsidRPr="00EA3E87">
          <w:rPr>
            <w:rStyle w:val="Hipercze"/>
          </w:rPr>
          <w:t>Zastosowanie dokumentu</w:t>
        </w:r>
        <w:r w:rsidR="00DD5D0C">
          <w:rPr>
            <w:webHidden/>
          </w:rPr>
          <w:tab/>
        </w:r>
        <w:r w:rsidR="00DD5D0C">
          <w:rPr>
            <w:webHidden/>
          </w:rPr>
          <w:fldChar w:fldCharType="begin"/>
        </w:r>
        <w:r w:rsidR="00DD5D0C">
          <w:rPr>
            <w:webHidden/>
          </w:rPr>
          <w:instrText xml:space="preserve"> PAGEREF _Toc515367945 \h </w:instrText>
        </w:r>
        <w:r w:rsidR="00DD5D0C">
          <w:rPr>
            <w:webHidden/>
          </w:rPr>
        </w:r>
        <w:r w:rsidR="00DD5D0C">
          <w:rPr>
            <w:webHidden/>
          </w:rPr>
          <w:fldChar w:fldCharType="separate"/>
        </w:r>
        <w:r w:rsidR="00DD5D0C">
          <w:rPr>
            <w:webHidden/>
          </w:rPr>
          <w:t>159</w:t>
        </w:r>
        <w:r w:rsidR="00DD5D0C">
          <w:rPr>
            <w:webHidden/>
          </w:rPr>
          <w:fldChar w:fldCharType="end"/>
        </w:r>
      </w:hyperlink>
    </w:p>
    <w:p w:rsidR="00DD5D0C" w:rsidRDefault="008362FE">
      <w:pPr>
        <w:pStyle w:val="Spistreci3"/>
      </w:pPr>
      <w:hyperlink w:anchor="_Toc515367946" w:history="1">
        <w:r w:rsidR="00DD5D0C" w:rsidRPr="00EA3E87">
          <w:rPr>
            <w:rStyle w:val="Hipercze"/>
          </w:rPr>
          <w:t>8.1.3.</w:t>
        </w:r>
        <w:r w:rsidR="00DD5D0C">
          <w:tab/>
        </w:r>
        <w:r w:rsidR="00DD5D0C" w:rsidRPr="00EA3E87">
          <w:rPr>
            <w:rStyle w:val="Hipercze"/>
          </w:rPr>
          <w:t>Opis formatu XML</w:t>
        </w:r>
        <w:r w:rsidR="00DD5D0C">
          <w:rPr>
            <w:webHidden/>
          </w:rPr>
          <w:tab/>
        </w:r>
        <w:r w:rsidR="00DD5D0C">
          <w:rPr>
            <w:webHidden/>
          </w:rPr>
          <w:fldChar w:fldCharType="begin"/>
        </w:r>
        <w:r w:rsidR="00DD5D0C">
          <w:rPr>
            <w:webHidden/>
          </w:rPr>
          <w:instrText xml:space="preserve"> PAGEREF _Toc515367946 \h </w:instrText>
        </w:r>
        <w:r w:rsidR="00DD5D0C">
          <w:rPr>
            <w:webHidden/>
          </w:rPr>
        </w:r>
        <w:r w:rsidR="00DD5D0C">
          <w:rPr>
            <w:webHidden/>
          </w:rPr>
          <w:fldChar w:fldCharType="separate"/>
        </w:r>
        <w:r w:rsidR="00DD5D0C">
          <w:rPr>
            <w:webHidden/>
          </w:rPr>
          <w:t>160</w:t>
        </w:r>
        <w:r w:rsidR="00DD5D0C">
          <w:rPr>
            <w:webHidden/>
          </w:rPr>
          <w:fldChar w:fldCharType="end"/>
        </w:r>
      </w:hyperlink>
    </w:p>
    <w:p w:rsidR="00DD5D0C" w:rsidRDefault="008362FE">
      <w:pPr>
        <w:pStyle w:val="Spistreci2"/>
        <w:rPr>
          <w:rFonts w:asciiTheme="minorHAnsi" w:eastAsiaTheme="minorEastAsia" w:hAnsiTheme="minorHAnsi" w:cstheme="minorBidi"/>
          <w:lang w:eastAsia="pl-PL"/>
        </w:rPr>
      </w:pPr>
      <w:hyperlink w:anchor="_Toc515367947" w:history="1">
        <w:r w:rsidR="00DD5D0C" w:rsidRPr="00EA3E87">
          <w:rPr>
            <w:rStyle w:val="Hipercze"/>
          </w:rPr>
          <w:t>8.2.</w:t>
        </w:r>
        <w:r w:rsidR="00DD5D0C">
          <w:rPr>
            <w:rFonts w:asciiTheme="minorHAnsi" w:eastAsiaTheme="minorEastAsia" w:hAnsiTheme="minorHAnsi" w:cstheme="minorBidi"/>
            <w:lang w:eastAsia="pl-PL"/>
          </w:rPr>
          <w:tab/>
        </w:r>
        <w:r w:rsidR="00DD5D0C" w:rsidRPr="00EA3E87">
          <w:rPr>
            <w:rStyle w:val="Hipercze"/>
          </w:rPr>
          <w:t>Dane Dobowo-Godzinowe (DDG)</w:t>
        </w:r>
        <w:r w:rsidR="00DD5D0C">
          <w:rPr>
            <w:webHidden/>
          </w:rPr>
          <w:tab/>
        </w:r>
        <w:r w:rsidR="00DD5D0C">
          <w:rPr>
            <w:webHidden/>
          </w:rPr>
          <w:fldChar w:fldCharType="begin"/>
        </w:r>
        <w:r w:rsidR="00DD5D0C">
          <w:rPr>
            <w:webHidden/>
          </w:rPr>
          <w:instrText xml:space="preserve"> PAGEREF _Toc515367947 \h </w:instrText>
        </w:r>
        <w:r w:rsidR="00DD5D0C">
          <w:rPr>
            <w:webHidden/>
          </w:rPr>
        </w:r>
        <w:r w:rsidR="00DD5D0C">
          <w:rPr>
            <w:webHidden/>
          </w:rPr>
          <w:fldChar w:fldCharType="separate"/>
        </w:r>
        <w:r w:rsidR="00DD5D0C">
          <w:rPr>
            <w:webHidden/>
          </w:rPr>
          <w:t>161</w:t>
        </w:r>
        <w:r w:rsidR="00DD5D0C">
          <w:rPr>
            <w:webHidden/>
          </w:rPr>
          <w:fldChar w:fldCharType="end"/>
        </w:r>
      </w:hyperlink>
    </w:p>
    <w:p w:rsidR="00DD5D0C" w:rsidRDefault="008362FE">
      <w:pPr>
        <w:pStyle w:val="Spistreci3"/>
      </w:pPr>
      <w:hyperlink w:anchor="_Toc515367948" w:history="1">
        <w:r w:rsidR="00DD5D0C" w:rsidRPr="00EA3E87">
          <w:rPr>
            <w:rStyle w:val="Hipercze"/>
          </w:rPr>
          <w:t>8.2.1.</w:t>
        </w:r>
        <w:r w:rsidR="00DD5D0C">
          <w:tab/>
        </w:r>
        <w:r w:rsidR="00DD5D0C" w:rsidRPr="00EA3E87">
          <w:rPr>
            <w:rStyle w:val="Hipercze"/>
          </w:rPr>
          <w:t>Informacje ogólne</w:t>
        </w:r>
        <w:r w:rsidR="00DD5D0C">
          <w:rPr>
            <w:webHidden/>
          </w:rPr>
          <w:tab/>
        </w:r>
        <w:r w:rsidR="00DD5D0C">
          <w:rPr>
            <w:webHidden/>
          </w:rPr>
          <w:fldChar w:fldCharType="begin"/>
        </w:r>
        <w:r w:rsidR="00DD5D0C">
          <w:rPr>
            <w:webHidden/>
          </w:rPr>
          <w:instrText xml:space="preserve"> PAGEREF _Toc515367948 \h </w:instrText>
        </w:r>
        <w:r w:rsidR="00DD5D0C">
          <w:rPr>
            <w:webHidden/>
          </w:rPr>
        </w:r>
        <w:r w:rsidR="00DD5D0C">
          <w:rPr>
            <w:webHidden/>
          </w:rPr>
          <w:fldChar w:fldCharType="separate"/>
        </w:r>
        <w:r w:rsidR="00DD5D0C">
          <w:rPr>
            <w:webHidden/>
          </w:rPr>
          <w:t>161</w:t>
        </w:r>
        <w:r w:rsidR="00DD5D0C">
          <w:rPr>
            <w:webHidden/>
          </w:rPr>
          <w:fldChar w:fldCharType="end"/>
        </w:r>
      </w:hyperlink>
    </w:p>
    <w:p w:rsidR="00DD5D0C" w:rsidRDefault="008362FE">
      <w:pPr>
        <w:pStyle w:val="Spistreci3"/>
      </w:pPr>
      <w:hyperlink w:anchor="_Toc515367949" w:history="1">
        <w:r w:rsidR="00DD5D0C" w:rsidRPr="00EA3E87">
          <w:rPr>
            <w:rStyle w:val="Hipercze"/>
          </w:rPr>
          <w:t>8.2.2.</w:t>
        </w:r>
        <w:r w:rsidR="00DD5D0C">
          <w:tab/>
        </w:r>
        <w:r w:rsidR="00DD5D0C" w:rsidRPr="00EA3E87">
          <w:rPr>
            <w:rStyle w:val="Hipercze"/>
          </w:rPr>
          <w:t>Zastosowanie dokumentu</w:t>
        </w:r>
        <w:r w:rsidR="00DD5D0C">
          <w:rPr>
            <w:webHidden/>
          </w:rPr>
          <w:tab/>
        </w:r>
        <w:r w:rsidR="00DD5D0C">
          <w:rPr>
            <w:webHidden/>
          </w:rPr>
          <w:fldChar w:fldCharType="begin"/>
        </w:r>
        <w:r w:rsidR="00DD5D0C">
          <w:rPr>
            <w:webHidden/>
          </w:rPr>
          <w:instrText xml:space="preserve"> PAGEREF _Toc515367949 \h </w:instrText>
        </w:r>
        <w:r w:rsidR="00DD5D0C">
          <w:rPr>
            <w:webHidden/>
          </w:rPr>
        </w:r>
        <w:r w:rsidR="00DD5D0C">
          <w:rPr>
            <w:webHidden/>
          </w:rPr>
          <w:fldChar w:fldCharType="separate"/>
        </w:r>
        <w:r w:rsidR="00DD5D0C">
          <w:rPr>
            <w:webHidden/>
          </w:rPr>
          <w:t>161</w:t>
        </w:r>
        <w:r w:rsidR="00DD5D0C">
          <w:rPr>
            <w:webHidden/>
          </w:rPr>
          <w:fldChar w:fldCharType="end"/>
        </w:r>
      </w:hyperlink>
    </w:p>
    <w:p w:rsidR="00DD5D0C" w:rsidRDefault="008362FE">
      <w:pPr>
        <w:pStyle w:val="Spistreci3"/>
      </w:pPr>
      <w:hyperlink w:anchor="_Toc515367950" w:history="1">
        <w:r w:rsidR="00DD5D0C" w:rsidRPr="00EA3E87">
          <w:rPr>
            <w:rStyle w:val="Hipercze"/>
          </w:rPr>
          <w:t>8.2.3.</w:t>
        </w:r>
        <w:r w:rsidR="00DD5D0C">
          <w:tab/>
        </w:r>
        <w:r w:rsidR="00DD5D0C" w:rsidRPr="00EA3E87">
          <w:rPr>
            <w:rStyle w:val="Hipercze"/>
          </w:rPr>
          <w:t>Opis formatu XML</w:t>
        </w:r>
        <w:r w:rsidR="00DD5D0C">
          <w:rPr>
            <w:webHidden/>
          </w:rPr>
          <w:tab/>
        </w:r>
        <w:r w:rsidR="00DD5D0C">
          <w:rPr>
            <w:webHidden/>
          </w:rPr>
          <w:fldChar w:fldCharType="begin"/>
        </w:r>
        <w:r w:rsidR="00DD5D0C">
          <w:rPr>
            <w:webHidden/>
          </w:rPr>
          <w:instrText xml:space="preserve"> PAGEREF _Toc515367950 \h </w:instrText>
        </w:r>
        <w:r w:rsidR="00DD5D0C">
          <w:rPr>
            <w:webHidden/>
          </w:rPr>
        </w:r>
        <w:r w:rsidR="00DD5D0C">
          <w:rPr>
            <w:webHidden/>
          </w:rPr>
          <w:fldChar w:fldCharType="separate"/>
        </w:r>
        <w:r w:rsidR="00DD5D0C">
          <w:rPr>
            <w:webHidden/>
          </w:rPr>
          <w:t>162</w:t>
        </w:r>
        <w:r w:rsidR="00DD5D0C">
          <w:rPr>
            <w:webHidden/>
          </w:rPr>
          <w:fldChar w:fldCharType="end"/>
        </w:r>
      </w:hyperlink>
    </w:p>
    <w:p w:rsidR="00DD5D0C" w:rsidRDefault="008362FE">
      <w:pPr>
        <w:pStyle w:val="Spistreci2"/>
        <w:rPr>
          <w:rFonts w:asciiTheme="minorHAnsi" w:eastAsiaTheme="minorEastAsia" w:hAnsiTheme="minorHAnsi" w:cstheme="minorBidi"/>
          <w:lang w:eastAsia="pl-PL"/>
        </w:rPr>
      </w:pPr>
      <w:hyperlink w:anchor="_Toc515367951" w:history="1">
        <w:r w:rsidR="00DD5D0C" w:rsidRPr="00EA3E87">
          <w:rPr>
            <w:rStyle w:val="Hipercze"/>
          </w:rPr>
          <w:t>8.3.</w:t>
        </w:r>
        <w:r w:rsidR="00DD5D0C">
          <w:rPr>
            <w:rFonts w:asciiTheme="minorHAnsi" w:eastAsiaTheme="minorEastAsia" w:hAnsiTheme="minorHAnsi" w:cstheme="minorBidi"/>
            <w:lang w:eastAsia="pl-PL"/>
          </w:rPr>
          <w:tab/>
        </w:r>
        <w:r w:rsidR="00DD5D0C" w:rsidRPr="00EA3E87">
          <w:rPr>
            <w:rStyle w:val="Hipercze"/>
          </w:rPr>
          <w:t>Udostępnienie Danych Pomiarowych (UDPM / UDPMk)</w:t>
        </w:r>
        <w:r w:rsidR="00DD5D0C">
          <w:rPr>
            <w:webHidden/>
          </w:rPr>
          <w:tab/>
        </w:r>
        <w:r w:rsidR="00DD5D0C">
          <w:rPr>
            <w:webHidden/>
          </w:rPr>
          <w:fldChar w:fldCharType="begin"/>
        </w:r>
        <w:r w:rsidR="00DD5D0C">
          <w:rPr>
            <w:webHidden/>
          </w:rPr>
          <w:instrText xml:space="preserve"> PAGEREF _Toc515367951 \h </w:instrText>
        </w:r>
        <w:r w:rsidR="00DD5D0C">
          <w:rPr>
            <w:webHidden/>
          </w:rPr>
        </w:r>
        <w:r w:rsidR="00DD5D0C">
          <w:rPr>
            <w:webHidden/>
          </w:rPr>
          <w:fldChar w:fldCharType="separate"/>
        </w:r>
        <w:r w:rsidR="00DD5D0C">
          <w:rPr>
            <w:webHidden/>
          </w:rPr>
          <w:t>163</w:t>
        </w:r>
        <w:r w:rsidR="00DD5D0C">
          <w:rPr>
            <w:webHidden/>
          </w:rPr>
          <w:fldChar w:fldCharType="end"/>
        </w:r>
      </w:hyperlink>
    </w:p>
    <w:p w:rsidR="00DD5D0C" w:rsidRDefault="008362FE">
      <w:pPr>
        <w:pStyle w:val="Spistreci3"/>
      </w:pPr>
      <w:hyperlink w:anchor="_Toc515367952" w:history="1">
        <w:r w:rsidR="00DD5D0C" w:rsidRPr="00EA3E87">
          <w:rPr>
            <w:rStyle w:val="Hipercze"/>
          </w:rPr>
          <w:t>8.3.1.</w:t>
        </w:r>
        <w:r w:rsidR="00DD5D0C">
          <w:tab/>
        </w:r>
        <w:r w:rsidR="00DD5D0C" w:rsidRPr="00EA3E87">
          <w:rPr>
            <w:rStyle w:val="Hipercze"/>
          </w:rPr>
          <w:t>Informacje ogólne</w:t>
        </w:r>
        <w:r w:rsidR="00DD5D0C">
          <w:rPr>
            <w:webHidden/>
          </w:rPr>
          <w:tab/>
        </w:r>
        <w:r w:rsidR="00DD5D0C">
          <w:rPr>
            <w:webHidden/>
          </w:rPr>
          <w:fldChar w:fldCharType="begin"/>
        </w:r>
        <w:r w:rsidR="00DD5D0C">
          <w:rPr>
            <w:webHidden/>
          </w:rPr>
          <w:instrText xml:space="preserve"> PAGEREF _Toc515367952 \h </w:instrText>
        </w:r>
        <w:r w:rsidR="00DD5D0C">
          <w:rPr>
            <w:webHidden/>
          </w:rPr>
        </w:r>
        <w:r w:rsidR="00DD5D0C">
          <w:rPr>
            <w:webHidden/>
          </w:rPr>
          <w:fldChar w:fldCharType="separate"/>
        </w:r>
        <w:r w:rsidR="00DD5D0C">
          <w:rPr>
            <w:webHidden/>
          </w:rPr>
          <w:t>163</w:t>
        </w:r>
        <w:r w:rsidR="00DD5D0C">
          <w:rPr>
            <w:webHidden/>
          </w:rPr>
          <w:fldChar w:fldCharType="end"/>
        </w:r>
      </w:hyperlink>
    </w:p>
    <w:p w:rsidR="00DD5D0C" w:rsidRDefault="008362FE">
      <w:pPr>
        <w:pStyle w:val="Spistreci3"/>
      </w:pPr>
      <w:hyperlink w:anchor="_Toc515367953" w:history="1">
        <w:r w:rsidR="00DD5D0C" w:rsidRPr="00EA3E87">
          <w:rPr>
            <w:rStyle w:val="Hipercze"/>
          </w:rPr>
          <w:t>8.3.2.</w:t>
        </w:r>
        <w:r w:rsidR="00DD5D0C">
          <w:tab/>
        </w:r>
        <w:r w:rsidR="00DD5D0C" w:rsidRPr="00EA3E87">
          <w:rPr>
            <w:rStyle w:val="Hipercze"/>
          </w:rPr>
          <w:t>Zastosowanie dokumentu</w:t>
        </w:r>
        <w:r w:rsidR="00DD5D0C">
          <w:rPr>
            <w:webHidden/>
          </w:rPr>
          <w:tab/>
        </w:r>
        <w:r w:rsidR="00DD5D0C">
          <w:rPr>
            <w:webHidden/>
          </w:rPr>
          <w:fldChar w:fldCharType="begin"/>
        </w:r>
        <w:r w:rsidR="00DD5D0C">
          <w:rPr>
            <w:webHidden/>
          </w:rPr>
          <w:instrText xml:space="preserve"> PAGEREF _Toc515367953 \h </w:instrText>
        </w:r>
        <w:r w:rsidR="00DD5D0C">
          <w:rPr>
            <w:webHidden/>
          </w:rPr>
        </w:r>
        <w:r w:rsidR="00DD5D0C">
          <w:rPr>
            <w:webHidden/>
          </w:rPr>
          <w:fldChar w:fldCharType="separate"/>
        </w:r>
        <w:r w:rsidR="00DD5D0C">
          <w:rPr>
            <w:webHidden/>
          </w:rPr>
          <w:t>163</w:t>
        </w:r>
        <w:r w:rsidR="00DD5D0C">
          <w:rPr>
            <w:webHidden/>
          </w:rPr>
          <w:fldChar w:fldCharType="end"/>
        </w:r>
      </w:hyperlink>
    </w:p>
    <w:p w:rsidR="00DD5D0C" w:rsidRDefault="008362FE">
      <w:pPr>
        <w:pStyle w:val="Spistreci3"/>
      </w:pPr>
      <w:hyperlink w:anchor="_Toc515367954" w:history="1">
        <w:r w:rsidR="00DD5D0C" w:rsidRPr="00EA3E87">
          <w:rPr>
            <w:rStyle w:val="Hipercze"/>
          </w:rPr>
          <w:t>8.3.3.</w:t>
        </w:r>
        <w:r w:rsidR="00DD5D0C">
          <w:tab/>
        </w:r>
        <w:r w:rsidR="00DD5D0C" w:rsidRPr="00EA3E87">
          <w:rPr>
            <w:rStyle w:val="Hipercze"/>
          </w:rPr>
          <w:t>Opis formatu XML</w:t>
        </w:r>
        <w:r w:rsidR="00DD5D0C">
          <w:rPr>
            <w:webHidden/>
          </w:rPr>
          <w:tab/>
        </w:r>
        <w:r w:rsidR="00DD5D0C">
          <w:rPr>
            <w:webHidden/>
          </w:rPr>
          <w:fldChar w:fldCharType="begin"/>
        </w:r>
        <w:r w:rsidR="00DD5D0C">
          <w:rPr>
            <w:webHidden/>
          </w:rPr>
          <w:instrText xml:space="preserve"> PAGEREF _Toc515367954 \h </w:instrText>
        </w:r>
        <w:r w:rsidR="00DD5D0C">
          <w:rPr>
            <w:webHidden/>
          </w:rPr>
        </w:r>
        <w:r w:rsidR="00DD5D0C">
          <w:rPr>
            <w:webHidden/>
          </w:rPr>
          <w:fldChar w:fldCharType="separate"/>
        </w:r>
        <w:r w:rsidR="00DD5D0C">
          <w:rPr>
            <w:webHidden/>
          </w:rPr>
          <w:t>164</w:t>
        </w:r>
        <w:r w:rsidR="00DD5D0C">
          <w:rPr>
            <w:webHidden/>
          </w:rPr>
          <w:fldChar w:fldCharType="end"/>
        </w:r>
      </w:hyperlink>
    </w:p>
    <w:p w:rsidR="00DD5D0C" w:rsidRDefault="008362FE">
      <w:pPr>
        <w:pStyle w:val="Spistreci2"/>
        <w:rPr>
          <w:rFonts w:asciiTheme="minorHAnsi" w:eastAsiaTheme="minorEastAsia" w:hAnsiTheme="minorHAnsi" w:cstheme="minorBidi"/>
          <w:lang w:eastAsia="pl-PL"/>
        </w:rPr>
      </w:pPr>
      <w:hyperlink w:anchor="_Toc515367955" w:history="1">
        <w:r w:rsidR="00DD5D0C" w:rsidRPr="00EA3E87">
          <w:rPr>
            <w:rStyle w:val="Hipercze"/>
          </w:rPr>
          <w:t>8.4.</w:t>
        </w:r>
        <w:r w:rsidR="00DD5D0C">
          <w:rPr>
            <w:rFonts w:asciiTheme="minorHAnsi" w:eastAsiaTheme="minorEastAsia" w:hAnsiTheme="minorHAnsi" w:cstheme="minorBidi"/>
            <w:lang w:eastAsia="pl-PL"/>
          </w:rPr>
          <w:tab/>
        </w:r>
        <w:r w:rsidR="00DD5D0C" w:rsidRPr="00EA3E87">
          <w:rPr>
            <w:rStyle w:val="Hipercze"/>
          </w:rPr>
          <w:t>Udostępnienie Pierwszych Pomiarów (UDPP / UDPPk)</w:t>
        </w:r>
        <w:r w:rsidR="00DD5D0C">
          <w:rPr>
            <w:webHidden/>
          </w:rPr>
          <w:tab/>
        </w:r>
        <w:r w:rsidR="00DD5D0C">
          <w:rPr>
            <w:webHidden/>
          </w:rPr>
          <w:fldChar w:fldCharType="begin"/>
        </w:r>
        <w:r w:rsidR="00DD5D0C">
          <w:rPr>
            <w:webHidden/>
          </w:rPr>
          <w:instrText xml:space="preserve"> PAGEREF _Toc515367955 \h </w:instrText>
        </w:r>
        <w:r w:rsidR="00DD5D0C">
          <w:rPr>
            <w:webHidden/>
          </w:rPr>
        </w:r>
        <w:r w:rsidR="00DD5D0C">
          <w:rPr>
            <w:webHidden/>
          </w:rPr>
          <w:fldChar w:fldCharType="separate"/>
        </w:r>
        <w:r w:rsidR="00DD5D0C">
          <w:rPr>
            <w:webHidden/>
          </w:rPr>
          <w:t>166</w:t>
        </w:r>
        <w:r w:rsidR="00DD5D0C">
          <w:rPr>
            <w:webHidden/>
          </w:rPr>
          <w:fldChar w:fldCharType="end"/>
        </w:r>
      </w:hyperlink>
    </w:p>
    <w:p w:rsidR="00DD5D0C" w:rsidRDefault="008362FE">
      <w:pPr>
        <w:pStyle w:val="Spistreci3"/>
      </w:pPr>
      <w:hyperlink w:anchor="_Toc515367956" w:history="1">
        <w:r w:rsidR="00DD5D0C" w:rsidRPr="00EA3E87">
          <w:rPr>
            <w:rStyle w:val="Hipercze"/>
          </w:rPr>
          <w:t>8.4.1.</w:t>
        </w:r>
        <w:r w:rsidR="00DD5D0C">
          <w:tab/>
        </w:r>
        <w:r w:rsidR="00DD5D0C" w:rsidRPr="00EA3E87">
          <w:rPr>
            <w:rStyle w:val="Hipercze"/>
          </w:rPr>
          <w:t>Informacje ogólne</w:t>
        </w:r>
        <w:r w:rsidR="00DD5D0C">
          <w:rPr>
            <w:webHidden/>
          </w:rPr>
          <w:tab/>
        </w:r>
        <w:r w:rsidR="00DD5D0C">
          <w:rPr>
            <w:webHidden/>
          </w:rPr>
          <w:fldChar w:fldCharType="begin"/>
        </w:r>
        <w:r w:rsidR="00DD5D0C">
          <w:rPr>
            <w:webHidden/>
          </w:rPr>
          <w:instrText xml:space="preserve"> PAGEREF _Toc515367956 \h </w:instrText>
        </w:r>
        <w:r w:rsidR="00DD5D0C">
          <w:rPr>
            <w:webHidden/>
          </w:rPr>
        </w:r>
        <w:r w:rsidR="00DD5D0C">
          <w:rPr>
            <w:webHidden/>
          </w:rPr>
          <w:fldChar w:fldCharType="separate"/>
        </w:r>
        <w:r w:rsidR="00DD5D0C">
          <w:rPr>
            <w:webHidden/>
          </w:rPr>
          <w:t>166</w:t>
        </w:r>
        <w:r w:rsidR="00DD5D0C">
          <w:rPr>
            <w:webHidden/>
          </w:rPr>
          <w:fldChar w:fldCharType="end"/>
        </w:r>
      </w:hyperlink>
    </w:p>
    <w:p w:rsidR="00DD5D0C" w:rsidRDefault="008362FE">
      <w:pPr>
        <w:pStyle w:val="Spistreci3"/>
      </w:pPr>
      <w:hyperlink w:anchor="_Toc515367957" w:history="1">
        <w:r w:rsidR="00DD5D0C" w:rsidRPr="00EA3E87">
          <w:rPr>
            <w:rStyle w:val="Hipercze"/>
          </w:rPr>
          <w:t>8.4.2.</w:t>
        </w:r>
        <w:r w:rsidR="00DD5D0C">
          <w:tab/>
        </w:r>
        <w:r w:rsidR="00DD5D0C" w:rsidRPr="00EA3E87">
          <w:rPr>
            <w:rStyle w:val="Hipercze"/>
          </w:rPr>
          <w:t>Zastosowanie dokumentu</w:t>
        </w:r>
        <w:r w:rsidR="00DD5D0C">
          <w:rPr>
            <w:webHidden/>
          </w:rPr>
          <w:tab/>
        </w:r>
        <w:r w:rsidR="00DD5D0C">
          <w:rPr>
            <w:webHidden/>
          </w:rPr>
          <w:fldChar w:fldCharType="begin"/>
        </w:r>
        <w:r w:rsidR="00DD5D0C">
          <w:rPr>
            <w:webHidden/>
          </w:rPr>
          <w:instrText xml:space="preserve"> PAGEREF _Toc515367957 \h </w:instrText>
        </w:r>
        <w:r w:rsidR="00DD5D0C">
          <w:rPr>
            <w:webHidden/>
          </w:rPr>
        </w:r>
        <w:r w:rsidR="00DD5D0C">
          <w:rPr>
            <w:webHidden/>
          </w:rPr>
          <w:fldChar w:fldCharType="separate"/>
        </w:r>
        <w:r w:rsidR="00DD5D0C">
          <w:rPr>
            <w:webHidden/>
          </w:rPr>
          <w:t>167</w:t>
        </w:r>
        <w:r w:rsidR="00DD5D0C">
          <w:rPr>
            <w:webHidden/>
          </w:rPr>
          <w:fldChar w:fldCharType="end"/>
        </w:r>
      </w:hyperlink>
    </w:p>
    <w:p w:rsidR="00DD5D0C" w:rsidRDefault="008362FE">
      <w:pPr>
        <w:pStyle w:val="Spistreci3"/>
      </w:pPr>
      <w:hyperlink w:anchor="_Toc515367958" w:history="1">
        <w:r w:rsidR="00DD5D0C" w:rsidRPr="00EA3E87">
          <w:rPr>
            <w:rStyle w:val="Hipercze"/>
          </w:rPr>
          <w:t>8.4.3.</w:t>
        </w:r>
        <w:r w:rsidR="00DD5D0C">
          <w:tab/>
        </w:r>
        <w:r w:rsidR="00DD5D0C" w:rsidRPr="00EA3E87">
          <w:rPr>
            <w:rStyle w:val="Hipercze"/>
          </w:rPr>
          <w:t>Opis formatu XML</w:t>
        </w:r>
        <w:r w:rsidR="00DD5D0C">
          <w:rPr>
            <w:webHidden/>
          </w:rPr>
          <w:tab/>
        </w:r>
        <w:r w:rsidR="00DD5D0C">
          <w:rPr>
            <w:webHidden/>
          </w:rPr>
          <w:fldChar w:fldCharType="begin"/>
        </w:r>
        <w:r w:rsidR="00DD5D0C">
          <w:rPr>
            <w:webHidden/>
          </w:rPr>
          <w:instrText xml:space="preserve"> PAGEREF _Toc515367958 \h </w:instrText>
        </w:r>
        <w:r w:rsidR="00DD5D0C">
          <w:rPr>
            <w:webHidden/>
          </w:rPr>
        </w:r>
        <w:r w:rsidR="00DD5D0C">
          <w:rPr>
            <w:webHidden/>
          </w:rPr>
          <w:fldChar w:fldCharType="separate"/>
        </w:r>
        <w:r w:rsidR="00DD5D0C">
          <w:rPr>
            <w:webHidden/>
          </w:rPr>
          <w:t>167</w:t>
        </w:r>
        <w:r w:rsidR="00DD5D0C">
          <w:rPr>
            <w:webHidden/>
          </w:rPr>
          <w:fldChar w:fldCharType="end"/>
        </w:r>
      </w:hyperlink>
    </w:p>
    <w:p w:rsidR="00017F5E" w:rsidRPr="00C22E30" w:rsidRDefault="00DD5D0C" w:rsidP="00017F5E">
      <w:pPr>
        <w:rPr>
          <w:sz w:val="24"/>
          <w:szCs w:val="24"/>
        </w:rPr>
      </w:pPr>
      <w:r>
        <w:rPr>
          <w:sz w:val="24"/>
          <w:szCs w:val="24"/>
        </w:rPr>
        <w:fldChar w:fldCharType="end"/>
      </w:r>
    </w:p>
    <w:p w:rsidR="00017F5E" w:rsidRPr="00C22E30" w:rsidRDefault="00017F5E" w:rsidP="00017F5E">
      <w:pPr>
        <w:rPr>
          <w:sz w:val="24"/>
          <w:szCs w:val="24"/>
        </w:rPr>
      </w:pPr>
    </w:p>
    <w:p w:rsidR="00017F5E" w:rsidRPr="00C22E30" w:rsidRDefault="00017F5E" w:rsidP="00017F5E">
      <w:pPr>
        <w:rPr>
          <w:sz w:val="24"/>
          <w:szCs w:val="24"/>
        </w:rPr>
      </w:pPr>
    </w:p>
    <w:p w:rsidR="00017F5E" w:rsidRPr="00C22E30" w:rsidRDefault="00017F5E" w:rsidP="00017F5E">
      <w:pPr>
        <w:rPr>
          <w:sz w:val="24"/>
          <w:szCs w:val="24"/>
        </w:rPr>
      </w:pPr>
    </w:p>
    <w:p w:rsidR="007C1352" w:rsidRPr="00C22E30" w:rsidRDefault="00473C55" w:rsidP="001B7CA6">
      <w:pPr>
        <w:tabs>
          <w:tab w:val="left" w:pos="1524"/>
        </w:tabs>
        <w:rPr>
          <w:sz w:val="24"/>
          <w:szCs w:val="24"/>
        </w:rPr>
      </w:pPr>
      <w:r w:rsidRPr="00C22E30">
        <w:rPr>
          <w:sz w:val="24"/>
          <w:szCs w:val="24"/>
        </w:rPr>
        <w:tab/>
      </w:r>
      <w:r w:rsidRPr="00C22E30">
        <w:rPr>
          <w:sz w:val="24"/>
          <w:szCs w:val="24"/>
        </w:rPr>
        <w:br w:type="page"/>
      </w:r>
    </w:p>
    <w:p w:rsidR="00404B92" w:rsidRPr="00C22E30" w:rsidRDefault="00404B92" w:rsidP="00473C55">
      <w:pPr>
        <w:pStyle w:val="Styl1"/>
      </w:pPr>
      <w:bookmarkStart w:id="0" w:name="_Toc515367842"/>
      <w:r w:rsidRPr="00C22E30">
        <w:lastRenderedPageBreak/>
        <w:t>Wprowadzenie</w:t>
      </w:r>
      <w:bookmarkEnd w:id="0"/>
    </w:p>
    <w:p w:rsidR="00404B92" w:rsidRPr="00C22E30" w:rsidRDefault="00404B92" w:rsidP="00C648C1">
      <w:pPr>
        <w:pStyle w:val="Styl1"/>
        <w:numPr>
          <w:ilvl w:val="0"/>
          <w:numId w:val="0"/>
        </w:numPr>
        <w:outlineLvl w:val="9"/>
      </w:pPr>
    </w:p>
    <w:p w:rsidR="00404B92" w:rsidRPr="00C22E30" w:rsidRDefault="00C71BB3" w:rsidP="00DF2205">
      <w:pPr>
        <w:autoSpaceDE w:val="0"/>
        <w:autoSpaceDN w:val="0"/>
        <w:adjustRightInd w:val="0"/>
        <w:jc w:val="both"/>
        <w:rPr>
          <w:sz w:val="24"/>
          <w:szCs w:val="24"/>
        </w:rPr>
      </w:pPr>
      <w:r>
        <w:rPr>
          <w:sz w:val="24"/>
          <w:szCs w:val="24"/>
        </w:rPr>
        <w:t>Dokument zawiera Standardy Wymiany I</w:t>
      </w:r>
      <w:r w:rsidR="00404B92" w:rsidRPr="00C22E30">
        <w:rPr>
          <w:sz w:val="24"/>
          <w:szCs w:val="24"/>
        </w:rPr>
        <w:t xml:space="preserve">nformacji </w:t>
      </w:r>
      <w:r w:rsidR="001B72B1" w:rsidRPr="00C22E30">
        <w:rPr>
          <w:sz w:val="24"/>
          <w:szCs w:val="24"/>
        </w:rPr>
        <w:t xml:space="preserve">ze Sprzedawcami i POB w ramach zawartych </w:t>
      </w:r>
      <w:r w:rsidR="00B645D5" w:rsidRPr="00C22E30">
        <w:rPr>
          <w:sz w:val="24"/>
          <w:szCs w:val="24"/>
        </w:rPr>
        <w:t>umów GUD i GUD</w:t>
      </w:r>
      <w:r w:rsidR="00115FEA">
        <w:rPr>
          <w:sz w:val="24"/>
          <w:szCs w:val="24"/>
        </w:rPr>
        <w:t>-</w:t>
      </w:r>
      <w:r w:rsidR="00B645D5" w:rsidRPr="00C22E30">
        <w:rPr>
          <w:sz w:val="24"/>
          <w:szCs w:val="24"/>
        </w:rPr>
        <w:t>k</w:t>
      </w:r>
      <w:r w:rsidR="001B72B1" w:rsidRPr="00C22E30">
        <w:rPr>
          <w:sz w:val="24"/>
          <w:szCs w:val="24"/>
        </w:rPr>
        <w:t xml:space="preserve">. Standardy obejmują następujące procesy zdefiniowane </w:t>
      </w:r>
      <w:r w:rsidR="0034713E">
        <w:rPr>
          <w:sz w:val="24"/>
          <w:szCs w:val="24"/>
        </w:rPr>
        <w:t xml:space="preserve">        </w:t>
      </w:r>
      <w:r w:rsidR="001B72B1" w:rsidRPr="00C22E30">
        <w:rPr>
          <w:sz w:val="24"/>
          <w:szCs w:val="24"/>
        </w:rPr>
        <w:t xml:space="preserve">w „Koncepcji Modelu Wymiany Informacji pomiędzy uczestnikami detalicznego rynku energii elektrycznej w Polsce” opracowanej przez </w:t>
      </w:r>
      <w:proofErr w:type="spellStart"/>
      <w:r w:rsidR="001B72B1" w:rsidRPr="00C22E30">
        <w:rPr>
          <w:sz w:val="24"/>
          <w:szCs w:val="24"/>
        </w:rPr>
        <w:t>PTPiREE</w:t>
      </w:r>
      <w:proofErr w:type="spellEnd"/>
      <w:r w:rsidR="001B72B1" w:rsidRPr="00C22E30">
        <w:rPr>
          <w:sz w:val="24"/>
          <w:szCs w:val="24"/>
        </w:rPr>
        <w:t>:</w:t>
      </w:r>
    </w:p>
    <w:p w:rsidR="001B72B1" w:rsidRPr="00C22E30" w:rsidRDefault="001B72B1" w:rsidP="001B72B1">
      <w:pPr>
        <w:autoSpaceDE w:val="0"/>
        <w:autoSpaceDN w:val="0"/>
        <w:adjustRightInd w:val="0"/>
        <w:rPr>
          <w:sz w:val="24"/>
          <w:szCs w:val="24"/>
        </w:rPr>
      </w:pPr>
    </w:p>
    <w:p w:rsidR="00C26A30" w:rsidRPr="00C22E30" w:rsidRDefault="00C26A30" w:rsidP="00BF0E14">
      <w:pPr>
        <w:pStyle w:val="Akapitzlist"/>
        <w:numPr>
          <w:ilvl w:val="0"/>
          <w:numId w:val="9"/>
        </w:numPr>
        <w:rPr>
          <w:rFonts w:cs="Calibri"/>
          <w:szCs w:val="24"/>
          <w:lang w:eastAsia="pl-PL"/>
        </w:rPr>
      </w:pPr>
      <w:r w:rsidRPr="00C22E30">
        <w:rPr>
          <w:rFonts w:cs="Calibri"/>
          <w:szCs w:val="24"/>
          <w:lang w:eastAsia="pl-PL"/>
        </w:rPr>
        <w:t>010. Zmiana sprzedawcy</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021. Zmiana odbiorcy w PPE</w:t>
      </w:r>
    </w:p>
    <w:p w:rsidR="00C26A30" w:rsidRPr="00C22E30" w:rsidRDefault="001B72B1" w:rsidP="00BF0E14">
      <w:pPr>
        <w:pStyle w:val="Akapitzlist"/>
        <w:numPr>
          <w:ilvl w:val="0"/>
          <w:numId w:val="9"/>
        </w:numPr>
        <w:rPr>
          <w:rFonts w:cs="Calibri"/>
          <w:szCs w:val="24"/>
          <w:lang w:eastAsia="pl-PL"/>
        </w:rPr>
      </w:pPr>
      <w:r w:rsidRPr="00C22E30">
        <w:rPr>
          <w:rFonts w:cs="Calibri"/>
          <w:szCs w:val="24"/>
          <w:lang w:eastAsia="pl-PL"/>
        </w:rPr>
        <w:t>02</w:t>
      </w:r>
      <w:r w:rsidR="00C26A30" w:rsidRPr="00C22E30">
        <w:rPr>
          <w:rFonts w:cs="Calibri"/>
          <w:szCs w:val="24"/>
          <w:lang w:eastAsia="pl-PL"/>
        </w:rPr>
        <w:t>2. Wyprowadzenie odbiorcy z PPE</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023. Wprowadzenie odbiorcy do pustego PPE</w:t>
      </w:r>
    </w:p>
    <w:p w:rsidR="001E7F4C" w:rsidRPr="00C22E30" w:rsidRDefault="001B72B1" w:rsidP="00BF0E14">
      <w:pPr>
        <w:pStyle w:val="Akapitzlist"/>
        <w:numPr>
          <w:ilvl w:val="0"/>
          <w:numId w:val="9"/>
        </w:numPr>
        <w:rPr>
          <w:rFonts w:cs="Calibri"/>
          <w:szCs w:val="24"/>
          <w:lang w:eastAsia="pl-PL"/>
        </w:rPr>
      </w:pPr>
      <w:r w:rsidRPr="00C22E30">
        <w:rPr>
          <w:rFonts w:cs="Calibri"/>
          <w:szCs w:val="24"/>
          <w:lang w:eastAsia="pl-PL"/>
        </w:rPr>
        <w:t xml:space="preserve">030. Zawiadomienie o zmianie danych </w:t>
      </w:r>
      <w:r w:rsidR="00C26A30" w:rsidRPr="00C22E30">
        <w:rPr>
          <w:rFonts w:cs="Calibri"/>
          <w:szCs w:val="24"/>
          <w:lang w:eastAsia="pl-PL"/>
        </w:rPr>
        <w:t>PPE</w:t>
      </w:r>
    </w:p>
    <w:p w:rsidR="001E7F4C" w:rsidRPr="00C22E30" w:rsidRDefault="00C26A30" w:rsidP="00BF0E14">
      <w:pPr>
        <w:pStyle w:val="Akapitzlist"/>
        <w:numPr>
          <w:ilvl w:val="0"/>
          <w:numId w:val="9"/>
        </w:numPr>
        <w:rPr>
          <w:rFonts w:cs="Calibri"/>
          <w:szCs w:val="24"/>
          <w:lang w:eastAsia="pl-PL"/>
        </w:rPr>
      </w:pPr>
      <w:r w:rsidRPr="00C22E30">
        <w:rPr>
          <w:rFonts w:cs="Calibri"/>
          <w:szCs w:val="24"/>
          <w:lang w:eastAsia="pl-PL"/>
        </w:rPr>
        <w:t>041.</w:t>
      </w:r>
      <w:r w:rsidR="00CA5BB5" w:rsidRPr="00C22E30">
        <w:rPr>
          <w:rFonts w:cs="Calibri"/>
          <w:szCs w:val="24"/>
          <w:lang w:eastAsia="pl-PL"/>
        </w:rPr>
        <w:t xml:space="preserve"> </w:t>
      </w:r>
      <w:r w:rsidRPr="00C22E30">
        <w:rPr>
          <w:rFonts w:cs="Calibri"/>
          <w:szCs w:val="24"/>
          <w:lang w:eastAsia="pl-PL"/>
        </w:rPr>
        <w:t>Zapytanie o paszport PPE</w:t>
      </w:r>
    </w:p>
    <w:p w:rsidR="001E7F4C" w:rsidRPr="00C22E30" w:rsidRDefault="001E7F4C" w:rsidP="00BF0E14">
      <w:pPr>
        <w:pStyle w:val="Akapitzlist"/>
        <w:numPr>
          <w:ilvl w:val="0"/>
          <w:numId w:val="9"/>
        </w:numPr>
        <w:rPr>
          <w:rFonts w:cs="Calibri"/>
          <w:szCs w:val="24"/>
          <w:lang w:eastAsia="pl-PL"/>
        </w:rPr>
      </w:pPr>
      <w:r w:rsidRPr="00C22E30">
        <w:rPr>
          <w:rFonts w:cs="Calibri"/>
          <w:szCs w:val="24"/>
          <w:lang w:eastAsia="pl-PL"/>
        </w:rPr>
        <w:t>042.</w:t>
      </w:r>
      <w:r w:rsidR="00123FC4">
        <w:rPr>
          <w:rFonts w:cs="Calibri"/>
          <w:szCs w:val="24"/>
          <w:lang w:eastAsia="pl-PL"/>
        </w:rPr>
        <w:t xml:space="preserve"> </w:t>
      </w:r>
      <w:r w:rsidRPr="00C22E30">
        <w:rPr>
          <w:rFonts w:cs="Calibri"/>
          <w:szCs w:val="24"/>
          <w:lang w:eastAsia="pl-PL"/>
        </w:rPr>
        <w:t>Zapytanie o dane PPE</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043.</w:t>
      </w:r>
      <w:r w:rsidR="00CA5BB5" w:rsidRPr="00C22E30">
        <w:rPr>
          <w:rFonts w:cs="Calibri"/>
          <w:szCs w:val="24"/>
          <w:lang w:eastAsia="pl-PL"/>
        </w:rPr>
        <w:t xml:space="preserve"> </w:t>
      </w:r>
      <w:r w:rsidRPr="00C22E30">
        <w:rPr>
          <w:rFonts w:cs="Calibri"/>
          <w:szCs w:val="24"/>
          <w:lang w:eastAsia="pl-PL"/>
        </w:rPr>
        <w:t>Zapytanie o zestaw PPE</w:t>
      </w:r>
    </w:p>
    <w:p w:rsidR="00CA5BB5" w:rsidRPr="00C22E30" w:rsidRDefault="00CA5BB5"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CA5BB5" w:rsidRPr="00C22E30" w:rsidRDefault="00CA5BB5" w:rsidP="00BF0E14">
      <w:pPr>
        <w:pStyle w:val="Akapitzlist"/>
        <w:numPr>
          <w:ilvl w:val="0"/>
          <w:numId w:val="9"/>
        </w:numPr>
        <w:rPr>
          <w:rFonts w:cs="Calibri"/>
          <w:szCs w:val="24"/>
          <w:lang w:eastAsia="pl-PL"/>
        </w:rPr>
      </w:pPr>
      <w:r w:rsidRPr="00C22E30">
        <w:rPr>
          <w:rFonts w:cs="Calibri"/>
          <w:szCs w:val="24"/>
          <w:lang w:eastAsia="pl-PL"/>
        </w:rPr>
        <w:t>052. Ustanowienie / zmiana POB wytwórcy</w:t>
      </w:r>
    </w:p>
    <w:p w:rsidR="00BC265F" w:rsidRPr="00C22E30" w:rsidRDefault="00BC265F" w:rsidP="00BC265F">
      <w:pPr>
        <w:pStyle w:val="Akapitzlist"/>
        <w:numPr>
          <w:ilvl w:val="0"/>
          <w:numId w:val="9"/>
        </w:numPr>
        <w:rPr>
          <w:rFonts w:cs="Calibri"/>
          <w:szCs w:val="24"/>
          <w:lang w:eastAsia="pl-PL"/>
        </w:rPr>
      </w:pPr>
      <w:r w:rsidRPr="00C22E30">
        <w:rPr>
          <w:rFonts w:cs="Calibri"/>
          <w:szCs w:val="24"/>
          <w:lang w:eastAsia="pl-PL"/>
        </w:rPr>
        <w:t>071.1 Publikacja danych pomiarowych w cyklach odczytowych</w:t>
      </w:r>
    </w:p>
    <w:p w:rsidR="007B1E8A" w:rsidRPr="00C22E30" w:rsidRDefault="007B1E8A" w:rsidP="00BF0E14">
      <w:pPr>
        <w:pStyle w:val="Akapitzlist"/>
        <w:numPr>
          <w:ilvl w:val="0"/>
          <w:numId w:val="9"/>
        </w:numPr>
        <w:rPr>
          <w:rFonts w:cs="Calibri"/>
          <w:szCs w:val="24"/>
          <w:lang w:eastAsia="pl-PL"/>
        </w:rPr>
      </w:pPr>
      <w:r w:rsidRPr="00C22E30">
        <w:rPr>
          <w:rFonts w:cs="Calibri"/>
          <w:szCs w:val="24"/>
          <w:lang w:eastAsia="pl-PL"/>
        </w:rPr>
        <w:t>071.2.</w:t>
      </w:r>
      <w:r w:rsidR="00123FC4">
        <w:rPr>
          <w:rFonts w:cs="Calibri"/>
          <w:szCs w:val="24"/>
          <w:lang w:eastAsia="pl-PL"/>
        </w:rPr>
        <w:t xml:space="preserve"> </w:t>
      </w:r>
      <w:r w:rsidRPr="00C22E30">
        <w:rPr>
          <w:rFonts w:cs="Calibri"/>
          <w:szCs w:val="24"/>
          <w:lang w:eastAsia="pl-PL"/>
        </w:rPr>
        <w:t>Publikacja danych rozliczeniowych do Sprzedawcy w cyklach rozliczeniowych</w:t>
      </w:r>
    </w:p>
    <w:p w:rsidR="001E7F4C" w:rsidRPr="00C22E30" w:rsidRDefault="001E7F4C" w:rsidP="00BF0E14">
      <w:pPr>
        <w:pStyle w:val="Akapitzlist"/>
        <w:numPr>
          <w:ilvl w:val="0"/>
          <w:numId w:val="7"/>
        </w:numPr>
        <w:rPr>
          <w:rFonts w:cs="Calibri"/>
          <w:szCs w:val="24"/>
          <w:lang w:eastAsia="pl-PL"/>
        </w:rPr>
      </w:pPr>
      <w:r w:rsidRPr="00C22E30">
        <w:rPr>
          <w:rFonts w:cs="Calibri"/>
          <w:szCs w:val="24"/>
          <w:lang w:eastAsia="pl-PL"/>
        </w:rPr>
        <w:t>081. Zakończenie sprzedaży</w:t>
      </w:r>
    </w:p>
    <w:p w:rsidR="001E7F4C" w:rsidRPr="00C22E30" w:rsidRDefault="001E7F4C" w:rsidP="00BF0E14">
      <w:pPr>
        <w:pStyle w:val="Akapitzlist"/>
        <w:numPr>
          <w:ilvl w:val="0"/>
          <w:numId w:val="7"/>
        </w:numPr>
        <w:rPr>
          <w:rFonts w:cs="Calibri"/>
          <w:szCs w:val="24"/>
          <w:lang w:eastAsia="pl-PL"/>
        </w:rPr>
      </w:pPr>
      <w:r w:rsidRPr="00C22E30">
        <w:rPr>
          <w:rFonts w:cs="Calibri"/>
          <w:szCs w:val="24"/>
          <w:lang w:eastAsia="pl-PL"/>
        </w:rPr>
        <w:t>082.</w:t>
      </w:r>
      <w:r w:rsidR="00123FC4">
        <w:rPr>
          <w:rFonts w:cs="Calibri"/>
          <w:szCs w:val="24"/>
          <w:lang w:eastAsia="pl-PL"/>
        </w:rPr>
        <w:t xml:space="preserve"> </w:t>
      </w:r>
      <w:r w:rsidRPr="00C22E30">
        <w:rPr>
          <w:rFonts w:cs="Calibri"/>
          <w:szCs w:val="24"/>
          <w:lang w:eastAsia="pl-PL"/>
        </w:rPr>
        <w:t>Zakończenie bilansowania</w:t>
      </w:r>
    </w:p>
    <w:p w:rsidR="001B72B1" w:rsidRPr="00C22E30" w:rsidRDefault="001B72B1" w:rsidP="00BF0E14">
      <w:pPr>
        <w:pStyle w:val="Akapitzlist"/>
        <w:numPr>
          <w:ilvl w:val="0"/>
          <w:numId w:val="7"/>
        </w:numPr>
        <w:rPr>
          <w:rFonts w:cs="Calibri"/>
          <w:szCs w:val="24"/>
          <w:lang w:eastAsia="pl-PL"/>
        </w:rPr>
      </w:pPr>
      <w:r w:rsidRPr="00C22E30">
        <w:rPr>
          <w:rFonts w:cs="Calibri"/>
          <w:szCs w:val="24"/>
          <w:lang w:eastAsia="pl-PL"/>
        </w:rPr>
        <w:t>090. Wstrzymanie/wznowienie dostaw</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100. Reklamacja</w:t>
      </w:r>
    </w:p>
    <w:p w:rsidR="001B72B1" w:rsidRDefault="001B72B1" w:rsidP="00BF0E14">
      <w:pPr>
        <w:pStyle w:val="Akapitzlist"/>
        <w:numPr>
          <w:ilvl w:val="0"/>
          <w:numId w:val="7"/>
        </w:numPr>
        <w:rPr>
          <w:rFonts w:cs="Calibri"/>
          <w:szCs w:val="24"/>
          <w:lang w:eastAsia="pl-PL"/>
        </w:rPr>
      </w:pPr>
      <w:r w:rsidRPr="00C22E30">
        <w:rPr>
          <w:rFonts w:cs="Calibri"/>
          <w:szCs w:val="24"/>
          <w:lang w:eastAsia="pl-PL"/>
        </w:rPr>
        <w:t>110. Wprowadzenie zmian w umowie kompleksowej</w:t>
      </w:r>
    </w:p>
    <w:p w:rsidR="00C71BB3" w:rsidRDefault="00C71BB3" w:rsidP="00C71BB3">
      <w:pPr>
        <w:rPr>
          <w:rFonts w:cs="Calibri"/>
          <w:szCs w:val="24"/>
          <w:lang w:eastAsia="pl-PL"/>
        </w:rPr>
      </w:pPr>
    </w:p>
    <w:p w:rsidR="00C71BB3" w:rsidRPr="007B4BC0" w:rsidRDefault="00C71BB3" w:rsidP="00F3602A">
      <w:pPr>
        <w:jc w:val="both"/>
        <w:rPr>
          <w:rFonts w:cs="Calibri"/>
          <w:sz w:val="24"/>
          <w:szCs w:val="24"/>
          <w:lang w:eastAsia="pl-PL"/>
        </w:rPr>
      </w:pPr>
      <w:r w:rsidRPr="007B4BC0">
        <w:rPr>
          <w:rFonts w:cs="Calibri"/>
          <w:sz w:val="24"/>
          <w:szCs w:val="24"/>
          <w:lang w:eastAsia="pl-PL"/>
        </w:rPr>
        <w:t xml:space="preserve">Dokument zawiera szablony komunikatów pomiarowych </w:t>
      </w:r>
      <w:r w:rsidR="00F3602A" w:rsidRPr="007B4BC0">
        <w:rPr>
          <w:rFonts w:cs="Calibri"/>
          <w:sz w:val="24"/>
          <w:szCs w:val="24"/>
          <w:lang w:eastAsia="pl-PL"/>
        </w:rPr>
        <w:t>dla Sprzedawców i POB publikowanych na Portalu Informacji Pomiarowej:</w:t>
      </w:r>
    </w:p>
    <w:p w:rsidR="00F3602A" w:rsidRDefault="00F3602A" w:rsidP="007B4BC0">
      <w:pPr>
        <w:pStyle w:val="Akapitzlist"/>
        <w:numPr>
          <w:ilvl w:val="0"/>
          <w:numId w:val="7"/>
        </w:numPr>
        <w:rPr>
          <w:rFonts w:cs="Calibri"/>
          <w:szCs w:val="24"/>
          <w:lang w:eastAsia="pl-PL"/>
        </w:rPr>
      </w:pPr>
      <w:r w:rsidRPr="00F3602A">
        <w:rPr>
          <w:rFonts w:cs="Calibri"/>
          <w:szCs w:val="24"/>
          <w:lang w:eastAsia="pl-PL"/>
        </w:rPr>
        <w:t xml:space="preserve">DPZ </w:t>
      </w:r>
      <w:r w:rsidR="00282EFA">
        <w:rPr>
          <w:rFonts w:cs="Calibri"/>
          <w:szCs w:val="24"/>
          <w:lang w:eastAsia="pl-PL"/>
        </w:rPr>
        <w:t>-</w:t>
      </w:r>
      <w:r w:rsidRPr="00F3602A">
        <w:rPr>
          <w:rFonts w:cs="Calibri"/>
          <w:szCs w:val="24"/>
          <w:lang w:eastAsia="pl-PL"/>
        </w:rPr>
        <w:t xml:space="preserve"> Dobowy profil zagregowany – publikowany dla POB</w:t>
      </w:r>
    </w:p>
    <w:p w:rsidR="00F3602A" w:rsidRDefault="00F3602A" w:rsidP="007B4BC0">
      <w:pPr>
        <w:pStyle w:val="Akapitzlist"/>
        <w:numPr>
          <w:ilvl w:val="0"/>
          <w:numId w:val="7"/>
        </w:numPr>
        <w:rPr>
          <w:rFonts w:cs="Calibri"/>
          <w:szCs w:val="24"/>
          <w:lang w:eastAsia="pl-PL"/>
        </w:rPr>
      </w:pPr>
      <w:r>
        <w:rPr>
          <w:rFonts w:cs="Calibri"/>
          <w:szCs w:val="24"/>
          <w:lang w:eastAsia="pl-PL"/>
        </w:rPr>
        <w:t xml:space="preserve">DDG </w:t>
      </w:r>
      <w:r w:rsidR="00282EFA">
        <w:rPr>
          <w:rFonts w:cs="Calibri"/>
          <w:szCs w:val="24"/>
          <w:lang w:eastAsia="pl-PL"/>
        </w:rPr>
        <w:t>-</w:t>
      </w:r>
      <w:r>
        <w:rPr>
          <w:rFonts w:cs="Calibri"/>
          <w:szCs w:val="24"/>
          <w:lang w:eastAsia="pl-PL"/>
        </w:rPr>
        <w:t xml:space="preserve"> Dane dobowo-godzinowe – publikowane dla Sprzedawców</w:t>
      </w:r>
    </w:p>
    <w:p w:rsidR="00F3602A" w:rsidRDefault="00F3602A" w:rsidP="007B4BC0">
      <w:pPr>
        <w:pStyle w:val="Akapitzlist"/>
        <w:numPr>
          <w:ilvl w:val="0"/>
          <w:numId w:val="7"/>
        </w:numPr>
        <w:rPr>
          <w:rFonts w:cs="Calibri"/>
          <w:szCs w:val="24"/>
          <w:lang w:eastAsia="pl-PL"/>
        </w:rPr>
      </w:pPr>
      <w:r>
        <w:rPr>
          <w:rFonts w:cs="Calibri"/>
          <w:szCs w:val="24"/>
          <w:lang w:eastAsia="pl-PL"/>
        </w:rPr>
        <w:t xml:space="preserve">UDPM </w:t>
      </w:r>
      <w:r w:rsidR="00282EFA">
        <w:rPr>
          <w:rFonts w:cs="Calibri"/>
          <w:szCs w:val="24"/>
          <w:lang w:eastAsia="pl-PL"/>
        </w:rPr>
        <w:t>-</w:t>
      </w:r>
      <w:r>
        <w:rPr>
          <w:rFonts w:cs="Calibri"/>
          <w:szCs w:val="24"/>
          <w:lang w:eastAsia="pl-PL"/>
        </w:rPr>
        <w:t xml:space="preserve"> Udostępnianie danych pomiarowych  - publikowane dla Sprzedawców z zawartymi GUD</w:t>
      </w:r>
    </w:p>
    <w:p w:rsidR="00F3602A" w:rsidRDefault="00F3602A" w:rsidP="007B4BC0">
      <w:pPr>
        <w:pStyle w:val="Akapitzlist"/>
        <w:numPr>
          <w:ilvl w:val="0"/>
          <w:numId w:val="7"/>
        </w:numPr>
        <w:rPr>
          <w:rFonts w:cs="Calibri"/>
          <w:szCs w:val="24"/>
          <w:lang w:eastAsia="pl-PL"/>
        </w:rPr>
      </w:pPr>
      <w:proofErr w:type="spellStart"/>
      <w:r>
        <w:rPr>
          <w:rFonts w:cs="Calibri"/>
          <w:szCs w:val="24"/>
          <w:lang w:eastAsia="pl-PL"/>
        </w:rPr>
        <w:t>UDPMk</w:t>
      </w:r>
      <w:proofErr w:type="spellEnd"/>
      <w:r>
        <w:rPr>
          <w:rFonts w:cs="Calibri"/>
          <w:szCs w:val="24"/>
          <w:lang w:eastAsia="pl-PL"/>
        </w:rPr>
        <w:t xml:space="preserve"> - Udostępnianie danych pomiarowych - publikowane dla Sprzedawców z zawartymi GUD-k</w:t>
      </w:r>
    </w:p>
    <w:p w:rsidR="00F3602A" w:rsidRDefault="00F3602A" w:rsidP="007B4BC0">
      <w:pPr>
        <w:pStyle w:val="Akapitzlist"/>
        <w:numPr>
          <w:ilvl w:val="0"/>
          <w:numId w:val="7"/>
        </w:numPr>
        <w:rPr>
          <w:rFonts w:cs="Calibri"/>
          <w:szCs w:val="24"/>
          <w:lang w:eastAsia="pl-PL"/>
        </w:rPr>
      </w:pPr>
      <w:r>
        <w:rPr>
          <w:rFonts w:cs="Calibri"/>
          <w:szCs w:val="24"/>
          <w:lang w:eastAsia="pl-PL"/>
        </w:rPr>
        <w:t xml:space="preserve">UDPP </w:t>
      </w:r>
      <w:r w:rsidR="00282EFA">
        <w:rPr>
          <w:rFonts w:cs="Calibri"/>
          <w:szCs w:val="24"/>
          <w:lang w:eastAsia="pl-PL"/>
        </w:rPr>
        <w:t xml:space="preserve">- </w:t>
      </w:r>
      <w:r>
        <w:rPr>
          <w:rFonts w:cs="Calibri"/>
          <w:szCs w:val="24"/>
          <w:lang w:eastAsia="pl-PL"/>
        </w:rPr>
        <w:t>Udostępnianie pierwszych pomiarów - publikowane dla Sprzedawców z zawartymi GUD</w:t>
      </w:r>
    </w:p>
    <w:p w:rsidR="00F3602A" w:rsidRPr="00F3602A" w:rsidRDefault="00F3602A" w:rsidP="007B4BC0">
      <w:pPr>
        <w:pStyle w:val="Akapitzlist"/>
        <w:numPr>
          <w:ilvl w:val="0"/>
          <w:numId w:val="7"/>
        </w:numPr>
        <w:rPr>
          <w:rFonts w:cs="Calibri"/>
          <w:szCs w:val="24"/>
          <w:lang w:eastAsia="pl-PL"/>
        </w:rPr>
      </w:pPr>
      <w:proofErr w:type="spellStart"/>
      <w:r>
        <w:rPr>
          <w:rFonts w:cs="Calibri"/>
          <w:szCs w:val="24"/>
          <w:lang w:eastAsia="pl-PL"/>
        </w:rPr>
        <w:t>UDPPk</w:t>
      </w:r>
      <w:proofErr w:type="spellEnd"/>
      <w:r>
        <w:rPr>
          <w:rFonts w:cs="Calibri"/>
          <w:szCs w:val="24"/>
          <w:lang w:eastAsia="pl-PL"/>
        </w:rPr>
        <w:t xml:space="preserve"> -</w:t>
      </w:r>
      <w:r w:rsidR="00282EFA">
        <w:rPr>
          <w:rFonts w:cs="Calibri"/>
          <w:szCs w:val="24"/>
          <w:lang w:eastAsia="pl-PL"/>
        </w:rPr>
        <w:t xml:space="preserve"> </w:t>
      </w:r>
      <w:r>
        <w:rPr>
          <w:rFonts w:cs="Calibri"/>
          <w:szCs w:val="24"/>
          <w:lang w:eastAsia="pl-PL"/>
        </w:rPr>
        <w:t xml:space="preserve">Udostępnianie pierwszych pomiarów - </w:t>
      </w:r>
      <w:r w:rsidR="00282EFA">
        <w:rPr>
          <w:rFonts w:cs="Calibri"/>
          <w:szCs w:val="24"/>
          <w:lang w:eastAsia="pl-PL"/>
        </w:rPr>
        <w:t>p</w:t>
      </w:r>
      <w:r>
        <w:rPr>
          <w:rFonts w:cs="Calibri"/>
          <w:szCs w:val="24"/>
          <w:lang w:eastAsia="pl-PL"/>
        </w:rPr>
        <w:t xml:space="preserve">ublikowane dla Sprzedawców z zawartymi </w:t>
      </w:r>
      <w:r>
        <w:rPr>
          <w:rFonts w:cs="Calibri"/>
          <w:szCs w:val="24"/>
          <w:lang w:eastAsia="pl-PL"/>
        </w:rPr>
        <w:br/>
        <w:t>GUD-k</w:t>
      </w:r>
    </w:p>
    <w:p w:rsidR="0032446E" w:rsidRPr="00C22E30" w:rsidRDefault="0032446E" w:rsidP="001B72B1">
      <w:pPr>
        <w:autoSpaceDE w:val="0"/>
        <w:autoSpaceDN w:val="0"/>
        <w:adjustRightInd w:val="0"/>
        <w:rPr>
          <w:sz w:val="24"/>
          <w:szCs w:val="24"/>
        </w:rPr>
      </w:pPr>
    </w:p>
    <w:p w:rsidR="001B72B1" w:rsidRPr="00C22E30" w:rsidRDefault="001B72B1" w:rsidP="001B72B1">
      <w:pPr>
        <w:autoSpaceDE w:val="0"/>
        <w:autoSpaceDN w:val="0"/>
        <w:adjustRightInd w:val="0"/>
        <w:rPr>
          <w:sz w:val="24"/>
          <w:szCs w:val="24"/>
        </w:rPr>
      </w:pPr>
    </w:p>
    <w:p w:rsidR="00781230" w:rsidRPr="00C22E30" w:rsidRDefault="00781230" w:rsidP="00781230">
      <w:pPr>
        <w:pStyle w:val="Styl1"/>
      </w:pPr>
      <w:bookmarkStart w:id="1" w:name="_Toc423339691"/>
      <w:bookmarkStart w:id="2" w:name="_Toc515367843"/>
      <w:r w:rsidRPr="00C22E30">
        <w:t>Kanały komunikacji między Sprzedawcami i POB a OSD</w:t>
      </w:r>
      <w:bookmarkEnd w:id="1"/>
      <w:bookmarkEnd w:id="2"/>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 xml:space="preserve">Komunikacja Sprzedawców i POB z OSD </w:t>
      </w:r>
      <w:r w:rsidR="00F3602A">
        <w:rPr>
          <w:sz w:val="24"/>
          <w:szCs w:val="24"/>
        </w:rPr>
        <w:t xml:space="preserve">w ramach obsługi procesów wymienionych w </w:t>
      </w:r>
      <w:r w:rsidR="00D3697A">
        <w:rPr>
          <w:sz w:val="24"/>
          <w:szCs w:val="24"/>
        </w:rPr>
        <w:t>rozdziale</w:t>
      </w:r>
      <w:r w:rsidR="00F3602A">
        <w:rPr>
          <w:sz w:val="24"/>
          <w:szCs w:val="24"/>
        </w:rPr>
        <w:t xml:space="preserve"> 1 </w:t>
      </w:r>
      <w:r w:rsidRPr="00C22E30">
        <w:rPr>
          <w:sz w:val="24"/>
          <w:szCs w:val="24"/>
        </w:rPr>
        <w:t>może być realizowana przez dwa kanały kontaktu:</w:t>
      </w:r>
    </w:p>
    <w:p w:rsidR="00781230" w:rsidRPr="00C22E30" w:rsidRDefault="00781230" w:rsidP="00C4689C">
      <w:pPr>
        <w:pStyle w:val="Akapitzlist"/>
        <w:numPr>
          <w:ilvl w:val="0"/>
          <w:numId w:val="2"/>
        </w:numPr>
        <w:ind w:left="851" w:hanging="284"/>
        <w:jc w:val="both"/>
        <w:rPr>
          <w:sz w:val="24"/>
          <w:szCs w:val="24"/>
        </w:rPr>
      </w:pPr>
      <w:r w:rsidRPr="00C22E30">
        <w:rPr>
          <w:sz w:val="24"/>
          <w:szCs w:val="24"/>
        </w:rPr>
        <w:t>Portal Sprzedawców – służący do publikowania i odbioru komunikatów w formacie XML i CSV oraz publikowania przez OSD wiadomości i dokumentów</w:t>
      </w:r>
      <w:r w:rsidR="00115FEA">
        <w:rPr>
          <w:sz w:val="24"/>
          <w:szCs w:val="24"/>
        </w:rPr>
        <w:t>,</w:t>
      </w:r>
    </w:p>
    <w:p w:rsidR="00781230" w:rsidRPr="00C22E30" w:rsidRDefault="00781230" w:rsidP="00C4689C">
      <w:pPr>
        <w:pStyle w:val="Akapitzlist"/>
        <w:numPr>
          <w:ilvl w:val="0"/>
          <w:numId w:val="2"/>
        </w:numPr>
        <w:ind w:left="851" w:hanging="284"/>
        <w:jc w:val="both"/>
        <w:rPr>
          <w:sz w:val="24"/>
          <w:szCs w:val="24"/>
        </w:rPr>
      </w:pPr>
      <w:r w:rsidRPr="00C22E30">
        <w:rPr>
          <w:sz w:val="24"/>
          <w:szCs w:val="24"/>
        </w:rPr>
        <w:t>B2B (Business to Business) – komunikacja automatyczna między systemem informatycznym OSD a systemami informatycznymi Sprzedawców/POB z użyciem protokołu WS/</w:t>
      </w:r>
      <w:proofErr w:type="spellStart"/>
      <w:r w:rsidRPr="00C22E30">
        <w:rPr>
          <w:sz w:val="24"/>
          <w:szCs w:val="24"/>
        </w:rPr>
        <w:t>http</w:t>
      </w:r>
      <w:r w:rsidR="0032446E" w:rsidRPr="00C22E30">
        <w:rPr>
          <w:sz w:val="24"/>
          <w:szCs w:val="24"/>
        </w:rPr>
        <w:t>s</w:t>
      </w:r>
      <w:proofErr w:type="spellEnd"/>
      <w:r w:rsidRPr="00C22E30">
        <w:rPr>
          <w:sz w:val="24"/>
          <w:szCs w:val="24"/>
        </w:rPr>
        <w:t xml:space="preserve">. </w:t>
      </w:r>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 xml:space="preserve">Komunikacja poprzez Portal Sprzedawców będzie dostępna dla Sprzedawców i POB na podstawie przyznanych uprawnień. </w:t>
      </w:r>
    </w:p>
    <w:p w:rsidR="00781230" w:rsidRPr="00C22E30" w:rsidRDefault="00781230" w:rsidP="00781230">
      <w:pPr>
        <w:ind w:left="360"/>
        <w:jc w:val="both"/>
        <w:rPr>
          <w:sz w:val="24"/>
          <w:szCs w:val="24"/>
        </w:rPr>
      </w:pPr>
      <w:r w:rsidRPr="00C22E30">
        <w:rPr>
          <w:sz w:val="24"/>
          <w:szCs w:val="24"/>
        </w:rPr>
        <w:lastRenderedPageBreak/>
        <w:t>Komunikacja B2B będzie możliwa po przejściu przez Sprzedawców / POB  testów potwierdzających gotowość ich systemów informatycznych do wymiany informacji zgodnie z przedstawionymi Standardami.</w:t>
      </w:r>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Niniejszy dokument zawiera modele procesów wymiany informacji objętych standardami oraz specyfikację zawartości informacyjnej komunikatów wymienianych w tych procesach.</w:t>
      </w:r>
    </w:p>
    <w:p w:rsidR="00781230" w:rsidRDefault="00A4623A" w:rsidP="00781230">
      <w:pPr>
        <w:ind w:left="360"/>
        <w:jc w:val="both"/>
        <w:rPr>
          <w:sz w:val="24"/>
          <w:szCs w:val="24"/>
        </w:rPr>
      </w:pPr>
      <w:r>
        <w:rPr>
          <w:sz w:val="24"/>
          <w:szCs w:val="24"/>
        </w:rPr>
        <w:t xml:space="preserve">Opisuje </w:t>
      </w:r>
      <w:r w:rsidR="00781230" w:rsidRPr="00C22E30">
        <w:rPr>
          <w:sz w:val="24"/>
          <w:szCs w:val="24"/>
        </w:rPr>
        <w:t>zasady działania Portalu Sprzedawców</w:t>
      </w:r>
      <w:r w:rsidR="003A5D92" w:rsidRPr="00C22E30">
        <w:rPr>
          <w:sz w:val="24"/>
          <w:szCs w:val="24"/>
        </w:rPr>
        <w:t xml:space="preserve"> oraz założenia do komunikacji B2B.</w:t>
      </w:r>
    </w:p>
    <w:p w:rsidR="00F3602A" w:rsidRDefault="00F3602A" w:rsidP="00781230">
      <w:pPr>
        <w:ind w:left="360"/>
        <w:jc w:val="both"/>
        <w:rPr>
          <w:sz w:val="24"/>
          <w:szCs w:val="24"/>
        </w:rPr>
      </w:pPr>
    </w:p>
    <w:p w:rsidR="00F3602A" w:rsidRPr="00C22E30" w:rsidRDefault="00F3602A" w:rsidP="00781230">
      <w:pPr>
        <w:ind w:left="360"/>
        <w:jc w:val="both"/>
        <w:rPr>
          <w:sz w:val="24"/>
          <w:szCs w:val="24"/>
        </w:rPr>
      </w:pPr>
      <w:r>
        <w:rPr>
          <w:sz w:val="24"/>
          <w:szCs w:val="24"/>
        </w:rPr>
        <w:t xml:space="preserve">Komunikaty pomiarowe są publikowane </w:t>
      </w:r>
      <w:r w:rsidR="003B71AE">
        <w:rPr>
          <w:sz w:val="24"/>
          <w:szCs w:val="24"/>
        </w:rPr>
        <w:t xml:space="preserve">dla Sprzedawców i POB </w:t>
      </w:r>
      <w:r>
        <w:rPr>
          <w:sz w:val="24"/>
          <w:szCs w:val="24"/>
        </w:rPr>
        <w:t xml:space="preserve">na dedykowanym Portalu Informacji Pomiarowej </w:t>
      </w:r>
      <w:r w:rsidR="003B71AE">
        <w:rPr>
          <w:sz w:val="24"/>
          <w:szCs w:val="24"/>
        </w:rPr>
        <w:t>(PIP). Dostęp do Portalu Informacji Pomiarowej udzielany jest na podstawie uprawnień nadawanych przez OSD</w:t>
      </w:r>
      <w:r w:rsidR="00A53120">
        <w:rPr>
          <w:sz w:val="24"/>
          <w:szCs w:val="24"/>
        </w:rPr>
        <w:t xml:space="preserve"> na podstawie pisemnego wniosku Sprzedawcy/POB – wykaz osób uprawnionych zawarty jest w załączniku do UD z POB, GUD lub GUD-k. </w:t>
      </w:r>
    </w:p>
    <w:p w:rsidR="00B645D5" w:rsidRPr="00C22E30" w:rsidRDefault="00B645D5" w:rsidP="00972361">
      <w:pPr>
        <w:ind w:left="360"/>
        <w:jc w:val="both"/>
        <w:rPr>
          <w:sz w:val="24"/>
          <w:szCs w:val="24"/>
        </w:rPr>
      </w:pPr>
    </w:p>
    <w:p w:rsidR="003A5D92" w:rsidRPr="00C22E30" w:rsidRDefault="003A5D92" w:rsidP="003A5D92">
      <w:pPr>
        <w:pStyle w:val="Styl1"/>
      </w:pPr>
      <w:bookmarkStart w:id="3" w:name="_Toc515367844"/>
      <w:bookmarkStart w:id="4" w:name="_Toc423339692"/>
      <w:r w:rsidRPr="00C22E30">
        <w:t xml:space="preserve">Zasady </w:t>
      </w:r>
      <w:r w:rsidR="00EF002B" w:rsidRPr="00C22E30">
        <w:t xml:space="preserve"> </w:t>
      </w:r>
      <w:r w:rsidR="00015F01" w:rsidRPr="00C22E30">
        <w:t>Identyfikacji</w:t>
      </w:r>
      <w:r w:rsidRPr="00C22E30">
        <w:t xml:space="preserve"> komunikatów</w:t>
      </w:r>
      <w:r w:rsidR="00F3602A">
        <w:t xml:space="preserve"> na Portalu Sprzedawców</w:t>
      </w:r>
      <w:bookmarkEnd w:id="3"/>
    </w:p>
    <w:p w:rsidR="003A5D92" w:rsidRPr="00C22E30" w:rsidRDefault="003A5D92" w:rsidP="003A5D92"/>
    <w:p w:rsidR="003A5D92" w:rsidRPr="00C22E30" w:rsidRDefault="003A5D92" w:rsidP="0073636F">
      <w:pPr>
        <w:ind w:left="360"/>
        <w:jc w:val="both"/>
        <w:rPr>
          <w:sz w:val="24"/>
          <w:szCs w:val="24"/>
        </w:rPr>
      </w:pPr>
      <w:r w:rsidRPr="00C22E30">
        <w:rPr>
          <w:sz w:val="24"/>
          <w:szCs w:val="24"/>
        </w:rPr>
        <w:t xml:space="preserve">Każdy komunikat przesłany do OSD oraz publikowany przez OSD powinien być jednoznacznie </w:t>
      </w:r>
      <w:r w:rsidR="00EF002B" w:rsidRPr="00C22E30">
        <w:rPr>
          <w:sz w:val="24"/>
          <w:szCs w:val="24"/>
        </w:rPr>
        <w:t xml:space="preserve"> </w:t>
      </w:r>
      <w:r w:rsidR="009A1F36">
        <w:rPr>
          <w:sz w:val="24"/>
          <w:szCs w:val="24"/>
        </w:rPr>
        <w:t>id</w:t>
      </w:r>
      <w:r w:rsidRPr="00C22E30">
        <w:rPr>
          <w:sz w:val="24"/>
          <w:szCs w:val="24"/>
        </w:rPr>
        <w:t xml:space="preserve">entyfikowalny. </w:t>
      </w:r>
      <w:r w:rsidR="00EF002B" w:rsidRPr="00C22E30">
        <w:rPr>
          <w:sz w:val="24"/>
          <w:szCs w:val="24"/>
        </w:rPr>
        <w:t xml:space="preserve"> </w:t>
      </w:r>
      <w:r w:rsidR="002C31E4" w:rsidRPr="00C22E30">
        <w:rPr>
          <w:sz w:val="24"/>
          <w:szCs w:val="24"/>
        </w:rPr>
        <w:t>Identyfikator</w:t>
      </w:r>
      <w:r w:rsidRPr="00C22E30">
        <w:rPr>
          <w:sz w:val="24"/>
          <w:szCs w:val="24"/>
        </w:rPr>
        <w:t xml:space="preserve"> komunikatu jest zapisywany w polu </w:t>
      </w:r>
      <w:r w:rsidR="00EF002B" w:rsidRPr="00C22E30">
        <w:rPr>
          <w:sz w:val="24"/>
          <w:szCs w:val="24"/>
        </w:rPr>
        <w:t>ID</w:t>
      </w:r>
      <w:r w:rsidRPr="00C22E30">
        <w:rPr>
          <w:sz w:val="24"/>
          <w:szCs w:val="24"/>
        </w:rPr>
        <w:t xml:space="preserve"> trans</w:t>
      </w:r>
      <w:r w:rsidR="009A1F36">
        <w:rPr>
          <w:sz w:val="24"/>
          <w:szCs w:val="24"/>
        </w:rPr>
        <w:t>ak</w:t>
      </w:r>
      <w:r w:rsidRPr="00C22E30">
        <w:rPr>
          <w:sz w:val="24"/>
          <w:szCs w:val="24"/>
        </w:rPr>
        <w:t xml:space="preserve">cji. </w:t>
      </w:r>
    </w:p>
    <w:p w:rsidR="003A5D92" w:rsidRPr="00C22E30" w:rsidRDefault="003A5D92" w:rsidP="0073636F">
      <w:pPr>
        <w:ind w:left="360"/>
        <w:jc w:val="both"/>
        <w:rPr>
          <w:sz w:val="24"/>
          <w:szCs w:val="24"/>
        </w:rPr>
      </w:pPr>
      <w:r w:rsidRPr="00C22E30">
        <w:rPr>
          <w:sz w:val="24"/>
          <w:szCs w:val="24"/>
        </w:rPr>
        <w:t xml:space="preserve">W przypadku publikacji komunikatu przez Portal Sprzedawców, unikalny </w:t>
      </w:r>
      <w:r w:rsidR="00EF002B" w:rsidRPr="00C22E30">
        <w:rPr>
          <w:sz w:val="24"/>
          <w:szCs w:val="24"/>
        </w:rPr>
        <w:t xml:space="preserve"> </w:t>
      </w:r>
      <w:r w:rsidR="002C31E4" w:rsidRPr="00C22E30">
        <w:rPr>
          <w:sz w:val="24"/>
          <w:szCs w:val="24"/>
        </w:rPr>
        <w:t>Identyfikator</w:t>
      </w:r>
      <w:r w:rsidRPr="00C22E30">
        <w:rPr>
          <w:sz w:val="24"/>
          <w:szCs w:val="24"/>
        </w:rPr>
        <w:t xml:space="preserve"> będzie nadawany automatycznie przez OSD. W przypadku publikacji komunikatu przez POB / Sprzedawcę kanałem B2B, unikalny </w:t>
      </w:r>
      <w:r w:rsidR="00EF002B" w:rsidRPr="00C22E30">
        <w:rPr>
          <w:sz w:val="24"/>
          <w:szCs w:val="24"/>
        </w:rPr>
        <w:t xml:space="preserve"> </w:t>
      </w:r>
      <w:r w:rsidR="002C31E4" w:rsidRPr="00C22E30">
        <w:rPr>
          <w:sz w:val="24"/>
          <w:szCs w:val="24"/>
        </w:rPr>
        <w:t>Identyfikator</w:t>
      </w:r>
      <w:r w:rsidRPr="00C22E30">
        <w:rPr>
          <w:sz w:val="24"/>
          <w:szCs w:val="24"/>
        </w:rPr>
        <w:t xml:space="preserve"> powinien być nadany przez wysyłającego. </w:t>
      </w:r>
      <w:r w:rsidR="00EF002B" w:rsidRPr="00C22E30">
        <w:rPr>
          <w:sz w:val="24"/>
          <w:szCs w:val="24"/>
        </w:rPr>
        <w:t xml:space="preserve"> </w:t>
      </w:r>
      <w:r w:rsidR="002C31E4" w:rsidRPr="00C22E30">
        <w:rPr>
          <w:sz w:val="24"/>
          <w:szCs w:val="24"/>
        </w:rPr>
        <w:t>Identyfikator</w:t>
      </w:r>
      <w:r w:rsidRPr="00C22E30">
        <w:rPr>
          <w:sz w:val="24"/>
          <w:szCs w:val="24"/>
        </w:rPr>
        <w:t xml:space="preserve"> powinien zaczynać się od kodu Sprzedawcy nadanego przez OSD a następnie zawierać ciąg znaków zapewniających unikalność komunikatu w ramach danego  Sprzedawcy / POB. </w:t>
      </w:r>
    </w:p>
    <w:p w:rsidR="003A5D92" w:rsidRPr="00C22E30" w:rsidRDefault="003A5D92" w:rsidP="0073636F">
      <w:pPr>
        <w:ind w:left="360"/>
        <w:jc w:val="both"/>
        <w:rPr>
          <w:sz w:val="24"/>
          <w:szCs w:val="24"/>
        </w:rPr>
      </w:pPr>
      <w:r w:rsidRPr="00C22E30">
        <w:rPr>
          <w:sz w:val="24"/>
          <w:szCs w:val="24"/>
        </w:rPr>
        <w:t xml:space="preserve">Jeżeli dany komunikat odnosi się do innego wysłanego komunikatu, to </w:t>
      </w:r>
      <w:r w:rsidR="00EF002B" w:rsidRPr="00C22E30">
        <w:rPr>
          <w:sz w:val="24"/>
          <w:szCs w:val="24"/>
        </w:rPr>
        <w:t xml:space="preserve"> </w:t>
      </w:r>
      <w:r w:rsidR="002C31E4" w:rsidRPr="00C22E30">
        <w:rPr>
          <w:sz w:val="24"/>
          <w:szCs w:val="24"/>
        </w:rPr>
        <w:t>Identyfikator</w:t>
      </w:r>
      <w:r w:rsidRPr="00C22E30">
        <w:rPr>
          <w:sz w:val="24"/>
          <w:szCs w:val="24"/>
        </w:rPr>
        <w:t xml:space="preserve"> komunikatu odniesienia powinien być zapisany w polu </w:t>
      </w:r>
      <w:r w:rsidR="00015F01" w:rsidRPr="00C22E30">
        <w:rPr>
          <w:sz w:val="24"/>
          <w:szCs w:val="24"/>
        </w:rPr>
        <w:t>ID zgłoszenia</w:t>
      </w:r>
      <w:r w:rsidRPr="00C22E30">
        <w:rPr>
          <w:sz w:val="24"/>
          <w:szCs w:val="24"/>
        </w:rPr>
        <w:t xml:space="preserve">.  </w:t>
      </w:r>
    </w:p>
    <w:p w:rsidR="003A5D92" w:rsidRPr="00C22E30" w:rsidRDefault="003A5D92" w:rsidP="003A5D92">
      <w:pPr>
        <w:pStyle w:val="Akapitzlist"/>
        <w:rPr>
          <w:sz w:val="24"/>
          <w:szCs w:val="24"/>
        </w:rPr>
      </w:pPr>
    </w:p>
    <w:p w:rsidR="00781230" w:rsidRPr="00C4689C" w:rsidRDefault="00781230" w:rsidP="00DF2205">
      <w:pPr>
        <w:pStyle w:val="Styl1"/>
      </w:pPr>
      <w:bookmarkStart w:id="5" w:name="_Toc515367845"/>
      <w:r w:rsidRPr="00C4689C">
        <w:t>Zasady korzystania z Portalu Sprzedawców</w:t>
      </w:r>
      <w:bookmarkEnd w:id="4"/>
      <w:bookmarkEnd w:id="5"/>
    </w:p>
    <w:p w:rsidR="00781230" w:rsidRPr="00C22E30" w:rsidRDefault="00781230" w:rsidP="00EB222C"/>
    <w:p w:rsidR="00017F5E" w:rsidRPr="00C22E30" w:rsidRDefault="00E60B05" w:rsidP="00EB222C">
      <w:pPr>
        <w:pStyle w:val="Styl3"/>
      </w:pPr>
      <w:bookmarkStart w:id="6" w:name="_Toc515367846"/>
      <w:r w:rsidRPr="00C22E30">
        <w:t>Zasady nadawania uprawnień</w:t>
      </w:r>
      <w:r w:rsidR="00693239" w:rsidRPr="00C22E30">
        <w:t xml:space="preserve"> do Portalu Sprzedawców</w:t>
      </w:r>
      <w:bookmarkEnd w:id="6"/>
    </w:p>
    <w:p w:rsidR="00E60B05" w:rsidRPr="00C22E30" w:rsidRDefault="00E60B05" w:rsidP="00E60B05">
      <w:pPr>
        <w:ind w:left="360"/>
        <w:rPr>
          <w:b/>
          <w:sz w:val="28"/>
          <w:szCs w:val="28"/>
        </w:rPr>
      </w:pPr>
    </w:p>
    <w:p w:rsidR="00781230" w:rsidRPr="00C22E30" w:rsidRDefault="00781230" w:rsidP="00EB222C">
      <w:pPr>
        <w:pStyle w:val="Styl2"/>
      </w:pPr>
      <w:bookmarkStart w:id="7" w:name="_Toc423339693"/>
      <w:bookmarkStart w:id="8" w:name="_Toc515367847"/>
      <w:r w:rsidRPr="00C22E30">
        <w:t>Zarejestrowanie  administratora</w:t>
      </w:r>
      <w:bookmarkEnd w:id="7"/>
      <w:bookmarkEnd w:id="8"/>
    </w:p>
    <w:p w:rsidR="00781230" w:rsidRPr="00C22E30" w:rsidRDefault="00781230" w:rsidP="00781230">
      <w:pPr>
        <w:pStyle w:val="Akapitzlist"/>
        <w:ind w:left="786"/>
        <w:rPr>
          <w:sz w:val="24"/>
          <w:szCs w:val="24"/>
        </w:rPr>
      </w:pPr>
    </w:p>
    <w:p w:rsidR="00781230" w:rsidRPr="00C22E30" w:rsidRDefault="00781230" w:rsidP="00781230">
      <w:pPr>
        <w:pStyle w:val="Akapitzlist"/>
        <w:ind w:left="426"/>
        <w:jc w:val="both"/>
        <w:rPr>
          <w:sz w:val="24"/>
          <w:szCs w:val="24"/>
        </w:rPr>
      </w:pPr>
      <w:r w:rsidRPr="00C22E30">
        <w:rPr>
          <w:sz w:val="24"/>
          <w:szCs w:val="24"/>
        </w:rPr>
        <w:t>OSD przydziela dostęp do Portalu Sprzedawców poprzez nadanie uprawnień wyznaczonemu przez Sprzedawcę / POB  administratorowi.  Administrator posiada dostęp do wszystkich możliwych opcji systemu oraz uprawnienia do nadawania, modyfikowania oraz usuwania uprawnień dla pozostałych użytkowników po stronie Sprzedawców / POB.</w:t>
      </w:r>
    </w:p>
    <w:p w:rsidR="000E539E" w:rsidRPr="00C22E30" w:rsidRDefault="000E539E" w:rsidP="00E60B05">
      <w:pPr>
        <w:pStyle w:val="Akapitzlist"/>
        <w:ind w:left="786"/>
        <w:rPr>
          <w:sz w:val="24"/>
          <w:szCs w:val="24"/>
        </w:rPr>
      </w:pPr>
    </w:p>
    <w:p w:rsidR="002D302D" w:rsidRPr="00C22E30" w:rsidRDefault="002D302D" w:rsidP="002D302D">
      <w:pPr>
        <w:pStyle w:val="Akapitzlist"/>
        <w:ind w:left="786"/>
        <w:rPr>
          <w:sz w:val="24"/>
          <w:szCs w:val="24"/>
        </w:rPr>
      </w:pPr>
    </w:p>
    <w:p w:rsidR="00EB217C" w:rsidRPr="00C22E30" w:rsidRDefault="00371047" w:rsidP="00EB222C">
      <w:pPr>
        <w:pStyle w:val="Styl2"/>
      </w:pPr>
      <w:bookmarkStart w:id="9" w:name="_Toc515367848"/>
      <w:r w:rsidRPr="00C22E30">
        <w:t>Zarejestrowanie</w:t>
      </w:r>
      <w:r w:rsidR="00EB217C" w:rsidRPr="00C22E30">
        <w:t xml:space="preserve"> </w:t>
      </w:r>
      <w:r w:rsidR="00C648C1" w:rsidRPr="00C22E30">
        <w:t>U</w:t>
      </w:r>
      <w:r w:rsidRPr="00C22E30">
        <w:t>ż</w:t>
      </w:r>
      <w:r w:rsidR="00213D19" w:rsidRPr="00C22E30">
        <w:t>ytkownika</w:t>
      </w:r>
      <w:bookmarkEnd w:id="9"/>
    </w:p>
    <w:p w:rsidR="00C648C1" w:rsidRPr="00C22E30" w:rsidRDefault="00C648C1" w:rsidP="00F1756A">
      <w:pPr>
        <w:pStyle w:val="Akapitzlist"/>
        <w:ind w:left="426"/>
        <w:jc w:val="both"/>
        <w:rPr>
          <w:sz w:val="24"/>
          <w:szCs w:val="24"/>
        </w:rPr>
      </w:pPr>
    </w:p>
    <w:p w:rsidR="00E60B05" w:rsidRPr="00C22E30" w:rsidRDefault="00213D19" w:rsidP="00F1756A">
      <w:pPr>
        <w:pStyle w:val="Akapitzlist"/>
        <w:ind w:left="426"/>
        <w:jc w:val="both"/>
        <w:rPr>
          <w:i/>
          <w:sz w:val="24"/>
          <w:szCs w:val="24"/>
        </w:rPr>
      </w:pPr>
      <w:r w:rsidRPr="00C22E30">
        <w:rPr>
          <w:sz w:val="24"/>
          <w:szCs w:val="24"/>
        </w:rPr>
        <w:t xml:space="preserve">Administrator Portalu po stronie Sprzedawcy / POB </w:t>
      </w:r>
      <w:r w:rsidR="00F1756A" w:rsidRPr="00C22E30">
        <w:rPr>
          <w:sz w:val="24"/>
          <w:szCs w:val="24"/>
        </w:rPr>
        <w:t xml:space="preserve">definiuje użytkowników wewnętrznych Sprzedawcy / POB </w:t>
      </w:r>
      <w:r w:rsidRPr="00C22E30">
        <w:rPr>
          <w:sz w:val="24"/>
          <w:szCs w:val="24"/>
        </w:rPr>
        <w:t xml:space="preserve"> i nad</w:t>
      </w:r>
      <w:r w:rsidR="00F1756A" w:rsidRPr="00C22E30">
        <w:rPr>
          <w:sz w:val="24"/>
          <w:szCs w:val="24"/>
        </w:rPr>
        <w:t>aje im</w:t>
      </w:r>
      <w:r w:rsidRPr="00C22E30">
        <w:rPr>
          <w:sz w:val="24"/>
          <w:szCs w:val="24"/>
        </w:rPr>
        <w:t xml:space="preserve"> uprawni</w:t>
      </w:r>
      <w:r w:rsidR="00F1756A" w:rsidRPr="00C22E30">
        <w:rPr>
          <w:sz w:val="24"/>
          <w:szCs w:val="24"/>
        </w:rPr>
        <w:t xml:space="preserve">enia do jednej lub więcej ról spośród wymienionych w poniższej tabeli. </w:t>
      </w:r>
    </w:p>
    <w:p w:rsidR="00C82B8B" w:rsidRPr="00C22E30" w:rsidRDefault="00C82B8B" w:rsidP="00E60B05">
      <w:pPr>
        <w:ind w:firstLine="360"/>
        <w:rPr>
          <w:sz w:val="24"/>
          <w:szCs w:val="24"/>
        </w:rPr>
      </w:pPr>
    </w:p>
    <w:tbl>
      <w:tblPr>
        <w:tblStyle w:val="Tabela-Siatka"/>
        <w:tblW w:w="0" w:type="auto"/>
        <w:tblInd w:w="360" w:type="dxa"/>
        <w:tblLook w:val="04A0" w:firstRow="1" w:lastRow="0" w:firstColumn="1" w:lastColumn="0" w:noHBand="0" w:noVBand="1"/>
      </w:tblPr>
      <w:tblGrid>
        <w:gridCol w:w="3149"/>
        <w:gridCol w:w="5777"/>
      </w:tblGrid>
      <w:tr w:rsidR="00C22E30" w:rsidRPr="00C22E30" w:rsidTr="00781230">
        <w:tc>
          <w:tcPr>
            <w:tcW w:w="8928" w:type="dxa"/>
            <w:gridSpan w:val="2"/>
          </w:tcPr>
          <w:p w:rsidR="00C82B8B" w:rsidRPr="00C22E30" w:rsidRDefault="00C82B8B" w:rsidP="00C82B8B">
            <w:pPr>
              <w:tabs>
                <w:tab w:val="left" w:pos="720"/>
                <w:tab w:val="center" w:pos="4356"/>
              </w:tabs>
              <w:rPr>
                <w:b/>
                <w:sz w:val="24"/>
                <w:szCs w:val="24"/>
              </w:rPr>
            </w:pPr>
            <w:r w:rsidRPr="00C22E30">
              <w:rPr>
                <w:b/>
                <w:sz w:val="24"/>
                <w:szCs w:val="24"/>
              </w:rPr>
              <w:tab/>
            </w:r>
            <w:r w:rsidRPr="00C22E30">
              <w:rPr>
                <w:b/>
                <w:sz w:val="24"/>
                <w:szCs w:val="24"/>
              </w:rPr>
              <w:tab/>
              <w:t>SPRZEDAWCA</w:t>
            </w:r>
          </w:p>
        </w:tc>
      </w:tr>
      <w:tr w:rsidR="00C22E30" w:rsidRPr="00C22E30" w:rsidTr="00781230">
        <w:tc>
          <w:tcPr>
            <w:tcW w:w="3150" w:type="dxa"/>
          </w:tcPr>
          <w:p w:rsidR="007B1E8A" w:rsidRPr="00C22E30" w:rsidRDefault="00C82B8B" w:rsidP="00C82B8B">
            <w:pPr>
              <w:rPr>
                <w:sz w:val="24"/>
                <w:szCs w:val="24"/>
              </w:rPr>
            </w:pPr>
            <w:r w:rsidRPr="00C22E30">
              <w:rPr>
                <w:sz w:val="24"/>
                <w:szCs w:val="24"/>
              </w:rPr>
              <w:t xml:space="preserve">Administrator Profilu Sprzedawcy </w:t>
            </w:r>
          </w:p>
          <w:p w:rsidR="00C82B8B" w:rsidRPr="00C22E30" w:rsidRDefault="00C82B8B" w:rsidP="007B1E8A">
            <w:pPr>
              <w:jc w:val="center"/>
              <w:rPr>
                <w:sz w:val="24"/>
                <w:szCs w:val="24"/>
              </w:rPr>
            </w:pPr>
          </w:p>
        </w:tc>
        <w:tc>
          <w:tcPr>
            <w:tcW w:w="5778" w:type="dxa"/>
          </w:tcPr>
          <w:p w:rsidR="00C82B8B" w:rsidRPr="00C22E30" w:rsidRDefault="00C82B8B"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Sprzedawcy – obsługuje aktywację, modyfikację, dezaktywację kont dla Użytkowników Portalu.</w:t>
            </w:r>
          </w:p>
          <w:p w:rsidR="00C82B8B" w:rsidRPr="00C22E30" w:rsidRDefault="00C82B8B" w:rsidP="00C82B8B">
            <w:pPr>
              <w:rPr>
                <w:sz w:val="24"/>
                <w:szCs w:val="24"/>
              </w:rPr>
            </w:pPr>
            <w:r w:rsidRPr="00C22E30">
              <w:rPr>
                <w:sz w:val="24"/>
                <w:szCs w:val="24"/>
              </w:rPr>
              <w:t>Oprócz zarządzania uprawnieniami administrator posiada pełen zakres uprawnień Użytkowników Portalu.</w:t>
            </w:r>
          </w:p>
        </w:tc>
      </w:tr>
      <w:tr w:rsidR="00C22E30" w:rsidRPr="00C22E30" w:rsidTr="00781230">
        <w:tc>
          <w:tcPr>
            <w:tcW w:w="3150" w:type="dxa"/>
          </w:tcPr>
          <w:p w:rsidR="007B1E8A" w:rsidRPr="00C22E30" w:rsidRDefault="00C82B8B" w:rsidP="00C82B8B">
            <w:pPr>
              <w:rPr>
                <w:sz w:val="24"/>
                <w:szCs w:val="24"/>
              </w:rPr>
            </w:pPr>
            <w:r w:rsidRPr="00C22E30">
              <w:rPr>
                <w:sz w:val="24"/>
                <w:szCs w:val="24"/>
              </w:rPr>
              <w:t>Użytkownik Portalu - Umowy</w:t>
            </w:r>
          </w:p>
          <w:p w:rsidR="00C82B8B" w:rsidRPr="00C22E30" w:rsidRDefault="00F91CF7" w:rsidP="00F91CF7">
            <w:pPr>
              <w:rPr>
                <w:sz w:val="24"/>
                <w:szCs w:val="24"/>
              </w:rPr>
            </w:pPr>
            <w:r w:rsidRPr="00C22E30">
              <w:rPr>
                <w:sz w:val="24"/>
                <w:szCs w:val="24"/>
              </w:rPr>
              <w:t>Aktualny Sprzedawca</w:t>
            </w:r>
          </w:p>
        </w:tc>
        <w:tc>
          <w:tcPr>
            <w:tcW w:w="5778" w:type="dxa"/>
          </w:tcPr>
          <w:p w:rsidR="00F82AF5" w:rsidRPr="00C22E30" w:rsidRDefault="00F82AF5" w:rsidP="00F82AF5">
            <w:pPr>
              <w:rPr>
                <w:sz w:val="24"/>
                <w:szCs w:val="24"/>
              </w:rPr>
            </w:pPr>
            <w:r w:rsidRPr="00C22E30">
              <w:rPr>
                <w:sz w:val="24"/>
                <w:szCs w:val="24"/>
              </w:rPr>
              <w:t>Użytkownik posiada uprawnienia do publikowania i odbioru komunikatów w zakresie obsługi procesów:</w:t>
            </w:r>
          </w:p>
          <w:p w:rsidR="001E7F4C" w:rsidRPr="00C22E30" w:rsidRDefault="001E7F4C" w:rsidP="00BF0E14">
            <w:pPr>
              <w:pStyle w:val="Akapitzlist"/>
              <w:numPr>
                <w:ilvl w:val="0"/>
                <w:numId w:val="8"/>
              </w:numPr>
              <w:rPr>
                <w:rFonts w:cs="Calibri"/>
                <w:szCs w:val="24"/>
                <w:lang w:eastAsia="pl-PL"/>
              </w:rPr>
            </w:pPr>
            <w:r w:rsidRPr="00C22E30">
              <w:rPr>
                <w:rFonts w:cs="Calibri"/>
                <w:szCs w:val="24"/>
                <w:lang w:eastAsia="pl-PL"/>
              </w:rPr>
              <w:t>010. Zmiana sprzedawcy</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021. Zmiana odbiorcy w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022. Wyprowadzenie odbiorcy z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023. Wprowadzenie odbiorcy do pustego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030. Zawiadomienie o zmianie danych PPE</w:t>
            </w:r>
          </w:p>
          <w:p w:rsidR="001E7F4C" w:rsidRPr="00C22E30" w:rsidRDefault="00972EEC" w:rsidP="00BF0E14">
            <w:pPr>
              <w:pStyle w:val="Akapitzlist"/>
              <w:numPr>
                <w:ilvl w:val="0"/>
                <w:numId w:val="8"/>
              </w:numPr>
              <w:rPr>
                <w:rFonts w:cs="Calibri"/>
                <w:szCs w:val="24"/>
                <w:lang w:eastAsia="pl-PL"/>
              </w:rPr>
            </w:pPr>
            <w:r w:rsidRPr="00C22E30">
              <w:rPr>
                <w:rFonts w:cs="Calibri"/>
                <w:szCs w:val="24"/>
                <w:lang w:eastAsia="pl-PL"/>
              </w:rPr>
              <w:t>041. Zapytanie o paszport PPE</w:t>
            </w:r>
          </w:p>
          <w:p w:rsidR="001E7F4C" w:rsidRPr="00C22E30" w:rsidRDefault="001E7F4C" w:rsidP="00BF0E14">
            <w:pPr>
              <w:pStyle w:val="Akapitzlist"/>
              <w:numPr>
                <w:ilvl w:val="0"/>
                <w:numId w:val="8"/>
              </w:numPr>
              <w:rPr>
                <w:rFonts w:cs="Calibri"/>
                <w:szCs w:val="24"/>
                <w:lang w:eastAsia="pl-PL"/>
              </w:rPr>
            </w:pPr>
            <w:r w:rsidRPr="00C22E30">
              <w:rPr>
                <w:rFonts w:cs="Calibri"/>
                <w:szCs w:val="24"/>
                <w:lang w:eastAsia="pl-PL"/>
              </w:rPr>
              <w:t>042.Zapytanie o dane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043.Zapytanie o zestaw PPE</w:t>
            </w:r>
          </w:p>
          <w:p w:rsidR="00F82AF5" w:rsidRPr="00C22E30" w:rsidRDefault="00F82AF5" w:rsidP="00BF0E14">
            <w:pPr>
              <w:pStyle w:val="Akapitzlist"/>
              <w:numPr>
                <w:ilvl w:val="0"/>
                <w:numId w:val="8"/>
              </w:numPr>
              <w:rPr>
                <w:rFonts w:cs="Calibri"/>
                <w:szCs w:val="24"/>
                <w:lang w:eastAsia="pl-PL"/>
              </w:rPr>
            </w:pPr>
            <w:r w:rsidRPr="00C22E30">
              <w:rPr>
                <w:rFonts w:cs="Calibri"/>
                <w:szCs w:val="24"/>
                <w:lang w:eastAsia="pl-PL"/>
              </w:rPr>
              <w:t>051. Zmiana POB sprzedawcy</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081. Zakończenie sprzedaży</w:t>
            </w:r>
          </w:p>
          <w:p w:rsidR="00730C64" w:rsidRPr="00F97C1C" w:rsidRDefault="00972EEC" w:rsidP="00F97C1C">
            <w:pPr>
              <w:pStyle w:val="Akapitzlist"/>
              <w:numPr>
                <w:ilvl w:val="0"/>
                <w:numId w:val="8"/>
              </w:numPr>
              <w:rPr>
                <w:rFonts w:cs="Calibri"/>
                <w:szCs w:val="24"/>
                <w:lang w:eastAsia="pl-PL"/>
              </w:rPr>
            </w:pPr>
            <w:r w:rsidRPr="00C22E30">
              <w:rPr>
                <w:rFonts w:cs="Calibri"/>
                <w:szCs w:val="24"/>
                <w:lang w:eastAsia="pl-PL"/>
              </w:rPr>
              <w:t>110. Wprowadzenie zmian w umowie kompleksowej</w:t>
            </w:r>
          </w:p>
        </w:tc>
      </w:tr>
      <w:tr w:rsidR="00C22E30" w:rsidRPr="00C22E30" w:rsidTr="00781230">
        <w:tc>
          <w:tcPr>
            <w:tcW w:w="3150" w:type="dxa"/>
          </w:tcPr>
          <w:p w:rsidR="00F91CF7" w:rsidRPr="00C22E30" w:rsidRDefault="00F91CF7" w:rsidP="00F91CF7">
            <w:pPr>
              <w:tabs>
                <w:tab w:val="left" w:pos="2120"/>
              </w:tabs>
              <w:rPr>
                <w:sz w:val="24"/>
                <w:szCs w:val="24"/>
              </w:rPr>
            </w:pPr>
            <w:r w:rsidRPr="00C22E30">
              <w:rPr>
                <w:sz w:val="24"/>
                <w:szCs w:val="24"/>
              </w:rPr>
              <w:t>Użytkownik Portalu-Rozliczenia</w:t>
            </w:r>
          </w:p>
        </w:tc>
        <w:tc>
          <w:tcPr>
            <w:tcW w:w="5778" w:type="dxa"/>
          </w:tcPr>
          <w:p w:rsidR="00730C64" w:rsidRDefault="00730C64" w:rsidP="00730C64">
            <w:pPr>
              <w:rPr>
                <w:sz w:val="24"/>
                <w:szCs w:val="24"/>
              </w:rPr>
            </w:pPr>
            <w:r w:rsidRPr="00C22E30">
              <w:rPr>
                <w:sz w:val="24"/>
                <w:szCs w:val="24"/>
              </w:rPr>
              <w:t>Użytkownik posiada uprawnienia do publikowania i odbioru komunikatów w zakresie obsługi procesu:</w:t>
            </w:r>
          </w:p>
          <w:p w:rsidR="00F91CF7" w:rsidRPr="00C22E30" w:rsidRDefault="00F91CF7" w:rsidP="00BF0E14">
            <w:pPr>
              <w:pStyle w:val="Akapitzlist"/>
              <w:numPr>
                <w:ilvl w:val="0"/>
                <w:numId w:val="7"/>
              </w:numPr>
              <w:rPr>
                <w:sz w:val="24"/>
                <w:szCs w:val="24"/>
              </w:rPr>
            </w:pPr>
            <w:r w:rsidRPr="00C22E30">
              <w:rPr>
                <w:rFonts w:cs="Calibri"/>
                <w:szCs w:val="24"/>
                <w:lang w:eastAsia="pl-PL"/>
              </w:rPr>
              <w:t>Publikacja danych rozliczeniowych do Sprzedawcy w cyklach rozliczeniowych</w:t>
            </w:r>
          </w:p>
        </w:tc>
      </w:tr>
      <w:tr w:rsidR="00DD5D0C" w:rsidRPr="00C22E30" w:rsidTr="00781230">
        <w:tc>
          <w:tcPr>
            <w:tcW w:w="3150" w:type="dxa"/>
          </w:tcPr>
          <w:p w:rsidR="00DD5D0C" w:rsidRPr="00C22E30" w:rsidRDefault="00DD5D0C" w:rsidP="00F91CF7">
            <w:pPr>
              <w:tabs>
                <w:tab w:val="left" w:pos="2120"/>
              </w:tabs>
              <w:rPr>
                <w:sz w:val="24"/>
                <w:szCs w:val="24"/>
              </w:rPr>
            </w:pPr>
            <w:r w:rsidRPr="00C22E30">
              <w:rPr>
                <w:sz w:val="24"/>
                <w:szCs w:val="24"/>
              </w:rPr>
              <w:t>Użytkownik Portalu-</w:t>
            </w:r>
            <w:r>
              <w:rPr>
                <w:sz w:val="24"/>
                <w:szCs w:val="24"/>
              </w:rPr>
              <w:t xml:space="preserve"> Pomiary</w:t>
            </w:r>
          </w:p>
        </w:tc>
        <w:tc>
          <w:tcPr>
            <w:tcW w:w="5778" w:type="dxa"/>
          </w:tcPr>
          <w:p w:rsidR="00DD5D0C" w:rsidRDefault="00DD5D0C" w:rsidP="00DD5D0C">
            <w:pPr>
              <w:rPr>
                <w:sz w:val="24"/>
                <w:szCs w:val="24"/>
              </w:rPr>
            </w:pPr>
            <w:r w:rsidRPr="00C22E30">
              <w:rPr>
                <w:sz w:val="24"/>
                <w:szCs w:val="24"/>
              </w:rPr>
              <w:t>Użytkownik posiada uprawnienia do publikowania i odbioru komunikatów w zakresie obsługi procesu:</w:t>
            </w:r>
          </w:p>
          <w:p w:rsidR="00DD5D0C" w:rsidRPr="00DD5D0C" w:rsidRDefault="00DD5D0C" w:rsidP="00DD5D0C">
            <w:pPr>
              <w:pStyle w:val="Akapitzlist"/>
              <w:numPr>
                <w:ilvl w:val="0"/>
                <w:numId w:val="54"/>
              </w:numPr>
              <w:rPr>
                <w:sz w:val="24"/>
                <w:szCs w:val="24"/>
              </w:rPr>
            </w:pPr>
            <w:r w:rsidRPr="00DD5D0C">
              <w:rPr>
                <w:rFonts w:cs="Calibri"/>
                <w:szCs w:val="24"/>
                <w:lang w:eastAsia="pl-PL"/>
              </w:rPr>
              <w:t xml:space="preserve">Publikacja danych </w:t>
            </w:r>
            <w:r>
              <w:rPr>
                <w:rFonts w:cs="Calibri"/>
                <w:szCs w:val="24"/>
                <w:lang w:eastAsia="pl-PL"/>
              </w:rPr>
              <w:t>pomiarowych w cyklach odczytowych</w:t>
            </w:r>
          </w:p>
        </w:tc>
      </w:tr>
      <w:tr w:rsidR="00C22E30" w:rsidRPr="00C22E30" w:rsidTr="00781230">
        <w:tc>
          <w:tcPr>
            <w:tcW w:w="3150" w:type="dxa"/>
          </w:tcPr>
          <w:p w:rsidR="00C82B8B" w:rsidRPr="00C22E30" w:rsidRDefault="00C82B8B" w:rsidP="00C82B8B">
            <w:pPr>
              <w:rPr>
                <w:sz w:val="24"/>
                <w:szCs w:val="24"/>
              </w:rPr>
            </w:pPr>
            <w:r w:rsidRPr="00C22E30">
              <w:rPr>
                <w:sz w:val="24"/>
                <w:szCs w:val="24"/>
              </w:rPr>
              <w:t>Użytkownik Portalu - Wstrzymania</w:t>
            </w:r>
          </w:p>
        </w:tc>
        <w:tc>
          <w:tcPr>
            <w:tcW w:w="5778" w:type="dxa"/>
          </w:tcPr>
          <w:p w:rsidR="00C82B8B" w:rsidRPr="00C22E30" w:rsidRDefault="00C82B8B" w:rsidP="00C82B8B">
            <w:pPr>
              <w:rPr>
                <w:sz w:val="24"/>
                <w:szCs w:val="24"/>
              </w:rPr>
            </w:pPr>
            <w:r w:rsidRPr="00C22E30">
              <w:rPr>
                <w:sz w:val="24"/>
                <w:szCs w:val="24"/>
              </w:rPr>
              <w:t>Użytkownik posiada uprawnienia do publikowania i odbioru komunikatów w zakresie obsługi proces</w:t>
            </w:r>
            <w:r w:rsidR="00730C64" w:rsidRPr="00C22E30">
              <w:rPr>
                <w:sz w:val="24"/>
                <w:szCs w:val="24"/>
              </w:rPr>
              <w:t>u</w:t>
            </w:r>
            <w:r w:rsidRPr="00C22E30">
              <w:rPr>
                <w:sz w:val="24"/>
                <w:szCs w:val="24"/>
              </w:rPr>
              <w:t>:</w:t>
            </w:r>
          </w:p>
          <w:p w:rsidR="00C82B8B" w:rsidRPr="00C22E30" w:rsidRDefault="00454905" w:rsidP="00C82B8B">
            <w:pPr>
              <w:rPr>
                <w:sz w:val="24"/>
                <w:szCs w:val="24"/>
              </w:rPr>
            </w:pPr>
            <w:r w:rsidRPr="00C22E30">
              <w:rPr>
                <w:rFonts w:cs="Calibri"/>
                <w:szCs w:val="24"/>
                <w:lang w:eastAsia="pl-PL"/>
              </w:rPr>
              <w:t>090. Wstrzymanie/wznowienie dostaw</w:t>
            </w:r>
            <w:r w:rsidR="00C82B8B" w:rsidRPr="00C22E30">
              <w:rPr>
                <w:sz w:val="24"/>
                <w:szCs w:val="24"/>
              </w:rPr>
              <w:t>.</w:t>
            </w:r>
          </w:p>
        </w:tc>
      </w:tr>
      <w:tr w:rsidR="00C22E30" w:rsidRPr="00C22E30" w:rsidTr="00781230">
        <w:tc>
          <w:tcPr>
            <w:tcW w:w="3150" w:type="dxa"/>
          </w:tcPr>
          <w:p w:rsidR="00C82B8B" w:rsidRPr="00C22E30" w:rsidRDefault="00C82B8B" w:rsidP="00C82B8B">
            <w:pPr>
              <w:rPr>
                <w:sz w:val="24"/>
                <w:szCs w:val="24"/>
              </w:rPr>
            </w:pPr>
            <w:r w:rsidRPr="00C22E30">
              <w:rPr>
                <w:sz w:val="24"/>
                <w:szCs w:val="24"/>
              </w:rPr>
              <w:t>Użytkownik Portalu - Reklamacje</w:t>
            </w:r>
          </w:p>
        </w:tc>
        <w:tc>
          <w:tcPr>
            <w:tcW w:w="5778" w:type="dxa"/>
          </w:tcPr>
          <w:p w:rsidR="00C82B8B" w:rsidRPr="00C22E30" w:rsidRDefault="00C82B8B" w:rsidP="00C82B8B">
            <w:pPr>
              <w:rPr>
                <w:sz w:val="24"/>
                <w:szCs w:val="24"/>
              </w:rPr>
            </w:pPr>
            <w:r w:rsidRPr="00C22E30">
              <w:rPr>
                <w:sz w:val="24"/>
                <w:szCs w:val="24"/>
              </w:rPr>
              <w:t>Użytkownik posiada uprawnienia do publikowania i odbioru komunikatów w zakresie obsługi procesu:</w:t>
            </w:r>
          </w:p>
          <w:p w:rsidR="00C82B8B" w:rsidRPr="00C22E30" w:rsidRDefault="00454905" w:rsidP="00C82B8B">
            <w:pPr>
              <w:rPr>
                <w:sz w:val="24"/>
                <w:szCs w:val="24"/>
              </w:rPr>
            </w:pPr>
            <w:r w:rsidRPr="00C22E30">
              <w:rPr>
                <w:rFonts w:cs="Calibri"/>
                <w:szCs w:val="24"/>
                <w:lang w:eastAsia="pl-PL"/>
              </w:rPr>
              <w:t>100. Reklamacja</w:t>
            </w:r>
            <w:r w:rsidR="00C82B8B" w:rsidRPr="00C22E30">
              <w:rPr>
                <w:sz w:val="24"/>
                <w:szCs w:val="24"/>
              </w:rPr>
              <w:t>.</w:t>
            </w:r>
          </w:p>
        </w:tc>
      </w:tr>
      <w:tr w:rsidR="00C22E30" w:rsidRPr="00C22E30" w:rsidTr="00781230">
        <w:tc>
          <w:tcPr>
            <w:tcW w:w="3150" w:type="dxa"/>
          </w:tcPr>
          <w:p w:rsidR="007F5027" w:rsidRPr="00C22E30" w:rsidRDefault="007F5027" w:rsidP="00F372AD">
            <w:pPr>
              <w:rPr>
                <w:sz w:val="24"/>
                <w:szCs w:val="24"/>
              </w:rPr>
            </w:pPr>
            <w:r w:rsidRPr="00C22E30">
              <w:rPr>
                <w:sz w:val="24"/>
                <w:szCs w:val="24"/>
              </w:rPr>
              <w:t>Użytkownik Portalu – Poprzedni Sprzedawca</w:t>
            </w:r>
          </w:p>
        </w:tc>
        <w:tc>
          <w:tcPr>
            <w:tcW w:w="5778" w:type="dxa"/>
          </w:tcPr>
          <w:p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010. Zmiana sprzedawcy</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021. Zmiana odbiorcy w PPE</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081. Zakończenie sprzedaży</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082.</w:t>
            </w:r>
            <w:r w:rsidR="00DD5D0C">
              <w:rPr>
                <w:rFonts w:cs="Calibri"/>
                <w:szCs w:val="24"/>
                <w:lang w:eastAsia="pl-PL"/>
              </w:rPr>
              <w:t xml:space="preserve"> </w:t>
            </w:r>
            <w:r w:rsidRPr="00C22E30">
              <w:rPr>
                <w:rFonts w:cs="Calibri"/>
                <w:szCs w:val="24"/>
                <w:lang w:eastAsia="pl-PL"/>
              </w:rPr>
              <w:t>Zakończenie bilansowania</w:t>
            </w:r>
          </w:p>
          <w:p w:rsidR="007F5027" w:rsidRPr="00C22E30" w:rsidRDefault="007F5027" w:rsidP="00F372AD">
            <w:pPr>
              <w:rPr>
                <w:rFonts w:cs="Calibri"/>
                <w:szCs w:val="24"/>
                <w:lang w:eastAsia="pl-PL"/>
              </w:rPr>
            </w:pPr>
          </w:p>
          <w:p w:rsidR="007F5027" w:rsidRPr="00C22E30" w:rsidRDefault="00730C64" w:rsidP="00F372AD">
            <w:pPr>
              <w:rPr>
                <w:rFonts w:cs="Calibri"/>
                <w:szCs w:val="24"/>
                <w:lang w:eastAsia="pl-PL"/>
              </w:rPr>
            </w:pPr>
            <w:r w:rsidRPr="007B4BC0">
              <w:rPr>
                <w:rFonts w:cs="Calibri"/>
                <w:sz w:val="24"/>
                <w:szCs w:val="24"/>
                <w:lang w:eastAsia="pl-PL"/>
              </w:rPr>
              <w:t>j</w:t>
            </w:r>
            <w:r w:rsidR="007F5027" w:rsidRPr="007B4BC0">
              <w:rPr>
                <w:rFonts w:cs="Calibri"/>
                <w:sz w:val="24"/>
                <w:szCs w:val="24"/>
                <w:lang w:eastAsia="pl-PL"/>
              </w:rPr>
              <w:t>ako poprzedni sprzedawca w PPE.</w:t>
            </w:r>
          </w:p>
          <w:p w:rsidR="007F5027" w:rsidRPr="00C22E30" w:rsidRDefault="007F5027" w:rsidP="00F372AD">
            <w:pPr>
              <w:pStyle w:val="Akapitzlist"/>
              <w:ind w:left="360"/>
              <w:rPr>
                <w:sz w:val="24"/>
                <w:szCs w:val="24"/>
              </w:rPr>
            </w:pPr>
          </w:p>
        </w:tc>
      </w:tr>
      <w:tr w:rsidR="00C22E30" w:rsidRPr="00C22E30" w:rsidTr="00781230">
        <w:tc>
          <w:tcPr>
            <w:tcW w:w="8928" w:type="dxa"/>
            <w:gridSpan w:val="2"/>
          </w:tcPr>
          <w:p w:rsidR="007F5027" w:rsidRPr="00C22E30" w:rsidRDefault="007F5027" w:rsidP="00C82B8B">
            <w:pPr>
              <w:jc w:val="center"/>
              <w:rPr>
                <w:b/>
                <w:sz w:val="24"/>
                <w:szCs w:val="24"/>
              </w:rPr>
            </w:pPr>
            <w:r w:rsidRPr="00C22E30">
              <w:rPr>
                <w:b/>
                <w:sz w:val="24"/>
                <w:szCs w:val="24"/>
              </w:rPr>
              <w:t>POB</w:t>
            </w:r>
          </w:p>
        </w:tc>
      </w:tr>
      <w:tr w:rsidR="00C22E30" w:rsidRPr="00C22E30" w:rsidTr="00781230">
        <w:tc>
          <w:tcPr>
            <w:tcW w:w="3150" w:type="dxa"/>
          </w:tcPr>
          <w:p w:rsidR="007F5027" w:rsidRPr="00C22E30" w:rsidRDefault="007F5027" w:rsidP="00730C64">
            <w:pPr>
              <w:rPr>
                <w:sz w:val="24"/>
                <w:szCs w:val="24"/>
              </w:rPr>
            </w:pPr>
            <w:r w:rsidRPr="00C22E30">
              <w:rPr>
                <w:sz w:val="24"/>
                <w:szCs w:val="24"/>
              </w:rPr>
              <w:t xml:space="preserve">Administrator Profilu POB </w:t>
            </w:r>
          </w:p>
        </w:tc>
        <w:tc>
          <w:tcPr>
            <w:tcW w:w="5778" w:type="dxa"/>
          </w:tcPr>
          <w:p w:rsidR="007F5027" w:rsidRPr="00C22E30" w:rsidRDefault="007F5027"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POB – obsługuje aktywację, modyfikację, dezaktywację kont dla Użytkowników Portalu.</w:t>
            </w:r>
          </w:p>
          <w:p w:rsidR="007F5027" w:rsidRPr="00C22E30" w:rsidRDefault="007F5027" w:rsidP="00C82B8B">
            <w:pPr>
              <w:rPr>
                <w:sz w:val="24"/>
                <w:szCs w:val="24"/>
              </w:rPr>
            </w:pPr>
            <w:r w:rsidRPr="00C22E30">
              <w:rPr>
                <w:sz w:val="24"/>
                <w:szCs w:val="24"/>
              </w:rPr>
              <w:t xml:space="preserve">Oprócz zarządzania uprawnieniami administrator </w:t>
            </w:r>
            <w:r w:rsidRPr="00C22E30">
              <w:rPr>
                <w:sz w:val="24"/>
                <w:szCs w:val="24"/>
              </w:rPr>
              <w:lastRenderedPageBreak/>
              <w:t>posiada pełen zakres uprawnień Użytkowników Portalu.</w:t>
            </w:r>
          </w:p>
        </w:tc>
      </w:tr>
      <w:tr w:rsidR="00C22E30" w:rsidRPr="00C22E30" w:rsidTr="00781230">
        <w:tc>
          <w:tcPr>
            <w:tcW w:w="3150" w:type="dxa"/>
          </w:tcPr>
          <w:p w:rsidR="007F5027" w:rsidRPr="00C22E30" w:rsidRDefault="007F5027" w:rsidP="00C82B8B">
            <w:pPr>
              <w:rPr>
                <w:sz w:val="24"/>
                <w:szCs w:val="24"/>
              </w:rPr>
            </w:pPr>
            <w:r w:rsidRPr="00C22E30">
              <w:rPr>
                <w:sz w:val="24"/>
                <w:szCs w:val="24"/>
              </w:rPr>
              <w:lastRenderedPageBreak/>
              <w:t>Użytkownik Portalu – Aktualny POB</w:t>
            </w:r>
          </w:p>
        </w:tc>
        <w:tc>
          <w:tcPr>
            <w:tcW w:w="5778" w:type="dxa"/>
          </w:tcPr>
          <w:p w:rsidR="007F5027" w:rsidRPr="00C22E30" w:rsidRDefault="007F5027" w:rsidP="00C82B8B">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052. Ustanowienie / zmiana POB wytwórcy</w:t>
            </w:r>
          </w:p>
          <w:p w:rsidR="007F5027" w:rsidRPr="00C22E30" w:rsidRDefault="007F5027" w:rsidP="00BF0E14">
            <w:pPr>
              <w:pStyle w:val="Akapitzlist"/>
              <w:numPr>
                <w:ilvl w:val="0"/>
                <w:numId w:val="7"/>
              </w:numPr>
              <w:rPr>
                <w:rFonts w:cs="Calibri"/>
                <w:szCs w:val="24"/>
                <w:lang w:eastAsia="pl-PL"/>
              </w:rPr>
            </w:pPr>
            <w:r w:rsidRPr="00C22E30">
              <w:rPr>
                <w:rFonts w:cs="Calibri"/>
                <w:szCs w:val="24"/>
                <w:lang w:eastAsia="pl-PL"/>
              </w:rPr>
              <w:t>082.</w:t>
            </w:r>
            <w:r w:rsidR="00730C64" w:rsidRPr="00C22E30">
              <w:rPr>
                <w:rFonts w:cs="Calibri"/>
                <w:szCs w:val="24"/>
                <w:lang w:eastAsia="pl-PL"/>
              </w:rPr>
              <w:t xml:space="preserve"> </w:t>
            </w:r>
            <w:r w:rsidRPr="00C22E30">
              <w:rPr>
                <w:rFonts w:cs="Calibri"/>
                <w:szCs w:val="24"/>
                <w:lang w:eastAsia="pl-PL"/>
              </w:rPr>
              <w:t>Zakończenie bilansowania</w:t>
            </w:r>
          </w:p>
          <w:p w:rsidR="007F5027" w:rsidRPr="00C22E30" w:rsidRDefault="007F5027" w:rsidP="00730C64">
            <w:pPr>
              <w:rPr>
                <w:sz w:val="24"/>
                <w:szCs w:val="24"/>
              </w:rPr>
            </w:pPr>
            <w:r w:rsidRPr="00C22E30">
              <w:rPr>
                <w:sz w:val="24"/>
                <w:szCs w:val="24"/>
              </w:rPr>
              <w:t xml:space="preserve">jako nowy POB </w:t>
            </w:r>
            <w:r w:rsidR="00730C64" w:rsidRPr="00C22E30">
              <w:rPr>
                <w:sz w:val="24"/>
                <w:szCs w:val="24"/>
              </w:rPr>
              <w:t>w</w:t>
            </w:r>
            <w:r w:rsidRPr="00C22E30">
              <w:rPr>
                <w:sz w:val="24"/>
                <w:szCs w:val="24"/>
              </w:rPr>
              <w:t xml:space="preserve"> PPE.</w:t>
            </w:r>
          </w:p>
        </w:tc>
      </w:tr>
      <w:tr w:rsidR="007F5027" w:rsidRPr="00C22E30" w:rsidTr="00781230">
        <w:tc>
          <w:tcPr>
            <w:tcW w:w="3150" w:type="dxa"/>
          </w:tcPr>
          <w:p w:rsidR="007F5027" w:rsidRPr="00C22E30" w:rsidRDefault="007F5027" w:rsidP="00F372AD">
            <w:pPr>
              <w:rPr>
                <w:sz w:val="24"/>
                <w:szCs w:val="24"/>
              </w:rPr>
            </w:pPr>
            <w:r w:rsidRPr="00C22E30">
              <w:rPr>
                <w:sz w:val="24"/>
                <w:szCs w:val="24"/>
              </w:rPr>
              <w:t>Użytkownik Portalu – Poprzedni POB</w:t>
            </w:r>
          </w:p>
        </w:tc>
        <w:tc>
          <w:tcPr>
            <w:tcW w:w="5778" w:type="dxa"/>
          </w:tcPr>
          <w:p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7F5027" w:rsidRPr="00C22E30" w:rsidRDefault="007F5027" w:rsidP="00BF0E14">
            <w:pPr>
              <w:pStyle w:val="Akapitzlist"/>
              <w:numPr>
                <w:ilvl w:val="0"/>
                <w:numId w:val="9"/>
              </w:numPr>
              <w:rPr>
                <w:sz w:val="24"/>
                <w:szCs w:val="24"/>
              </w:rPr>
            </w:pPr>
            <w:r w:rsidRPr="00C22E30">
              <w:rPr>
                <w:rFonts w:cs="Calibri"/>
                <w:szCs w:val="24"/>
                <w:lang w:eastAsia="pl-PL"/>
              </w:rPr>
              <w:t>052. Ustanowienie / zmiana POB wytwórcy</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082.</w:t>
            </w:r>
            <w:r w:rsidR="00730C64" w:rsidRPr="00C22E30">
              <w:rPr>
                <w:rFonts w:cs="Calibri"/>
                <w:szCs w:val="24"/>
                <w:lang w:eastAsia="pl-PL"/>
              </w:rPr>
              <w:t xml:space="preserve"> </w:t>
            </w:r>
            <w:r w:rsidRPr="00C22E30">
              <w:rPr>
                <w:rFonts w:cs="Calibri"/>
                <w:szCs w:val="24"/>
                <w:lang w:eastAsia="pl-PL"/>
              </w:rPr>
              <w:t>Zakończenie bilansowania</w:t>
            </w:r>
          </w:p>
          <w:p w:rsidR="007F5027" w:rsidRPr="00C22E30" w:rsidRDefault="007F5027" w:rsidP="00E8329C">
            <w:pPr>
              <w:rPr>
                <w:sz w:val="24"/>
                <w:szCs w:val="24"/>
              </w:rPr>
            </w:pPr>
            <w:r w:rsidRPr="00C22E30">
              <w:rPr>
                <w:sz w:val="24"/>
                <w:szCs w:val="24"/>
              </w:rPr>
              <w:t xml:space="preserve">jako poprzedni POB </w:t>
            </w:r>
            <w:r w:rsidR="00E8329C" w:rsidRPr="00C22E30">
              <w:rPr>
                <w:sz w:val="24"/>
                <w:szCs w:val="24"/>
              </w:rPr>
              <w:t>w</w:t>
            </w:r>
            <w:r w:rsidRPr="00C22E30">
              <w:rPr>
                <w:sz w:val="24"/>
                <w:szCs w:val="24"/>
              </w:rPr>
              <w:t xml:space="preserve"> PPE. </w:t>
            </w:r>
          </w:p>
        </w:tc>
      </w:tr>
    </w:tbl>
    <w:p w:rsidR="00C82B8B" w:rsidRPr="00C22E30" w:rsidRDefault="00C82B8B" w:rsidP="00E60B05">
      <w:pPr>
        <w:ind w:firstLine="360"/>
        <w:rPr>
          <w:sz w:val="24"/>
          <w:szCs w:val="24"/>
        </w:rPr>
      </w:pPr>
    </w:p>
    <w:p w:rsidR="00B73E84" w:rsidRDefault="00B73E84" w:rsidP="00E60B05">
      <w:pPr>
        <w:pStyle w:val="Akapitzlist"/>
        <w:ind w:left="786"/>
        <w:rPr>
          <w:sz w:val="24"/>
          <w:szCs w:val="24"/>
        </w:rPr>
      </w:pPr>
    </w:p>
    <w:p w:rsidR="00EF0A5C" w:rsidRPr="00C22E30" w:rsidRDefault="00EF0A5C" w:rsidP="00E60B05">
      <w:pPr>
        <w:pStyle w:val="Akapitzlist"/>
        <w:ind w:left="786"/>
        <w:rPr>
          <w:sz w:val="24"/>
          <w:szCs w:val="24"/>
        </w:rPr>
      </w:pPr>
    </w:p>
    <w:p w:rsidR="007F5027" w:rsidRPr="00C22E30" w:rsidRDefault="007F5027" w:rsidP="00EB222C">
      <w:pPr>
        <w:pStyle w:val="Styl3"/>
      </w:pPr>
      <w:bookmarkStart w:id="10" w:name="_Toc515367849"/>
      <w:r w:rsidRPr="00C22E30">
        <w:t>Struktura menu Portalu</w:t>
      </w:r>
      <w:bookmarkEnd w:id="10"/>
    </w:p>
    <w:p w:rsidR="007F5027" w:rsidRPr="00C22E30" w:rsidRDefault="007F5027" w:rsidP="00EB222C"/>
    <w:p w:rsidR="007F5027" w:rsidRPr="00C22E30" w:rsidRDefault="007F5027" w:rsidP="00C22E30">
      <w:pPr>
        <w:pStyle w:val="Akapitzlist"/>
        <w:ind w:left="426"/>
        <w:jc w:val="both"/>
        <w:rPr>
          <w:i/>
          <w:sz w:val="24"/>
          <w:szCs w:val="24"/>
        </w:rPr>
      </w:pPr>
      <w:r w:rsidRPr="00C22E30">
        <w:rPr>
          <w:sz w:val="24"/>
          <w:szCs w:val="24"/>
        </w:rPr>
        <w:t xml:space="preserve">Poniżej wymieniono pozycje menu dostępne dla użytkownika Portalu. </w:t>
      </w:r>
    </w:p>
    <w:p w:rsidR="007F5027" w:rsidRPr="00C22E30" w:rsidRDefault="007F5027" w:rsidP="007F5027">
      <w:pPr>
        <w:pStyle w:val="Akapitzlist"/>
        <w:ind w:left="426"/>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C22E30" w:rsidRPr="00C22E30" w:rsidTr="00F372AD">
        <w:tc>
          <w:tcPr>
            <w:tcW w:w="3084" w:type="dxa"/>
            <w:vMerge w:val="restart"/>
          </w:tcPr>
          <w:p w:rsidR="007F5027" w:rsidRPr="00C22E30" w:rsidRDefault="007F5027" w:rsidP="00F372AD">
            <w:pPr>
              <w:pStyle w:val="Akapitzlist"/>
              <w:ind w:left="0"/>
              <w:rPr>
                <w:sz w:val="24"/>
                <w:szCs w:val="24"/>
              </w:rPr>
            </w:pPr>
            <w:r w:rsidRPr="00C22E30">
              <w:rPr>
                <w:sz w:val="24"/>
                <w:szCs w:val="24"/>
              </w:rPr>
              <w:t>Dokumenty i komunikaty</w:t>
            </w:r>
          </w:p>
        </w:tc>
        <w:tc>
          <w:tcPr>
            <w:tcW w:w="6096" w:type="dxa"/>
          </w:tcPr>
          <w:p w:rsidR="007F5027" w:rsidRPr="00F45011" w:rsidRDefault="007F5027" w:rsidP="00F372AD">
            <w:pPr>
              <w:pStyle w:val="Akapitzlist"/>
              <w:ind w:left="0"/>
              <w:rPr>
                <w:sz w:val="24"/>
                <w:szCs w:val="24"/>
              </w:rPr>
            </w:pPr>
            <w:r w:rsidRPr="00C22E30">
              <w:rPr>
                <w:sz w:val="24"/>
                <w:szCs w:val="24"/>
              </w:rPr>
              <w:t xml:space="preserve">Komunikaty administratora OSD </w:t>
            </w:r>
          </w:p>
        </w:tc>
      </w:tr>
      <w:tr w:rsidR="00C22E30" w:rsidRPr="00C22E30" w:rsidTr="00F372AD">
        <w:tc>
          <w:tcPr>
            <w:tcW w:w="3084" w:type="dxa"/>
            <w:vMerge/>
          </w:tcPr>
          <w:p w:rsidR="007F5027" w:rsidRPr="00C22E30" w:rsidRDefault="007F5027" w:rsidP="00F372AD">
            <w:pPr>
              <w:pStyle w:val="Akapitzlist"/>
              <w:ind w:left="0"/>
              <w:rPr>
                <w:sz w:val="24"/>
                <w:szCs w:val="24"/>
              </w:rPr>
            </w:pPr>
          </w:p>
        </w:tc>
        <w:tc>
          <w:tcPr>
            <w:tcW w:w="6096" w:type="dxa"/>
          </w:tcPr>
          <w:p w:rsidR="007F5027" w:rsidRPr="00F45011" w:rsidRDefault="007F5027" w:rsidP="00F372AD">
            <w:pPr>
              <w:pStyle w:val="Akapitzlist"/>
              <w:ind w:left="0"/>
              <w:rPr>
                <w:i/>
                <w:sz w:val="24"/>
                <w:szCs w:val="24"/>
              </w:rPr>
            </w:pPr>
            <w:r w:rsidRPr="00C22E30">
              <w:rPr>
                <w:sz w:val="24"/>
                <w:szCs w:val="24"/>
              </w:rPr>
              <w:t>Dokumenty</w:t>
            </w:r>
            <w:r w:rsidR="004D5D93">
              <w:rPr>
                <w:sz w:val="24"/>
                <w:szCs w:val="24"/>
              </w:rPr>
              <w:t xml:space="preserve"> - w tym: Instrukcja Użytkownika Portalu</w:t>
            </w:r>
          </w:p>
        </w:tc>
      </w:tr>
      <w:tr w:rsidR="007F5027" w:rsidRPr="00C22E30" w:rsidTr="00F372AD">
        <w:tc>
          <w:tcPr>
            <w:tcW w:w="3084" w:type="dxa"/>
            <w:vMerge/>
          </w:tcPr>
          <w:p w:rsidR="007F5027" w:rsidRPr="00C22E30" w:rsidRDefault="007F5027" w:rsidP="00F372AD">
            <w:pPr>
              <w:pStyle w:val="Akapitzlist"/>
              <w:ind w:left="0"/>
              <w:rPr>
                <w:sz w:val="24"/>
                <w:szCs w:val="24"/>
              </w:rPr>
            </w:pPr>
          </w:p>
        </w:tc>
        <w:tc>
          <w:tcPr>
            <w:tcW w:w="6096" w:type="dxa"/>
          </w:tcPr>
          <w:p w:rsidR="007F5027" w:rsidRPr="00C22E30" w:rsidRDefault="007F5027" w:rsidP="00F372AD">
            <w:pPr>
              <w:pStyle w:val="Akapitzlist"/>
              <w:ind w:left="0"/>
              <w:rPr>
                <w:sz w:val="24"/>
                <w:szCs w:val="24"/>
              </w:rPr>
            </w:pPr>
            <w:r w:rsidRPr="00C22E30">
              <w:rPr>
                <w:sz w:val="24"/>
                <w:szCs w:val="24"/>
              </w:rPr>
              <w:t>Szablony komunikatów</w:t>
            </w:r>
          </w:p>
        </w:tc>
      </w:tr>
    </w:tbl>
    <w:p w:rsidR="007F5027" w:rsidRPr="00C22E30" w:rsidRDefault="007F5027" w:rsidP="007F5027">
      <w:pPr>
        <w:pStyle w:val="Akapitzlist"/>
        <w:ind w:left="426"/>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C22E30" w:rsidRPr="00C22E30" w:rsidTr="00F372AD">
        <w:tc>
          <w:tcPr>
            <w:tcW w:w="3084" w:type="dxa"/>
            <w:vMerge w:val="restart"/>
          </w:tcPr>
          <w:p w:rsidR="007F5027" w:rsidRPr="00C22E30" w:rsidRDefault="007F5027" w:rsidP="00F372AD">
            <w:pPr>
              <w:pStyle w:val="Akapitzlist"/>
              <w:ind w:left="0"/>
              <w:rPr>
                <w:sz w:val="24"/>
                <w:szCs w:val="24"/>
              </w:rPr>
            </w:pPr>
            <w:r w:rsidRPr="00C22E30">
              <w:rPr>
                <w:sz w:val="24"/>
                <w:szCs w:val="24"/>
              </w:rPr>
              <w:t>Konfiguracja – zarządzanie portalem</w:t>
            </w:r>
          </w:p>
        </w:tc>
        <w:tc>
          <w:tcPr>
            <w:tcW w:w="6096" w:type="dxa"/>
          </w:tcPr>
          <w:p w:rsidR="007F5027" w:rsidRPr="00F45011" w:rsidRDefault="007F5027" w:rsidP="00F372AD">
            <w:pPr>
              <w:pStyle w:val="Akapitzlist"/>
              <w:ind w:left="0"/>
              <w:rPr>
                <w:sz w:val="24"/>
                <w:szCs w:val="24"/>
              </w:rPr>
            </w:pPr>
            <w:r w:rsidRPr="00C22E30">
              <w:rPr>
                <w:sz w:val="24"/>
                <w:szCs w:val="24"/>
              </w:rPr>
              <w:t>Użytkownicy</w:t>
            </w:r>
            <w:r w:rsidR="00B94C5F">
              <w:rPr>
                <w:sz w:val="24"/>
                <w:szCs w:val="24"/>
              </w:rPr>
              <w:t xml:space="preserve"> – wykaz uprawnień</w:t>
            </w:r>
          </w:p>
        </w:tc>
      </w:tr>
      <w:tr w:rsidR="007F5027" w:rsidRPr="00C22E30" w:rsidTr="00F372AD">
        <w:tc>
          <w:tcPr>
            <w:tcW w:w="3084" w:type="dxa"/>
            <w:vMerge/>
          </w:tcPr>
          <w:p w:rsidR="007F5027" w:rsidRPr="00C22E30" w:rsidRDefault="007F5027" w:rsidP="00F372AD">
            <w:pPr>
              <w:pStyle w:val="Akapitzlist"/>
              <w:ind w:left="0"/>
              <w:rPr>
                <w:sz w:val="24"/>
                <w:szCs w:val="24"/>
              </w:rPr>
            </w:pPr>
          </w:p>
        </w:tc>
        <w:tc>
          <w:tcPr>
            <w:tcW w:w="6096" w:type="dxa"/>
          </w:tcPr>
          <w:p w:rsidR="007F5027" w:rsidRPr="00F45011" w:rsidRDefault="007F5027" w:rsidP="00F372AD">
            <w:pPr>
              <w:pStyle w:val="Akapitzlist"/>
              <w:ind w:left="0"/>
              <w:rPr>
                <w:sz w:val="24"/>
                <w:szCs w:val="24"/>
              </w:rPr>
            </w:pPr>
          </w:p>
        </w:tc>
      </w:tr>
    </w:tbl>
    <w:p w:rsidR="007F5027" w:rsidRPr="00C22E30" w:rsidRDefault="007F5027" w:rsidP="007F5027">
      <w:pPr>
        <w:pStyle w:val="Akapitzlist"/>
        <w:ind w:left="426"/>
        <w:rPr>
          <w:sz w:val="24"/>
          <w:szCs w:val="24"/>
        </w:rPr>
      </w:pPr>
    </w:p>
    <w:tbl>
      <w:tblPr>
        <w:tblStyle w:val="Tabela-Siatka"/>
        <w:tblW w:w="9214" w:type="dxa"/>
        <w:tblInd w:w="392" w:type="dxa"/>
        <w:tblLook w:val="04A0" w:firstRow="1" w:lastRow="0" w:firstColumn="1" w:lastColumn="0" w:noHBand="0" w:noVBand="1"/>
      </w:tblPr>
      <w:tblGrid>
        <w:gridCol w:w="1701"/>
        <w:gridCol w:w="3969"/>
        <w:gridCol w:w="3544"/>
      </w:tblGrid>
      <w:tr w:rsidR="00B94C5F" w:rsidRPr="00234A11" w:rsidTr="00625B4D">
        <w:tc>
          <w:tcPr>
            <w:tcW w:w="1701" w:type="dxa"/>
            <w:vMerge w:val="restart"/>
          </w:tcPr>
          <w:p w:rsidR="00B94C5F" w:rsidRPr="00234A11" w:rsidRDefault="00B94C5F" w:rsidP="00234A11">
            <w:pPr>
              <w:rPr>
                <w:sz w:val="24"/>
                <w:szCs w:val="24"/>
              </w:rPr>
            </w:pPr>
            <w:r w:rsidRPr="00234A11">
              <w:rPr>
                <w:sz w:val="24"/>
                <w:szCs w:val="24"/>
              </w:rPr>
              <w:t>Zgłoszenia</w:t>
            </w:r>
          </w:p>
        </w:tc>
        <w:tc>
          <w:tcPr>
            <w:tcW w:w="3969" w:type="dxa"/>
          </w:tcPr>
          <w:p w:rsidR="00B94C5F" w:rsidRPr="00234A11" w:rsidRDefault="00B94C5F" w:rsidP="00234A11">
            <w:pPr>
              <w:rPr>
                <w:sz w:val="24"/>
                <w:szCs w:val="24"/>
              </w:rPr>
            </w:pPr>
            <w:r w:rsidRPr="00234A11">
              <w:rPr>
                <w:sz w:val="24"/>
                <w:szCs w:val="24"/>
              </w:rPr>
              <w:t>Zmiana podstawowego Sprzedawcy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vMerge w:val="restart"/>
          </w:tcPr>
          <w:p w:rsidR="00B94C5F" w:rsidRPr="00234A11" w:rsidRDefault="00B94C5F" w:rsidP="00234A11">
            <w:pPr>
              <w:rPr>
                <w:sz w:val="24"/>
                <w:szCs w:val="24"/>
              </w:rPr>
            </w:pPr>
            <w:r w:rsidRPr="00234A11">
              <w:rPr>
                <w:sz w:val="24"/>
                <w:szCs w:val="24"/>
              </w:rPr>
              <w:t>Migracja Odbiorcy</w:t>
            </w:r>
          </w:p>
        </w:tc>
        <w:tc>
          <w:tcPr>
            <w:tcW w:w="3544" w:type="dxa"/>
          </w:tcPr>
          <w:p w:rsidR="00B94C5F" w:rsidRPr="00234A11" w:rsidRDefault="00B94C5F" w:rsidP="00234A11">
            <w:pPr>
              <w:rPr>
                <w:sz w:val="24"/>
                <w:szCs w:val="24"/>
              </w:rPr>
            </w:pPr>
            <w:r w:rsidRPr="00234A11">
              <w:rPr>
                <w:sz w:val="24"/>
                <w:szCs w:val="24"/>
              </w:rPr>
              <w:t>Zmiana Odbiorcy w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Wyprowadzenie Odbiorcy z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Wprowadzenie Odbiorcy do pustego PPE</w:t>
            </w: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Zawiadomienie o zmianie danych PPE</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vMerge w:val="restart"/>
          </w:tcPr>
          <w:p w:rsidR="00B94C5F" w:rsidRPr="00234A11" w:rsidRDefault="00B94C5F" w:rsidP="00234A11">
            <w:pPr>
              <w:rPr>
                <w:sz w:val="24"/>
                <w:szCs w:val="24"/>
              </w:rPr>
            </w:pPr>
            <w:r w:rsidRPr="00234A11">
              <w:rPr>
                <w:sz w:val="24"/>
                <w:szCs w:val="24"/>
              </w:rPr>
              <w:t>Zapytanie o PPE</w:t>
            </w:r>
          </w:p>
        </w:tc>
        <w:tc>
          <w:tcPr>
            <w:tcW w:w="3544" w:type="dxa"/>
          </w:tcPr>
          <w:p w:rsidR="00B94C5F" w:rsidRPr="00234A11" w:rsidRDefault="00B94C5F" w:rsidP="00234A11">
            <w:pPr>
              <w:rPr>
                <w:sz w:val="24"/>
                <w:szCs w:val="24"/>
              </w:rPr>
            </w:pPr>
            <w:r w:rsidRPr="00234A11">
              <w:rPr>
                <w:sz w:val="24"/>
                <w:szCs w:val="24"/>
              </w:rPr>
              <w:t>Zapytanie o paszport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Zapytanie o dane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Zapytanie o zestaw PPE</w:t>
            </w: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Zgłoszenie zmiany POB Sprzedawcy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Zakończenie sprzedaży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Zgłoszenie zmiany parametrów umowy kompleksowej</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Pr>
                <w:sz w:val="24"/>
                <w:szCs w:val="24"/>
              </w:rPr>
              <w:t>Zawiadomienie o zakończeniu realizacji umowy sprzedaży/kompleksowej</w:t>
            </w:r>
          </w:p>
        </w:tc>
        <w:tc>
          <w:tcPr>
            <w:tcW w:w="3544" w:type="dxa"/>
          </w:tcPr>
          <w:p w:rsidR="00B94C5F" w:rsidRPr="00234A11" w:rsidRDefault="00B94C5F" w:rsidP="00234A11">
            <w:pPr>
              <w:rPr>
                <w:sz w:val="24"/>
                <w:szCs w:val="24"/>
              </w:rPr>
            </w:pPr>
          </w:p>
        </w:tc>
      </w:tr>
    </w:tbl>
    <w:p w:rsidR="007F5027" w:rsidRDefault="007F5027" w:rsidP="007F5027">
      <w:pPr>
        <w:ind w:left="284"/>
        <w:rPr>
          <w:sz w:val="24"/>
          <w:szCs w:val="24"/>
        </w:rPr>
      </w:pPr>
    </w:p>
    <w:p w:rsidR="00F413C4" w:rsidRPr="00C22E30" w:rsidRDefault="00F413C4"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c>
          <w:tcPr>
            <w:tcW w:w="3118" w:type="dxa"/>
          </w:tcPr>
          <w:p w:rsidR="007F5027" w:rsidRPr="00C22E30" w:rsidRDefault="007F5027" w:rsidP="00F372AD">
            <w:pPr>
              <w:rPr>
                <w:sz w:val="24"/>
                <w:szCs w:val="24"/>
              </w:rPr>
            </w:pPr>
            <w:r w:rsidRPr="00C22E30">
              <w:rPr>
                <w:sz w:val="24"/>
                <w:szCs w:val="24"/>
              </w:rPr>
              <w:t>Reklamacje</w:t>
            </w:r>
          </w:p>
        </w:tc>
        <w:tc>
          <w:tcPr>
            <w:tcW w:w="6096" w:type="dxa"/>
          </w:tcPr>
          <w:p w:rsidR="007F5027" w:rsidRPr="00C22E30" w:rsidRDefault="007F5027" w:rsidP="00F372AD">
            <w:pPr>
              <w:rPr>
                <w:sz w:val="24"/>
                <w:szCs w:val="24"/>
              </w:rPr>
            </w:pPr>
            <w:r w:rsidRPr="00C22E30">
              <w:rPr>
                <w:sz w:val="24"/>
                <w:szCs w:val="24"/>
              </w:rPr>
              <w:t>Zgłoszenie reklamacji</w:t>
            </w:r>
          </w:p>
        </w:tc>
      </w:tr>
    </w:tbl>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rPr>
          <w:trHeight w:val="392"/>
        </w:trPr>
        <w:tc>
          <w:tcPr>
            <w:tcW w:w="3118" w:type="dxa"/>
          </w:tcPr>
          <w:p w:rsidR="007F5027" w:rsidRPr="00C22E30" w:rsidRDefault="007F5027" w:rsidP="00F372AD">
            <w:pPr>
              <w:rPr>
                <w:sz w:val="24"/>
                <w:szCs w:val="24"/>
              </w:rPr>
            </w:pPr>
            <w:r w:rsidRPr="00C22E30">
              <w:rPr>
                <w:sz w:val="24"/>
                <w:szCs w:val="24"/>
              </w:rPr>
              <w:lastRenderedPageBreak/>
              <w:t>Wstrzymania/wznowienia</w:t>
            </w:r>
          </w:p>
        </w:tc>
        <w:tc>
          <w:tcPr>
            <w:tcW w:w="6096" w:type="dxa"/>
          </w:tcPr>
          <w:p w:rsidR="007F5027" w:rsidRPr="00C22E30" w:rsidRDefault="007F5027" w:rsidP="00F372AD">
            <w:pPr>
              <w:rPr>
                <w:sz w:val="24"/>
                <w:szCs w:val="24"/>
              </w:rPr>
            </w:pPr>
            <w:r w:rsidRPr="00C22E30">
              <w:rPr>
                <w:sz w:val="24"/>
                <w:szCs w:val="24"/>
              </w:rPr>
              <w:t>Zgłoszenie wstrzymania/wznowienia</w:t>
            </w:r>
          </w:p>
        </w:tc>
      </w:tr>
    </w:tbl>
    <w:p w:rsidR="007F5027" w:rsidRPr="00C22E30" w:rsidRDefault="007F5027" w:rsidP="007F5027">
      <w:pPr>
        <w:ind w:left="284"/>
        <w:rPr>
          <w:sz w:val="24"/>
          <w:szCs w:val="24"/>
        </w:rPr>
      </w:pPr>
    </w:p>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1984"/>
        <w:gridCol w:w="7230"/>
      </w:tblGrid>
      <w:tr w:rsidR="00C22E30" w:rsidRPr="00C22E30" w:rsidTr="00F372AD">
        <w:tc>
          <w:tcPr>
            <w:tcW w:w="1984" w:type="dxa"/>
            <w:vMerge w:val="restart"/>
          </w:tcPr>
          <w:p w:rsidR="007F5027" w:rsidRPr="00C22E30" w:rsidRDefault="007F5027" w:rsidP="00F372AD">
            <w:pPr>
              <w:rPr>
                <w:sz w:val="24"/>
                <w:szCs w:val="24"/>
              </w:rPr>
            </w:pPr>
            <w:r w:rsidRPr="00C22E30">
              <w:rPr>
                <w:sz w:val="24"/>
                <w:szCs w:val="24"/>
              </w:rPr>
              <w:t>POB</w:t>
            </w:r>
          </w:p>
        </w:tc>
        <w:tc>
          <w:tcPr>
            <w:tcW w:w="7230" w:type="dxa"/>
          </w:tcPr>
          <w:p w:rsidR="007F5027" w:rsidRPr="00C22E30" w:rsidRDefault="007F5027" w:rsidP="00F372AD">
            <w:pPr>
              <w:rPr>
                <w:sz w:val="24"/>
                <w:szCs w:val="24"/>
              </w:rPr>
            </w:pPr>
            <w:r w:rsidRPr="00C22E30">
              <w:rPr>
                <w:sz w:val="24"/>
                <w:szCs w:val="24"/>
              </w:rPr>
              <w:t>Zgłoszenia ustanowienia/zmiany POB Wytwórcy</w:t>
            </w:r>
          </w:p>
        </w:tc>
      </w:tr>
      <w:tr w:rsidR="00C22E30" w:rsidRPr="00C22E30" w:rsidTr="00F372AD">
        <w:tc>
          <w:tcPr>
            <w:tcW w:w="1984" w:type="dxa"/>
            <w:vMerge/>
          </w:tcPr>
          <w:p w:rsidR="007F5027" w:rsidRPr="00C22E30" w:rsidRDefault="007F5027" w:rsidP="00F372AD">
            <w:pPr>
              <w:rPr>
                <w:sz w:val="24"/>
                <w:szCs w:val="24"/>
              </w:rPr>
            </w:pPr>
          </w:p>
        </w:tc>
        <w:tc>
          <w:tcPr>
            <w:tcW w:w="7230" w:type="dxa"/>
          </w:tcPr>
          <w:p w:rsidR="007F5027" w:rsidRPr="00C22E30" w:rsidRDefault="007F5027" w:rsidP="00F372AD">
            <w:pPr>
              <w:rPr>
                <w:sz w:val="24"/>
                <w:szCs w:val="24"/>
              </w:rPr>
            </w:pPr>
            <w:r w:rsidRPr="00C22E30">
              <w:rPr>
                <w:sz w:val="24"/>
                <w:szCs w:val="24"/>
              </w:rPr>
              <w:t>Zgłoszenie zakończenia bilansowania</w:t>
            </w:r>
          </w:p>
        </w:tc>
      </w:tr>
      <w:tr w:rsidR="00C22E30" w:rsidRPr="00C22E30" w:rsidTr="00F97C1C">
        <w:trPr>
          <w:trHeight w:val="293"/>
        </w:trPr>
        <w:tc>
          <w:tcPr>
            <w:tcW w:w="1984" w:type="dxa"/>
            <w:vMerge/>
          </w:tcPr>
          <w:p w:rsidR="007F5027" w:rsidRPr="00C22E30" w:rsidRDefault="007F5027" w:rsidP="00F372AD">
            <w:pPr>
              <w:rPr>
                <w:sz w:val="24"/>
                <w:szCs w:val="24"/>
              </w:rPr>
            </w:pPr>
          </w:p>
        </w:tc>
        <w:tc>
          <w:tcPr>
            <w:tcW w:w="7230" w:type="dxa"/>
            <w:vMerge w:val="restart"/>
          </w:tcPr>
          <w:p w:rsidR="007F5027" w:rsidRPr="00C22E30" w:rsidRDefault="007F5027" w:rsidP="00F97C1C">
            <w:pPr>
              <w:rPr>
                <w:sz w:val="24"/>
                <w:szCs w:val="24"/>
              </w:rPr>
            </w:pPr>
            <w:r w:rsidRPr="00C22E30">
              <w:rPr>
                <w:sz w:val="24"/>
                <w:szCs w:val="24"/>
              </w:rPr>
              <w:t>Zmiana POB Sprzedawcy</w:t>
            </w:r>
          </w:p>
        </w:tc>
      </w:tr>
      <w:tr w:rsidR="007F5027" w:rsidRPr="00C22E30" w:rsidTr="00F97C1C">
        <w:trPr>
          <w:trHeight w:val="293"/>
        </w:trPr>
        <w:tc>
          <w:tcPr>
            <w:tcW w:w="1984" w:type="dxa"/>
            <w:vMerge/>
          </w:tcPr>
          <w:p w:rsidR="007F5027" w:rsidRPr="00C22E30" w:rsidRDefault="007F5027" w:rsidP="00F372AD">
            <w:pPr>
              <w:rPr>
                <w:sz w:val="24"/>
                <w:szCs w:val="24"/>
              </w:rPr>
            </w:pPr>
          </w:p>
        </w:tc>
        <w:tc>
          <w:tcPr>
            <w:tcW w:w="7230" w:type="dxa"/>
            <w:vMerge/>
          </w:tcPr>
          <w:p w:rsidR="007F5027" w:rsidRPr="00C22E30" w:rsidRDefault="007F5027" w:rsidP="00F372AD">
            <w:pPr>
              <w:rPr>
                <w:sz w:val="24"/>
                <w:szCs w:val="24"/>
              </w:rPr>
            </w:pPr>
          </w:p>
        </w:tc>
      </w:tr>
    </w:tbl>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c>
          <w:tcPr>
            <w:tcW w:w="3118" w:type="dxa"/>
          </w:tcPr>
          <w:p w:rsidR="007F5027" w:rsidRPr="00C22E30" w:rsidRDefault="007F5027" w:rsidP="00F372AD">
            <w:pPr>
              <w:rPr>
                <w:sz w:val="24"/>
                <w:szCs w:val="24"/>
              </w:rPr>
            </w:pPr>
            <w:r w:rsidRPr="00C22E30">
              <w:rPr>
                <w:sz w:val="24"/>
                <w:szCs w:val="24"/>
              </w:rPr>
              <w:t>Dane rozliczeniowe</w:t>
            </w:r>
          </w:p>
        </w:tc>
        <w:tc>
          <w:tcPr>
            <w:tcW w:w="6096" w:type="dxa"/>
          </w:tcPr>
          <w:p w:rsidR="007F5027" w:rsidRPr="00F45011" w:rsidRDefault="006066E1" w:rsidP="00F372AD">
            <w:pPr>
              <w:rPr>
                <w:sz w:val="24"/>
                <w:szCs w:val="24"/>
              </w:rPr>
            </w:pPr>
            <w:r w:rsidRPr="00C22E30">
              <w:rPr>
                <w:rFonts w:cs="Calibri"/>
                <w:szCs w:val="24"/>
                <w:lang w:eastAsia="pl-PL"/>
              </w:rPr>
              <w:t>Publikacja danych rozliczeniowych do Sprzedawcy w cyklach rozliczeniowych</w:t>
            </w:r>
          </w:p>
        </w:tc>
      </w:tr>
    </w:tbl>
    <w:p w:rsidR="007F5027" w:rsidRPr="00C22E30" w:rsidRDefault="007F5027" w:rsidP="007F5027">
      <w:pPr>
        <w:ind w:left="284"/>
        <w:rPr>
          <w:sz w:val="24"/>
          <w:szCs w:val="24"/>
        </w:rPr>
      </w:pPr>
    </w:p>
    <w:p w:rsidR="007F5027" w:rsidRPr="00C22E30" w:rsidRDefault="007F5027" w:rsidP="00F5207A">
      <w:pPr>
        <w:pStyle w:val="Akapitzlist"/>
        <w:ind w:left="426"/>
        <w:jc w:val="both"/>
        <w:rPr>
          <w:sz w:val="24"/>
          <w:szCs w:val="24"/>
        </w:rPr>
      </w:pPr>
      <w:bookmarkStart w:id="11" w:name="_Toc446421582"/>
      <w:r w:rsidRPr="00C22E30">
        <w:rPr>
          <w:sz w:val="24"/>
          <w:szCs w:val="24"/>
        </w:rPr>
        <w:t>Zaznaczenie wybranej sekcji powoduje wejście do formularza danego procesu.</w:t>
      </w:r>
      <w:bookmarkEnd w:id="11"/>
    </w:p>
    <w:p w:rsidR="007F5027" w:rsidRDefault="007F5027" w:rsidP="007F5027">
      <w:pPr>
        <w:pStyle w:val="Akapitzlist"/>
        <w:rPr>
          <w:sz w:val="24"/>
          <w:szCs w:val="24"/>
        </w:rPr>
      </w:pPr>
    </w:p>
    <w:p w:rsidR="00EF0A5C" w:rsidRDefault="00EF0A5C" w:rsidP="007F5027">
      <w:pPr>
        <w:pStyle w:val="Akapitzlist"/>
        <w:rPr>
          <w:sz w:val="24"/>
          <w:szCs w:val="24"/>
        </w:rPr>
      </w:pPr>
    </w:p>
    <w:p w:rsidR="003130E7" w:rsidRDefault="003130E7" w:rsidP="007F5027">
      <w:pPr>
        <w:pStyle w:val="Akapitzlist"/>
        <w:rPr>
          <w:sz w:val="24"/>
          <w:szCs w:val="24"/>
        </w:rPr>
      </w:pPr>
    </w:p>
    <w:p w:rsidR="00EF0A5C" w:rsidRPr="00C22E30" w:rsidRDefault="00EF0A5C" w:rsidP="007F5027">
      <w:pPr>
        <w:pStyle w:val="Akapitzlist"/>
        <w:rPr>
          <w:sz w:val="24"/>
          <w:szCs w:val="24"/>
        </w:rPr>
      </w:pPr>
    </w:p>
    <w:p w:rsidR="007F5027" w:rsidRPr="00C22E30" w:rsidRDefault="007F5027" w:rsidP="00EB222C">
      <w:pPr>
        <w:pStyle w:val="Styl3"/>
      </w:pPr>
      <w:bookmarkStart w:id="12" w:name="_Toc515367850"/>
      <w:r w:rsidRPr="00C22E30">
        <w:t>Dokumenty i komunikaty</w:t>
      </w:r>
      <w:r w:rsidR="00A4623A">
        <w:t xml:space="preserve"> publikowane na Portalu Sprzedawców</w:t>
      </w:r>
      <w:bookmarkEnd w:id="12"/>
    </w:p>
    <w:p w:rsidR="007F5027" w:rsidRPr="00C22E30" w:rsidRDefault="007F5027" w:rsidP="007F5027">
      <w:pPr>
        <w:pStyle w:val="Akapitzlist"/>
        <w:rPr>
          <w:sz w:val="24"/>
          <w:szCs w:val="24"/>
        </w:rPr>
      </w:pPr>
    </w:p>
    <w:p w:rsidR="007F5027" w:rsidRPr="00C22E30" w:rsidRDefault="007F5027" w:rsidP="00EB222C">
      <w:pPr>
        <w:pStyle w:val="Styl2"/>
      </w:pPr>
      <w:bookmarkStart w:id="13" w:name="_Toc515367851"/>
      <w:r w:rsidRPr="00C22E30">
        <w:t>Komunikaty administratora OSD</w:t>
      </w:r>
      <w:bookmarkEnd w:id="13"/>
    </w:p>
    <w:p w:rsidR="007F5027" w:rsidRPr="00C22E30" w:rsidRDefault="007F5027" w:rsidP="00EB222C"/>
    <w:p w:rsidR="007F5027" w:rsidRPr="007B4BC0" w:rsidRDefault="007F5027" w:rsidP="00C20599">
      <w:pPr>
        <w:ind w:firstLine="492"/>
        <w:rPr>
          <w:sz w:val="24"/>
        </w:rPr>
      </w:pPr>
      <w:r w:rsidRPr="007B4BC0">
        <w:rPr>
          <w:sz w:val="24"/>
        </w:rPr>
        <w:t>W zakładce publikowane są informacje z OSD dla użytkowników Portalu, m.in.:</w:t>
      </w:r>
    </w:p>
    <w:p w:rsidR="007F5027" w:rsidRPr="00C22E30" w:rsidRDefault="007F5027" w:rsidP="00BF0E14">
      <w:pPr>
        <w:pStyle w:val="Akapitzlist"/>
        <w:numPr>
          <w:ilvl w:val="0"/>
          <w:numId w:val="6"/>
        </w:numPr>
        <w:rPr>
          <w:sz w:val="24"/>
          <w:szCs w:val="24"/>
        </w:rPr>
      </w:pPr>
      <w:r w:rsidRPr="00C22E30">
        <w:t>i</w:t>
      </w:r>
      <w:r w:rsidRPr="00C22E30">
        <w:rPr>
          <w:sz w:val="24"/>
          <w:szCs w:val="24"/>
        </w:rPr>
        <w:t>nformacje o zmianach standardów wymiany informacji,</w:t>
      </w:r>
    </w:p>
    <w:p w:rsidR="007F5027" w:rsidRPr="00C22E30" w:rsidRDefault="007F5027" w:rsidP="00BF0E14">
      <w:pPr>
        <w:pStyle w:val="Akapitzlist"/>
        <w:numPr>
          <w:ilvl w:val="0"/>
          <w:numId w:val="6"/>
        </w:numPr>
        <w:rPr>
          <w:sz w:val="24"/>
          <w:szCs w:val="24"/>
        </w:rPr>
      </w:pPr>
      <w:r w:rsidRPr="00C22E30">
        <w:rPr>
          <w:sz w:val="24"/>
          <w:szCs w:val="24"/>
        </w:rPr>
        <w:t>komunikaty dotyczące dostępności Portalu (w tym informacje o oknach serwisowych),</w:t>
      </w:r>
    </w:p>
    <w:p w:rsidR="007F5027" w:rsidRPr="00C22E30" w:rsidRDefault="007F5027" w:rsidP="00BF0E14">
      <w:pPr>
        <w:pStyle w:val="Akapitzlist"/>
        <w:numPr>
          <w:ilvl w:val="0"/>
          <w:numId w:val="6"/>
        </w:numPr>
        <w:rPr>
          <w:sz w:val="24"/>
          <w:szCs w:val="24"/>
        </w:rPr>
      </w:pPr>
      <w:r w:rsidRPr="00C22E30">
        <w:rPr>
          <w:sz w:val="24"/>
          <w:szCs w:val="24"/>
        </w:rPr>
        <w:t>informacje o zmianach w przepisach i szablonach dokumentów.</w:t>
      </w:r>
    </w:p>
    <w:p w:rsidR="007F5027" w:rsidRPr="00C22E30" w:rsidRDefault="007F5027" w:rsidP="00EB222C"/>
    <w:p w:rsidR="007F5027" w:rsidRPr="00C22E30" w:rsidRDefault="007F5027" w:rsidP="00EB222C">
      <w:pPr>
        <w:pStyle w:val="Styl2"/>
      </w:pPr>
      <w:bookmarkStart w:id="14" w:name="_Toc515367852"/>
      <w:r w:rsidRPr="00C22E30">
        <w:t>Dokumenty</w:t>
      </w:r>
      <w:bookmarkEnd w:id="14"/>
    </w:p>
    <w:p w:rsidR="007F5027" w:rsidRPr="00C22E30" w:rsidRDefault="007F5027" w:rsidP="00EB222C"/>
    <w:p w:rsidR="007F5027" w:rsidRDefault="007F5027" w:rsidP="00C20599">
      <w:pPr>
        <w:ind w:left="492"/>
        <w:rPr>
          <w:sz w:val="24"/>
          <w:szCs w:val="24"/>
        </w:rPr>
      </w:pPr>
      <w:r w:rsidRPr="00C22E30">
        <w:rPr>
          <w:sz w:val="24"/>
          <w:szCs w:val="24"/>
        </w:rPr>
        <w:t xml:space="preserve">W zakładce </w:t>
      </w:r>
      <w:r w:rsidR="00C32ADF">
        <w:rPr>
          <w:sz w:val="24"/>
          <w:szCs w:val="24"/>
        </w:rPr>
        <w:t>publikowane</w:t>
      </w:r>
      <w:r w:rsidRPr="00C22E30">
        <w:rPr>
          <w:sz w:val="24"/>
          <w:szCs w:val="24"/>
        </w:rPr>
        <w:t xml:space="preserve"> są  dokument</w:t>
      </w:r>
      <w:r w:rsidR="00C32ADF">
        <w:rPr>
          <w:sz w:val="24"/>
          <w:szCs w:val="24"/>
        </w:rPr>
        <w:t>y</w:t>
      </w:r>
      <w:r w:rsidRPr="00C22E30">
        <w:rPr>
          <w:sz w:val="24"/>
          <w:szCs w:val="24"/>
        </w:rPr>
        <w:t xml:space="preserve"> do pobrania, w tym</w:t>
      </w:r>
      <w:r w:rsidR="00C32ADF">
        <w:rPr>
          <w:sz w:val="24"/>
          <w:szCs w:val="24"/>
        </w:rPr>
        <w:t>:</w:t>
      </w:r>
      <w:r w:rsidRPr="00C22E30">
        <w:rPr>
          <w:sz w:val="24"/>
          <w:szCs w:val="24"/>
        </w:rPr>
        <w:t xml:space="preserve"> </w:t>
      </w:r>
    </w:p>
    <w:p w:rsidR="00C32ADF" w:rsidRPr="00D3697A" w:rsidRDefault="00C32ADF" w:rsidP="00DF2205">
      <w:pPr>
        <w:pStyle w:val="Akapitzlist"/>
        <w:numPr>
          <w:ilvl w:val="0"/>
          <w:numId w:val="6"/>
        </w:numPr>
        <w:rPr>
          <w:sz w:val="24"/>
          <w:szCs w:val="24"/>
        </w:rPr>
      </w:pPr>
      <w:r w:rsidRPr="007B4BC0">
        <w:rPr>
          <w:sz w:val="24"/>
          <w:szCs w:val="24"/>
        </w:rPr>
        <w:t>Instrukcja Użytkownika Portalu Sprzedawców,</w:t>
      </w:r>
    </w:p>
    <w:p w:rsidR="00C32ADF" w:rsidRPr="00D3697A" w:rsidRDefault="00F76313" w:rsidP="00DF2205">
      <w:pPr>
        <w:pStyle w:val="Akapitzlist"/>
        <w:numPr>
          <w:ilvl w:val="0"/>
          <w:numId w:val="6"/>
        </w:numPr>
        <w:rPr>
          <w:sz w:val="24"/>
          <w:szCs w:val="24"/>
        </w:rPr>
      </w:pPr>
      <w:r w:rsidRPr="007B4BC0">
        <w:rPr>
          <w:sz w:val="24"/>
          <w:szCs w:val="24"/>
        </w:rPr>
        <w:t>a</w:t>
      </w:r>
      <w:r w:rsidR="00C32ADF" w:rsidRPr="007B4BC0">
        <w:rPr>
          <w:sz w:val="24"/>
          <w:szCs w:val="24"/>
        </w:rPr>
        <w:t>ktualny wykaz Doradców Sprzedawców.</w:t>
      </w:r>
    </w:p>
    <w:p w:rsidR="007F5027" w:rsidRPr="00C22E30" w:rsidRDefault="007F5027" w:rsidP="00EB222C"/>
    <w:p w:rsidR="007F5027" w:rsidRPr="00C22E30" w:rsidRDefault="007F5027" w:rsidP="00EB222C">
      <w:pPr>
        <w:pStyle w:val="Styl2"/>
      </w:pPr>
      <w:bookmarkStart w:id="15" w:name="_Toc515367853"/>
      <w:r w:rsidRPr="00C22E30">
        <w:t>Szablony komunikatów</w:t>
      </w:r>
      <w:bookmarkEnd w:id="15"/>
      <w:r w:rsidRPr="00C22E30">
        <w:t xml:space="preserve"> </w:t>
      </w:r>
    </w:p>
    <w:p w:rsidR="007F5027" w:rsidRPr="00C22E30" w:rsidRDefault="007F5027" w:rsidP="007F5027">
      <w:pPr>
        <w:pStyle w:val="Akapitzlist"/>
        <w:rPr>
          <w:sz w:val="24"/>
          <w:szCs w:val="24"/>
        </w:rPr>
      </w:pPr>
    </w:p>
    <w:p w:rsidR="007F5027" w:rsidRPr="00C22E30" w:rsidRDefault="007F5027" w:rsidP="00C20599">
      <w:pPr>
        <w:pStyle w:val="Akapitzlist"/>
        <w:ind w:left="786"/>
        <w:jc w:val="both"/>
        <w:rPr>
          <w:sz w:val="24"/>
          <w:szCs w:val="24"/>
        </w:rPr>
      </w:pPr>
      <w:r w:rsidRPr="00C22E30">
        <w:rPr>
          <w:sz w:val="24"/>
          <w:szCs w:val="24"/>
        </w:rPr>
        <w:t>W zakładce dostępne są szablony komunikatów, w tym:</w:t>
      </w:r>
    </w:p>
    <w:p w:rsidR="007F5027" w:rsidRPr="00D3697A" w:rsidRDefault="007F5027" w:rsidP="00DF2205">
      <w:pPr>
        <w:pStyle w:val="Akapitzlist"/>
        <w:numPr>
          <w:ilvl w:val="0"/>
          <w:numId w:val="6"/>
        </w:numPr>
        <w:rPr>
          <w:sz w:val="24"/>
          <w:szCs w:val="24"/>
        </w:rPr>
      </w:pPr>
      <w:r w:rsidRPr="007B4BC0">
        <w:rPr>
          <w:sz w:val="24"/>
          <w:szCs w:val="24"/>
        </w:rPr>
        <w:t>szablony komunikatów CSV dla zgłoszeń zbiorczych.</w:t>
      </w:r>
    </w:p>
    <w:p w:rsidR="007F5027" w:rsidRPr="00C22E30" w:rsidRDefault="007F5027" w:rsidP="007F5027">
      <w:pPr>
        <w:pStyle w:val="Akapitzlist"/>
        <w:rPr>
          <w:sz w:val="24"/>
          <w:szCs w:val="24"/>
        </w:rPr>
      </w:pPr>
    </w:p>
    <w:p w:rsidR="007F5027" w:rsidRPr="00C22E30" w:rsidRDefault="007F5027" w:rsidP="007F5027">
      <w:pPr>
        <w:pStyle w:val="Akapitzlist"/>
        <w:rPr>
          <w:sz w:val="24"/>
          <w:szCs w:val="24"/>
        </w:rPr>
      </w:pPr>
    </w:p>
    <w:p w:rsidR="007F5027" w:rsidRPr="00C22E30" w:rsidRDefault="00A4623A" w:rsidP="00EB222C">
      <w:pPr>
        <w:pStyle w:val="Styl3"/>
      </w:pPr>
      <w:bookmarkStart w:id="16" w:name="_Toc515367854"/>
      <w:r>
        <w:t>Konfiguracja - zarządzanie P</w:t>
      </w:r>
      <w:r w:rsidR="007F5027" w:rsidRPr="00C22E30">
        <w:t>ortalem</w:t>
      </w:r>
      <w:r>
        <w:t xml:space="preserve"> Sprzedawców</w:t>
      </w:r>
      <w:bookmarkEnd w:id="16"/>
      <w:r w:rsidR="007F5027" w:rsidRPr="00C22E30">
        <w:t xml:space="preserve"> </w:t>
      </w:r>
    </w:p>
    <w:p w:rsidR="007F5027" w:rsidRPr="00C22E30" w:rsidRDefault="007F5027" w:rsidP="007F5027">
      <w:pPr>
        <w:rPr>
          <w:sz w:val="24"/>
          <w:szCs w:val="24"/>
        </w:rPr>
      </w:pPr>
    </w:p>
    <w:p w:rsidR="007F5027" w:rsidRPr="00C22E30" w:rsidRDefault="007F5027" w:rsidP="007F5027">
      <w:pPr>
        <w:pStyle w:val="Akapitzlist"/>
        <w:ind w:left="786"/>
        <w:jc w:val="both"/>
        <w:rPr>
          <w:sz w:val="24"/>
          <w:szCs w:val="24"/>
        </w:rPr>
      </w:pPr>
      <w:r w:rsidRPr="00C22E30">
        <w:rPr>
          <w:sz w:val="24"/>
          <w:szCs w:val="24"/>
        </w:rPr>
        <w:t xml:space="preserve">Formularz służy do zarządzania uprawnieniami użytkowników Portalu. Administrator Portalu po stronie Sprzedawcy / POB dodaje użytkownika poprzez wpisanie jego adresu mailowego, który jest jednocześnie loginem do Portalu. Następnie Administrator nadaje użytkownikowi uprawnienia do jednej lub więcej spośród dostępnych ról. Na zakończenie Administrator uruchamia wysłanie e-maila rejestracyjnego do użytkownika, który otrzymuje na skrzynkę mailową informację o nadanych uprawnieniach, w tym adres strony logowania, login i hasło tymczasowe. </w:t>
      </w:r>
    </w:p>
    <w:p w:rsidR="007F5027" w:rsidRPr="00C22E30" w:rsidRDefault="007F5027" w:rsidP="007F5027">
      <w:pPr>
        <w:pStyle w:val="Akapitzlist"/>
        <w:ind w:left="786"/>
        <w:jc w:val="both"/>
        <w:rPr>
          <w:sz w:val="24"/>
          <w:szCs w:val="24"/>
        </w:rPr>
      </w:pPr>
      <w:r w:rsidRPr="00C22E30">
        <w:rPr>
          <w:sz w:val="24"/>
          <w:szCs w:val="24"/>
        </w:rPr>
        <w:lastRenderedPageBreak/>
        <w:t xml:space="preserve">Użytkownik potwierdza link aktywacyjny. Po aktywacji użytkownik pojawia się na liście użytkowników jako aktywny. </w:t>
      </w:r>
    </w:p>
    <w:p w:rsidR="007F5027" w:rsidRPr="00C22E30" w:rsidRDefault="007F5027" w:rsidP="007F5027">
      <w:pPr>
        <w:pStyle w:val="Akapitzlist"/>
        <w:ind w:left="786"/>
        <w:jc w:val="both"/>
        <w:rPr>
          <w:sz w:val="24"/>
          <w:szCs w:val="24"/>
        </w:rPr>
      </w:pPr>
    </w:p>
    <w:p w:rsidR="007F5027" w:rsidRPr="00C22E30" w:rsidRDefault="007F5027" w:rsidP="007F5027">
      <w:pPr>
        <w:pStyle w:val="Akapitzlist"/>
        <w:ind w:left="786"/>
        <w:rPr>
          <w:sz w:val="24"/>
          <w:szCs w:val="24"/>
        </w:rPr>
      </w:pPr>
      <w:r w:rsidRPr="00C22E30">
        <w:rPr>
          <w:sz w:val="24"/>
          <w:szCs w:val="24"/>
        </w:rPr>
        <w:t>Zakres nadanych uprawnień można modyfikować korzystając z opcji „Edytuj uprawnienia”. Zmiana uprawnień powoduje wysłanie maila do użytkownika z informacją o zmianie zakresu uprawnień.</w:t>
      </w:r>
    </w:p>
    <w:p w:rsidR="007F5027" w:rsidRPr="00C22E30" w:rsidRDefault="007F5027" w:rsidP="007F5027">
      <w:pPr>
        <w:pStyle w:val="Akapitzlist"/>
        <w:ind w:left="786"/>
        <w:rPr>
          <w:sz w:val="24"/>
          <w:szCs w:val="24"/>
        </w:rPr>
      </w:pPr>
    </w:p>
    <w:p w:rsidR="007F5027" w:rsidRPr="00C22E30" w:rsidRDefault="007F5027" w:rsidP="007F5027">
      <w:pPr>
        <w:pStyle w:val="Akapitzlist"/>
        <w:ind w:left="786"/>
        <w:rPr>
          <w:sz w:val="24"/>
          <w:szCs w:val="24"/>
        </w:rPr>
      </w:pPr>
      <w:r w:rsidRPr="00C22E30">
        <w:rPr>
          <w:sz w:val="24"/>
          <w:szCs w:val="24"/>
        </w:rPr>
        <w:t xml:space="preserve">Administrator może również dezaktywować uprawnienia użytkownika przez zaznaczenie loginu danego użytkownika i wybór opcji „Usuń”. </w:t>
      </w:r>
    </w:p>
    <w:p w:rsidR="00624054" w:rsidRPr="00C22E30" w:rsidRDefault="00624054" w:rsidP="007F5027">
      <w:pPr>
        <w:rPr>
          <w:sz w:val="24"/>
          <w:szCs w:val="24"/>
        </w:rPr>
      </w:pPr>
    </w:p>
    <w:p w:rsidR="007F5027" w:rsidRPr="00C22E30" w:rsidRDefault="007F5027" w:rsidP="007F5027">
      <w:pPr>
        <w:rPr>
          <w:sz w:val="24"/>
          <w:szCs w:val="24"/>
        </w:rPr>
      </w:pPr>
    </w:p>
    <w:p w:rsidR="0068621B" w:rsidRPr="00C22E30" w:rsidRDefault="0068621B" w:rsidP="0068621B">
      <w:pPr>
        <w:pStyle w:val="Akapitzlist"/>
        <w:rPr>
          <w:sz w:val="24"/>
          <w:szCs w:val="24"/>
        </w:rPr>
      </w:pPr>
    </w:p>
    <w:p w:rsidR="00F06625" w:rsidRPr="00C22E30" w:rsidRDefault="00B30AAA" w:rsidP="00DF2205">
      <w:pPr>
        <w:pStyle w:val="Styl3"/>
        <w:keepNext/>
      </w:pPr>
      <w:bookmarkStart w:id="17" w:name="_Toc515367855"/>
      <w:r w:rsidRPr="00C22E30">
        <w:t>Obsługa procesów</w:t>
      </w:r>
      <w:r w:rsidR="00BB25C1" w:rsidRPr="00C22E30">
        <w:t xml:space="preserve"> i komunikatów</w:t>
      </w:r>
      <w:r w:rsidR="00A4623A">
        <w:t xml:space="preserve"> na Portalu Sprzedawców</w:t>
      </w:r>
      <w:bookmarkEnd w:id="17"/>
      <w:r w:rsidRPr="00C22E30">
        <w:t xml:space="preserve"> </w:t>
      </w:r>
    </w:p>
    <w:p w:rsidR="00115FEA" w:rsidRDefault="00115FEA" w:rsidP="00DF2205">
      <w:pPr>
        <w:pStyle w:val="Akapitzlist"/>
        <w:keepNext/>
        <w:jc w:val="both"/>
        <w:rPr>
          <w:sz w:val="24"/>
          <w:szCs w:val="24"/>
        </w:rPr>
      </w:pPr>
    </w:p>
    <w:p w:rsidR="00B30AAA" w:rsidRPr="00C22E30" w:rsidRDefault="00B30AAA" w:rsidP="00DF2205">
      <w:pPr>
        <w:pStyle w:val="Akapitzlist"/>
        <w:keepNext/>
        <w:jc w:val="both"/>
        <w:rPr>
          <w:sz w:val="24"/>
          <w:szCs w:val="24"/>
        </w:rPr>
      </w:pPr>
      <w:r w:rsidRPr="00C22E30">
        <w:rPr>
          <w:sz w:val="24"/>
          <w:szCs w:val="24"/>
        </w:rPr>
        <w:t>Po wejściu do wybranej sekcji menu w</w:t>
      </w:r>
      <w:r w:rsidR="00EF2B5B" w:rsidRPr="00C22E30">
        <w:rPr>
          <w:sz w:val="24"/>
          <w:szCs w:val="24"/>
        </w:rPr>
        <w:t>id</w:t>
      </w:r>
      <w:r w:rsidRPr="00C22E30">
        <w:rPr>
          <w:sz w:val="24"/>
          <w:szCs w:val="24"/>
        </w:rPr>
        <w:t>oczny jest formularz</w:t>
      </w:r>
      <w:r w:rsidR="00BB25C1" w:rsidRPr="00C22E30">
        <w:rPr>
          <w:sz w:val="24"/>
          <w:szCs w:val="24"/>
        </w:rPr>
        <w:t xml:space="preserve"> obsługi</w:t>
      </w:r>
      <w:r w:rsidRPr="00C22E30">
        <w:rPr>
          <w:sz w:val="24"/>
          <w:szCs w:val="24"/>
        </w:rPr>
        <w:t>. W formularzach Użytkownik ma dostęp do następujących opcji:</w:t>
      </w:r>
    </w:p>
    <w:p w:rsidR="00B30AAA" w:rsidRPr="00C22E30" w:rsidRDefault="00B30AAA" w:rsidP="00BF0E14">
      <w:pPr>
        <w:pStyle w:val="Akapitzlist"/>
        <w:numPr>
          <w:ilvl w:val="0"/>
          <w:numId w:val="3"/>
        </w:numPr>
        <w:jc w:val="both"/>
        <w:rPr>
          <w:sz w:val="24"/>
          <w:szCs w:val="24"/>
        </w:rPr>
      </w:pPr>
      <w:r w:rsidRPr="00C22E30">
        <w:rPr>
          <w:sz w:val="24"/>
          <w:szCs w:val="24"/>
        </w:rPr>
        <w:t>Inicjowania nowego procesu,</w:t>
      </w:r>
    </w:p>
    <w:p w:rsidR="00B30AAA" w:rsidRPr="00C22E30" w:rsidRDefault="005862FB" w:rsidP="00BF0E14">
      <w:pPr>
        <w:pStyle w:val="Akapitzlist"/>
        <w:numPr>
          <w:ilvl w:val="0"/>
          <w:numId w:val="3"/>
        </w:numPr>
        <w:jc w:val="both"/>
        <w:rPr>
          <w:sz w:val="24"/>
          <w:szCs w:val="24"/>
        </w:rPr>
      </w:pPr>
      <w:r w:rsidRPr="00C22E30">
        <w:rPr>
          <w:rFonts w:asciiTheme="minorHAnsi" w:hAnsiTheme="minorHAnsi"/>
          <w:sz w:val="24"/>
          <w:szCs w:val="24"/>
        </w:rPr>
        <w:t>Anulowania procesu – dla procesów objętych możliwością anulowania, czyli:</w:t>
      </w:r>
    </w:p>
    <w:p w:rsidR="005862FB" w:rsidRPr="00F45011" w:rsidRDefault="005862FB" w:rsidP="00BF0E14">
      <w:pPr>
        <w:pStyle w:val="tabelanormalny0"/>
        <w:numPr>
          <w:ilvl w:val="0"/>
          <w:numId w:val="20"/>
        </w:numPr>
        <w:spacing w:after="60"/>
        <w:rPr>
          <w:rFonts w:asciiTheme="minorHAnsi" w:hAnsiTheme="minorHAnsi"/>
        </w:rPr>
      </w:pPr>
      <w:r w:rsidRPr="00F45011">
        <w:rPr>
          <w:rFonts w:asciiTheme="minorHAnsi" w:hAnsiTheme="minorHAnsi"/>
        </w:rPr>
        <w:t xml:space="preserve">Zmiana odbiorcy w PPE, </w:t>
      </w:r>
    </w:p>
    <w:p w:rsidR="00F06029" w:rsidRPr="00F45011" w:rsidRDefault="00F06029" w:rsidP="00BF0E14">
      <w:pPr>
        <w:pStyle w:val="tabelanormalny0"/>
        <w:numPr>
          <w:ilvl w:val="0"/>
          <w:numId w:val="20"/>
        </w:numPr>
        <w:spacing w:after="60"/>
        <w:rPr>
          <w:rFonts w:asciiTheme="minorHAnsi" w:hAnsiTheme="minorHAnsi"/>
        </w:rPr>
      </w:pPr>
      <w:r w:rsidRPr="00F45011">
        <w:rPr>
          <w:rFonts w:asciiTheme="minorHAnsi" w:hAnsiTheme="minorHAnsi"/>
        </w:rPr>
        <w:t>Zmiana podstawowego Sprzedawcy,</w:t>
      </w:r>
    </w:p>
    <w:p w:rsidR="005862FB" w:rsidRPr="00F45011" w:rsidRDefault="005862FB" w:rsidP="00BF0E14">
      <w:pPr>
        <w:pStyle w:val="tabelanormalny0"/>
        <w:numPr>
          <w:ilvl w:val="0"/>
          <w:numId w:val="20"/>
        </w:numPr>
        <w:spacing w:after="60"/>
        <w:rPr>
          <w:rFonts w:asciiTheme="minorHAnsi" w:hAnsiTheme="minorHAnsi"/>
        </w:rPr>
      </w:pPr>
      <w:r w:rsidRPr="00F45011">
        <w:rPr>
          <w:rFonts w:asciiTheme="minorHAnsi" w:hAnsiTheme="minorHAnsi"/>
        </w:rPr>
        <w:t>Wyprowadzenie odbiorcy z PPE,</w:t>
      </w:r>
    </w:p>
    <w:p w:rsidR="005862FB" w:rsidRPr="00F45011" w:rsidRDefault="005862FB" w:rsidP="00BF0E14">
      <w:pPr>
        <w:pStyle w:val="tabelanormalny0"/>
        <w:numPr>
          <w:ilvl w:val="0"/>
          <w:numId w:val="20"/>
        </w:numPr>
        <w:spacing w:after="60"/>
        <w:rPr>
          <w:rFonts w:asciiTheme="minorHAnsi" w:hAnsiTheme="minorHAnsi"/>
        </w:rPr>
      </w:pPr>
      <w:r w:rsidRPr="00F45011">
        <w:rPr>
          <w:rFonts w:asciiTheme="minorHAnsi" w:hAnsiTheme="minorHAnsi"/>
        </w:rPr>
        <w:t>Wprowadzenie odbiorcy do pustego PPE</w:t>
      </w:r>
      <w:r w:rsidR="00F06029" w:rsidRPr="00F45011">
        <w:rPr>
          <w:rFonts w:asciiTheme="minorHAnsi" w:hAnsiTheme="minorHAnsi"/>
        </w:rPr>
        <w:t>,</w:t>
      </w:r>
    </w:p>
    <w:p w:rsidR="00F06029" w:rsidRPr="00F45011" w:rsidRDefault="00F06029" w:rsidP="00BF0E14">
      <w:pPr>
        <w:pStyle w:val="tabelanormalny0"/>
        <w:numPr>
          <w:ilvl w:val="0"/>
          <w:numId w:val="20"/>
        </w:numPr>
        <w:spacing w:after="60"/>
        <w:rPr>
          <w:rFonts w:asciiTheme="minorHAnsi" w:hAnsiTheme="minorHAnsi"/>
        </w:rPr>
      </w:pPr>
      <w:r w:rsidRPr="00F45011">
        <w:rPr>
          <w:rFonts w:asciiTheme="minorHAnsi" w:hAnsiTheme="minorHAnsi"/>
        </w:rPr>
        <w:t>Zakończenie sprzedaży,</w:t>
      </w:r>
    </w:p>
    <w:p w:rsidR="003130E7" w:rsidRPr="00F45011" w:rsidRDefault="003130E7" w:rsidP="00BF0E14">
      <w:pPr>
        <w:pStyle w:val="tabelanormalny0"/>
        <w:numPr>
          <w:ilvl w:val="0"/>
          <w:numId w:val="20"/>
        </w:numPr>
        <w:spacing w:after="60"/>
        <w:rPr>
          <w:rFonts w:asciiTheme="minorHAnsi" w:hAnsiTheme="minorHAnsi"/>
        </w:rPr>
      </w:pPr>
      <w:r>
        <w:rPr>
          <w:rFonts w:asciiTheme="minorHAnsi" w:hAnsiTheme="minorHAnsi"/>
        </w:rPr>
        <w:t>Wstrzymania/wznowienia – anulowania dokonuje się przez wysłanie komunikatu przeciwstawnego.</w:t>
      </w:r>
    </w:p>
    <w:p w:rsidR="00B30AAA" w:rsidRDefault="00B30AAA" w:rsidP="00BF0E14">
      <w:pPr>
        <w:pStyle w:val="Akapitzlist"/>
        <w:numPr>
          <w:ilvl w:val="0"/>
          <w:numId w:val="3"/>
        </w:numPr>
        <w:jc w:val="both"/>
        <w:rPr>
          <w:sz w:val="24"/>
          <w:szCs w:val="24"/>
        </w:rPr>
      </w:pPr>
      <w:r w:rsidRPr="00C22E30">
        <w:rPr>
          <w:sz w:val="24"/>
          <w:szCs w:val="24"/>
        </w:rPr>
        <w:t xml:space="preserve">Odbioru komunikatów zwrotnych OSD dla </w:t>
      </w:r>
      <w:r w:rsidR="00F372AD" w:rsidRPr="00C22E30">
        <w:rPr>
          <w:sz w:val="24"/>
          <w:szCs w:val="24"/>
        </w:rPr>
        <w:t>realizowanych procesów</w:t>
      </w:r>
      <w:r w:rsidR="00EF69A5">
        <w:rPr>
          <w:sz w:val="24"/>
          <w:szCs w:val="24"/>
        </w:rPr>
        <w:t>,</w:t>
      </w:r>
    </w:p>
    <w:p w:rsidR="00EF69A5" w:rsidRPr="00C22E30" w:rsidRDefault="00EF69A5" w:rsidP="00BF0E14">
      <w:pPr>
        <w:pStyle w:val="Akapitzlist"/>
        <w:numPr>
          <w:ilvl w:val="0"/>
          <w:numId w:val="3"/>
        </w:numPr>
        <w:jc w:val="both"/>
        <w:rPr>
          <w:sz w:val="24"/>
          <w:szCs w:val="24"/>
        </w:rPr>
      </w:pPr>
      <w:r>
        <w:rPr>
          <w:sz w:val="24"/>
          <w:szCs w:val="24"/>
        </w:rPr>
        <w:t>Odbioru komunikatów OSD o zdarzeniach zainicjowanych w OSD.</w:t>
      </w:r>
    </w:p>
    <w:p w:rsidR="00F372AD" w:rsidRPr="00C22E30" w:rsidRDefault="00F372AD" w:rsidP="00F372AD">
      <w:pPr>
        <w:ind w:left="708"/>
        <w:jc w:val="both"/>
        <w:rPr>
          <w:sz w:val="24"/>
          <w:szCs w:val="24"/>
        </w:rPr>
      </w:pPr>
    </w:p>
    <w:p w:rsidR="00F372AD" w:rsidRPr="00C22E30" w:rsidRDefault="00F372AD" w:rsidP="00F372AD">
      <w:pPr>
        <w:ind w:left="708"/>
        <w:jc w:val="both"/>
        <w:rPr>
          <w:sz w:val="24"/>
          <w:szCs w:val="24"/>
        </w:rPr>
      </w:pPr>
      <w:r w:rsidRPr="00C22E30">
        <w:rPr>
          <w:sz w:val="24"/>
          <w:szCs w:val="24"/>
        </w:rPr>
        <w:t xml:space="preserve">Poniżej przedstawiono zwartość formularza obsługi procesów oraz formularza obsługi komunikatów. </w:t>
      </w:r>
    </w:p>
    <w:p w:rsidR="00F372AD" w:rsidRPr="00C22E30" w:rsidRDefault="00F372AD" w:rsidP="00F372AD">
      <w:pPr>
        <w:jc w:val="both"/>
        <w:rPr>
          <w:sz w:val="24"/>
          <w:szCs w:val="24"/>
        </w:rPr>
      </w:pPr>
    </w:p>
    <w:p w:rsidR="00F372AD" w:rsidRPr="00C22E30" w:rsidRDefault="00F372AD" w:rsidP="00C22E30">
      <w:pPr>
        <w:rPr>
          <w:sz w:val="24"/>
          <w:szCs w:val="24"/>
          <w:u w:val="single"/>
        </w:rPr>
      </w:pPr>
      <w:r w:rsidRPr="00C22E30">
        <w:rPr>
          <w:sz w:val="24"/>
          <w:szCs w:val="24"/>
          <w:u w:val="single"/>
        </w:rPr>
        <w:t>Formularz obsługi procesów</w:t>
      </w:r>
    </w:p>
    <w:p w:rsidR="00F372AD" w:rsidRPr="00C22E30" w:rsidRDefault="00F372AD" w:rsidP="00F372AD">
      <w:pPr>
        <w:pStyle w:val="Akapitzlist"/>
        <w:rPr>
          <w:sz w:val="24"/>
          <w:szCs w:val="24"/>
        </w:rPr>
      </w:pPr>
      <w:r w:rsidRPr="00C22E30">
        <w:rPr>
          <w:sz w:val="24"/>
          <w:szCs w:val="24"/>
        </w:rPr>
        <w:t>Nowe procesy można inicjować przez wypełnienie formatki zgłoszenia lub import CSV.</w:t>
      </w:r>
    </w:p>
    <w:p w:rsidR="00F372AD" w:rsidRPr="00C22E30" w:rsidRDefault="00F372AD" w:rsidP="00F372AD">
      <w:pPr>
        <w:ind w:left="720"/>
        <w:jc w:val="both"/>
        <w:rPr>
          <w:sz w:val="24"/>
          <w:szCs w:val="24"/>
        </w:rPr>
      </w:pPr>
      <w:r w:rsidRPr="00C22E30">
        <w:rPr>
          <w:sz w:val="24"/>
          <w:szCs w:val="24"/>
        </w:rPr>
        <w:t xml:space="preserve">Formularz obsługi procesu składa się z trzech sekcji:  </w:t>
      </w:r>
    </w:p>
    <w:p w:rsidR="00F372AD" w:rsidRPr="00C22E30" w:rsidRDefault="00F372AD" w:rsidP="00BF0E14">
      <w:pPr>
        <w:pStyle w:val="Akapitzlist"/>
        <w:numPr>
          <w:ilvl w:val="0"/>
          <w:numId w:val="4"/>
        </w:numPr>
        <w:jc w:val="both"/>
        <w:rPr>
          <w:sz w:val="24"/>
          <w:szCs w:val="24"/>
        </w:rPr>
      </w:pPr>
      <w:r w:rsidRPr="00C22E30">
        <w:rPr>
          <w:sz w:val="24"/>
          <w:szCs w:val="24"/>
        </w:rPr>
        <w:t>Menu formularza zawierające:</w:t>
      </w:r>
    </w:p>
    <w:p w:rsidR="00F372AD" w:rsidRPr="00C22E30" w:rsidRDefault="00F372AD" w:rsidP="00F372AD">
      <w:pPr>
        <w:pStyle w:val="Akapitzlist"/>
        <w:ind w:left="1440"/>
        <w:jc w:val="both"/>
        <w:rPr>
          <w:sz w:val="24"/>
          <w:szCs w:val="24"/>
        </w:rPr>
      </w:pPr>
      <w:r w:rsidRPr="00C22E30">
        <w:rPr>
          <w:sz w:val="24"/>
          <w:szCs w:val="24"/>
        </w:rPr>
        <w:t>- filtry wyszukiwania,</w:t>
      </w:r>
    </w:p>
    <w:p w:rsidR="00F372AD" w:rsidRPr="00C22E30" w:rsidRDefault="00F372AD" w:rsidP="00F372AD">
      <w:pPr>
        <w:pStyle w:val="Akapitzlist"/>
        <w:ind w:left="1440"/>
        <w:jc w:val="both"/>
        <w:rPr>
          <w:sz w:val="24"/>
          <w:szCs w:val="24"/>
        </w:rPr>
      </w:pPr>
      <w:r w:rsidRPr="00C22E30">
        <w:rPr>
          <w:sz w:val="24"/>
          <w:szCs w:val="24"/>
        </w:rPr>
        <w:t>- przycisk umożliwiający rozpoczęcie nowego procesu /zgłoszenia/,</w:t>
      </w:r>
    </w:p>
    <w:p w:rsidR="00F372AD" w:rsidRPr="00C22E30" w:rsidRDefault="00F372AD" w:rsidP="00F372AD">
      <w:pPr>
        <w:pStyle w:val="Akapitzlist"/>
        <w:ind w:left="1440"/>
        <w:jc w:val="both"/>
        <w:rPr>
          <w:sz w:val="24"/>
          <w:szCs w:val="24"/>
        </w:rPr>
      </w:pPr>
      <w:r w:rsidRPr="00C22E30">
        <w:rPr>
          <w:sz w:val="24"/>
          <w:szCs w:val="24"/>
        </w:rPr>
        <w:t>- przycisk umożliwiający zainicjowanie procesu przez import pliku CSV,</w:t>
      </w:r>
    </w:p>
    <w:p w:rsidR="00F372AD" w:rsidRPr="00C22E30" w:rsidRDefault="00F372AD" w:rsidP="00BF0E14">
      <w:pPr>
        <w:pStyle w:val="Akapitzlist"/>
        <w:numPr>
          <w:ilvl w:val="0"/>
          <w:numId w:val="4"/>
        </w:numPr>
        <w:jc w:val="both"/>
        <w:rPr>
          <w:sz w:val="24"/>
          <w:szCs w:val="24"/>
        </w:rPr>
      </w:pPr>
      <w:r w:rsidRPr="00C22E30">
        <w:rPr>
          <w:sz w:val="24"/>
          <w:szCs w:val="24"/>
        </w:rPr>
        <w:t>tabela prezentująca przebieg procesu dla wszystkich PPE zawierająca zmiany statusu zgłoszenia,</w:t>
      </w:r>
    </w:p>
    <w:p w:rsidR="00F372AD" w:rsidRPr="00C22E30" w:rsidRDefault="00F372AD" w:rsidP="00BF0E14">
      <w:pPr>
        <w:pStyle w:val="Akapitzlist"/>
        <w:numPr>
          <w:ilvl w:val="0"/>
          <w:numId w:val="4"/>
        </w:numPr>
        <w:jc w:val="both"/>
        <w:rPr>
          <w:sz w:val="24"/>
          <w:szCs w:val="24"/>
        </w:rPr>
      </w:pPr>
      <w:r w:rsidRPr="00C22E30">
        <w:rPr>
          <w:sz w:val="24"/>
          <w:szCs w:val="24"/>
        </w:rPr>
        <w:t xml:space="preserve">tabela prezentująca komunikaty XML dla wybranego PPE – z możliwością podglądu zawartości dokumentu.  </w:t>
      </w:r>
    </w:p>
    <w:p w:rsidR="00F372AD" w:rsidRPr="00C22E30" w:rsidRDefault="00F372AD" w:rsidP="00F372AD">
      <w:pPr>
        <w:pStyle w:val="Akapitzlist"/>
        <w:rPr>
          <w:sz w:val="24"/>
          <w:szCs w:val="24"/>
        </w:rPr>
      </w:pPr>
    </w:p>
    <w:p w:rsidR="00F372AD" w:rsidRPr="00C22E30" w:rsidRDefault="00F372AD" w:rsidP="00F372AD">
      <w:pPr>
        <w:pStyle w:val="Akapitzlist"/>
        <w:rPr>
          <w:sz w:val="24"/>
          <w:szCs w:val="24"/>
        </w:rPr>
      </w:pPr>
      <w:r w:rsidRPr="00C22E30">
        <w:rPr>
          <w:sz w:val="24"/>
          <w:szCs w:val="24"/>
        </w:rPr>
        <w:t>Zaznaczenie wiersza w tabeli b) powoduje odświeżenie danych w tabeli c) – czyli podgląd wszystkich komunikatów, które wygenerowano dla danego PPE w procesie.</w:t>
      </w:r>
    </w:p>
    <w:p w:rsidR="00F372AD" w:rsidRPr="00C22E30" w:rsidRDefault="00F372AD" w:rsidP="00F372AD">
      <w:pPr>
        <w:pStyle w:val="Akapitzlist"/>
        <w:rPr>
          <w:sz w:val="24"/>
          <w:szCs w:val="24"/>
        </w:rPr>
      </w:pPr>
    </w:p>
    <w:p w:rsidR="00F372AD" w:rsidRPr="00C22E30" w:rsidRDefault="00F372AD" w:rsidP="00C22E30">
      <w:pPr>
        <w:pStyle w:val="Akapitzlist"/>
        <w:rPr>
          <w:sz w:val="24"/>
          <w:szCs w:val="24"/>
          <w:u w:val="single"/>
        </w:rPr>
      </w:pPr>
      <w:r w:rsidRPr="00C22E30">
        <w:rPr>
          <w:sz w:val="24"/>
          <w:szCs w:val="24"/>
          <w:u w:val="single"/>
        </w:rPr>
        <w:t>Formularz obsługi komunikatów</w:t>
      </w:r>
    </w:p>
    <w:p w:rsidR="00F372AD" w:rsidRPr="00C22E30" w:rsidRDefault="00F372AD" w:rsidP="00F372AD">
      <w:pPr>
        <w:pStyle w:val="Akapitzlist"/>
        <w:rPr>
          <w:sz w:val="24"/>
          <w:szCs w:val="24"/>
        </w:rPr>
      </w:pPr>
      <w:r w:rsidRPr="00C22E30">
        <w:rPr>
          <w:sz w:val="24"/>
          <w:szCs w:val="24"/>
        </w:rPr>
        <w:t xml:space="preserve">Formularz obioru komunikatów inicjowanych przez OSD służy do podglądu komunikatów nie powiązanych z procesami. </w:t>
      </w:r>
    </w:p>
    <w:p w:rsidR="00F372AD" w:rsidRPr="00C22E30" w:rsidRDefault="00F372AD" w:rsidP="00F372AD">
      <w:pPr>
        <w:pStyle w:val="Akapitzlist"/>
        <w:rPr>
          <w:sz w:val="24"/>
          <w:szCs w:val="24"/>
        </w:rPr>
      </w:pPr>
      <w:r w:rsidRPr="00C22E30">
        <w:rPr>
          <w:sz w:val="24"/>
          <w:szCs w:val="24"/>
        </w:rPr>
        <w:t>Formularz składa się z dwóch sekcji:</w:t>
      </w:r>
    </w:p>
    <w:p w:rsidR="00F372AD" w:rsidRPr="00C22E30" w:rsidRDefault="00F372AD" w:rsidP="00BF0E14">
      <w:pPr>
        <w:pStyle w:val="Akapitzlist"/>
        <w:numPr>
          <w:ilvl w:val="0"/>
          <w:numId w:val="5"/>
        </w:numPr>
        <w:rPr>
          <w:sz w:val="24"/>
          <w:szCs w:val="24"/>
        </w:rPr>
      </w:pPr>
      <w:r w:rsidRPr="00C22E30">
        <w:rPr>
          <w:sz w:val="24"/>
          <w:szCs w:val="24"/>
        </w:rPr>
        <w:t>filtrów wyszukiwania komunikatu,</w:t>
      </w:r>
    </w:p>
    <w:p w:rsidR="00F372AD" w:rsidRPr="00C22E30" w:rsidRDefault="00F372AD" w:rsidP="00BF0E14">
      <w:pPr>
        <w:pStyle w:val="Akapitzlist"/>
        <w:numPr>
          <w:ilvl w:val="0"/>
          <w:numId w:val="5"/>
        </w:numPr>
        <w:rPr>
          <w:sz w:val="24"/>
          <w:szCs w:val="24"/>
        </w:rPr>
      </w:pPr>
      <w:r w:rsidRPr="00C22E30">
        <w:rPr>
          <w:sz w:val="24"/>
          <w:szCs w:val="24"/>
        </w:rPr>
        <w:t xml:space="preserve">tabeli prezentującej komunikaty XML z możliwością podglądu zawartości dokumentu. </w:t>
      </w:r>
    </w:p>
    <w:p w:rsidR="00F372AD" w:rsidRPr="00C22E30" w:rsidRDefault="00F372AD" w:rsidP="00F372AD">
      <w:pPr>
        <w:pStyle w:val="Akapitzlist"/>
        <w:rPr>
          <w:sz w:val="24"/>
          <w:szCs w:val="24"/>
        </w:rPr>
      </w:pPr>
    </w:p>
    <w:p w:rsidR="00C648C1" w:rsidRPr="00C22E30" w:rsidRDefault="00F372AD" w:rsidP="00B30AAA">
      <w:pPr>
        <w:ind w:left="720"/>
        <w:jc w:val="both"/>
        <w:rPr>
          <w:sz w:val="24"/>
          <w:szCs w:val="24"/>
        </w:rPr>
      </w:pPr>
      <w:r w:rsidRPr="00C22E30">
        <w:rPr>
          <w:sz w:val="24"/>
          <w:szCs w:val="24"/>
        </w:rPr>
        <w:t>Z poziomu formularza i</w:t>
      </w:r>
      <w:r w:rsidR="00C648C1" w:rsidRPr="00C22E30">
        <w:rPr>
          <w:sz w:val="24"/>
          <w:szCs w:val="24"/>
        </w:rPr>
        <w:t xml:space="preserve">stnieje możliwość anulowania </w:t>
      </w:r>
      <w:r w:rsidR="00A70B46" w:rsidRPr="00C22E30">
        <w:rPr>
          <w:sz w:val="24"/>
          <w:szCs w:val="24"/>
        </w:rPr>
        <w:t>procesów zgodnie ze specyfikacją umieszczon</w:t>
      </w:r>
      <w:r w:rsidR="00D67DB8" w:rsidRPr="00C22E30">
        <w:rPr>
          <w:sz w:val="24"/>
          <w:szCs w:val="24"/>
        </w:rPr>
        <w:t>ą</w:t>
      </w:r>
      <w:r w:rsidR="00A70B46" w:rsidRPr="00C22E30">
        <w:rPr>
          <w:sz w:val="24"/>
          <w:szCs w:val="24"/>
        </w:rPr>
        <w:t xml:space="preserve"> w rozdziale 6. </w:t>
      </w:r>
    </w:p>
    <w:p w:rsidR="00C648C1" w:rsidRDefault="00C648C1" w:rsidP="00B30AAA">
      <w:pPr>
        <w:ind w:left="720"/>
        <w:jc w:val="both"/>
        <w:rPr>
          <w:sz w:val="24"/>
          <w:szCs w:val="24"/>
        </w:rPr>
      </w:pPr>
    </w:p>
    <w:p w:rsidR="00C048F3" w:rsidRDefault="00C048F3">
      <w:pPr>
        <w:spacing w:after="200" w:line="276" w:lineRule="auto"/>
        <w:rPr>
          <w:sz w:val="24"/>
          <w:szCs w:val="24"/>
        </w:rPr>
      </w:pPr>
      <w:r>
        <w:rPr>
          <w:sz w:val="24"/>
          <w:szCs w:val="24"/>
        </w:rPr>
        <w:br w:type="page"/>
      </w:r>
    </w:p>
    <w:p w:rsidR="007F5027" w:rsidRPr="00C22E30" w:rsidRDefault="007F5027" w:rsidP="007F5027">
      <w:pPr>
        <w:pStyle w:val="Styl1"/>
      </w:pPr>
      <w:bookmarkStart w:id="18" w:name="_Toc512856521"/>
      <w:bookmarkStart w:id="19" w:name="_Toc512856654"/>
      <w:bookmarkStart w:id="20" w:name="_Toc512856788"/>
      <w:bookmarkStart w:id="21" w:name="_Toc512857084"/>
      <w:bookmarkStart w:id="22" w:name="_Toc512857223"/>
      <w:bookmarkStart w:id="23" w:name="_Toc512857360"/>
      <w:bookmarkStart w:id="24" w:name="_Toc512857632"/>
      <w:bookmarkStart w:id="25" w:name="_Toc512857770"/>
      <w:bookmarkStart w:id="26" w:name="_Toc515367856"/>
      <w:bookmarkEnd w:id="18"/>
      <w:bookmarkEnd w:id="19"/>
      <w:bookmarkEnd w:id="20"/>
      <w:bookmarkEnd w:id="21"/>
      <w:bookmarkEnd w:id="22"/>
      <w:bookmarkEnd w:id="23"/>
      <w:bookmarkEnd w:id="24"/>
      <w:bookmarkEnd w:id="25"/>
      <w:r w:rsidRPr="00C22E30">
        <w:lastRenderedPageBreak/>
        <w:t>Komunikacja B2B</w:t>
      </w:r>
      <w:bookmarkEnd w:id="26"/>
    </w:p>
    <w:p w:rsidR="007F5027" w:rsidRPr="00C22E30" w:rsidRDefault="007F5027" w:rsidP="007F5027">
      <w:pPr>
        <w:pStyle w:val="Styl1"/>
        <w:numPr>
          <w:ilvl w:val="0"/>
          <w:numId w:val="0"/>
        </w:numPr>
        <w:ind w:left="720" w:hanging="360"/>
        <w:outlineLvl w:val="9"/>
      </w:pPr>
    </w:p>
    <w:p w:rsidR="007F5027" w:rsidRPr="00C22E30" w:rsidRDefault="007F5027" w:rsidP="00EB222C">
      <w:pPr>
        <w:pStyle w:val="Styl2"/>
      </w:pPr>
      <w:bookmarkStart w:id="27" w:name="_Toc515367857"/>
      <w:r w:rsidRPr="00C22E30">
        <w:t>Założenia</w:t>
      </w:r>
      <w:bookmarkEnd w:id="27"/>
    </w:p>
    <w:p w:rsidR="007F5027" w:rsidRPr="00C22E30" w:rsidRDefault="007F5027" w:rsidP="00EB222C"/>
    <w:p w:rsidR="007F5027" w:rsidRPr="00C22E30" w:rsidRDefault="007F5027" w:rsidP="00EB222C">
      <w:pPr>
        <w:pStyle w:val="Styl1"/>
        <w:numPr>
          <w:ilvl w:val="0"/>
          <w:numId w:val="0"/>
        </w:numPr>
        <w:outlineLvl w:val="9"/>
        <w:rPr>
          <w:b w:val="0"/>
          <w:sz w:val="24"/>
          <w:szCs w:val="24"/>
        </w:rPr>
      </w:pPr>
      <w:r w:rsidRPr="00C22E30">
        <w:rPr>
          <w:b w:val="0"/>
          <w:sz w:val="24"/>
          <w:szCs w:val="24"/>
        </w:rPr>
        <w:t>Komunikacja B2B pomiędzy Sprzedawcami / POB i OSD będzie realizowana za pomocą usług. OSD udostępni usługi do zgłaszania komunikatów inicjujących procesy. Sprzedawcy / POB udostępnią usługi do zgłaszania przez OSD komunikatów publikowanych w ramach procesów. Usługi posiadają jedną lub więcej operacji – pojedyncza operacja odpowiada jednemu komunikatowi wymienianemu w ramach Standardów.</w:t>
      </w:r>
    </w:p>
    <w:p w:rsidR="007F5027" w:rsidRDefault="007F5027" w:rsidP="00EB222C">
      <w:pPr>
        <w:pStyle w:val="Styl1"/>
        <w:numPr>
          <w:ilvl w:val="0"/>
          <w:numId w:val="0"/>
        </w:numPr>
        <w:outlineLvl w:val="9"/>
        <w:rPr>
          <w:b w:val="0"/>
          <w:sz w:val="24"/>
          <w:szCs w:val="24"/>
        </w:rPr>
      </w:pPr>
    </w:p>
    <w:p w:rsidR="00F7384F" w:rsidRPr="00C22E30" w:rsidRDefault="00F7384F" w:rsidP="00EB222C">
      <w:pPr>
        <w:pStyle w:val="Styl1"/>
        <w:numPr>
          <w:ilvl w:val="0"/>
          <w:numId w:val="0"/>
        </w:numPr>
        <w:outlineLvl w:val="9"/>
        <w:rPr>
          <w:b w:val="0"/>
          <w:sz w:val="24"/>
          <w:szCs w:val="24"/>
        </w:rPr>
      </w:pPr>
    </w:p>
    <w:p w:rsidR="007F5027" w:rsidRPr="00C22E30" w:rsidRDefault="007F5027" w:rsidP="00EB222C">
      <w:pPr>
        <w:pStyle w:val="Styl2"/>
      </w:pPr>
      <w:bookmarkStart w:id="28" w:name="_Toc515367858"/>
      <w:r w:rsidRPr="00C22E30">
        <w:t>Specyfikacje</w:t>
      </w:r>
      <w:bookmarkEnd w:id="28"/>
    </w:p>
    <w:p w:rsidR="007F5027" w:rsidRPr="00C22E30" w:rsidRDefault="007F5027" w:rsidP="00EB222C"/>
    <w:p w:rsidR="00195067" w:rsidRPr="00C22E30" w:rsidRDefault="007F5027" w:rsidP="00EB222C">
      <w:pPr>
        <w:pStyle w:val="Styl1"/>
        <w:numPr>
          <w:ilvl w:val="0"/>
          <w:numId w:val="0"/>
        </w:numPr>
        <w:outlineLvl w:val="9"/>
        <w:rPr>
          <w:b w:val="0"/>
          <w:sz w:val="24"/>
          <w:szCs w:val="24"/>
        </w:rPr>
      </w:pPr>
      <w:r w:rsidRPr="00C22E30">
        <w:rPr>
          <w:b w:val="0"/>
          <w:sz w:val="24"/>
          <w:szCs w:val="24"/>
        </w:rPr>
        <w:t>Dla wszystkich usług implementujących niniejsze Standardy są dostępne specyfikacje w postaci WSDL. Specyfikacje te zostaną udostępnione Sprzedawcy / POB po złożeniu przez nich odpo</w:t>
      </w:r>
      <w:r w:rsidR="00195067" w:rsidRPr="00C22E30">
        <w:rPr>
          <w:b w:val="0"/>
          <w:sz w:val="24"/>
          <w:szCs w:val="24"/>
        </w:rPr>
        <w:t xml:space="preserve">wiedniego </w:t>
      </w:r>
      <w:r w:rsidRPr="00C22E30">
        <w:rPr>
          <w:b w:val="0"/>
          <w:sz w:val="24"/>
          <w:szCs w:val="24"/>
        </w:rPr>
        <w:t xml:space="preserve">wniosku na </w:t>
      </w:r>
      <w:r w:rsidR="00195067" w:rsidRPr="00C22E30">
        <w:rPr>
          <w:b w:val="0"/>
          <w:sz w:val="24"/>
          <w:szCs w:val="24"/>
        </w:rPr>
        <w:t>adres:</w:t>
      </w:r>
    </w:p>
    <w:p w:rsidR="00C048F3" w:rsidRDefault="00C048F3" w:rsidP="00195067">
      <w:pPr>
        <w:pStyle w:val="Styl1"/>
        <w:numPr>
          <w:ilvl w:val="0"/>
          <w:numId w:val="0"/>
        </w:numPr>
        <w:ind w:left="4248"/>
        <w:outlineLvl w:val="9"/>
        <w:rPr>
          <w:i/>
          <w:sz w:val="24"/>
          <w:szCs w:val="24"/>
        </w:rPr>
      </w:pPr>
    </w:p>
    <w:p w:rsidR="00195067" w:rsidRPr="00DF2205" w:rsidRDefault="00195067" w:rsidP="00195067">
      <w:pPr>
        <w:pStyle w:val="Styl1"/>
        <w:numPr>
          <w:ilvl w:val="0"/>
          <w:numId w:val="0"/>
        </w:numPr>
        <w:ind w:left="4248"/>
        <w:outlineLvl w:val="9"/>
        <w:rPr>
          <w:i/>
          <w:sz w:val="24"/>
          <w:szCs w:val="24"/>
        </w:rPr>
      </w:pPr>
      <w:r w:rsidRPr="00DF2205">
        <w:rPr>
          <w:i/>
          <w:sz w:val="24"/>
          <w:szCs w:val="24"/>
        </w:rPr>
        <w:t>Departament Informatyki</w:t>
      </w:r>
    </w:p>
    <w:p w:rsidR="00195067" w:rsidRPr="00DF2205" w:rsidRDefault="00195067" w:rsidP="00195067">
      <w:pPr>
        <w:pStyle w:val="Styl1"/>
        <w:numPr>
          <w:ilvl w:val="0"/>
          <w:numId w:val="0"/>
        </w:numPr>
        <w:ind w:left="4248"/>
        <w:outlineLvl w:val="9"/>
        <w:rPr>
          <w:i/>
          <w:sz w:val="24"/>
          <w:szCs w:val="24"/>
        </w:rPr>
      </w:pPr>
      <w:r w:rsidRPr="00DF2205">
        <w:rPr>
          <w:i/>
          <w:sz w:val="24"/>
          <w:szCs w:val="24"/>
        </w:rPr>
        <w:t>Energa-Operator SA</w:t>
      </w:r>
    </w:p>
    <w:p w:rsidR="007F5027" w:rsidRPr="00DF2205" w:rsidRDefault="00195067" w:rsidP="00195067">
      <w:pPr>
        <w:pStyle w:val="Styl1"/>
        <w:numPr>
          <w:ilvl w:val="0"/>
          <w:numId w:val="0"/>
        </w:numPr>
        <w:ind w:left="4248"/>
        <w:outlineLvl w:val="9"/>
        <w:rPr>
          <w:i/>
          <w:sz w:val="24"/>
          <w:szCs w:val="24"/>
        </w:rPr>
      </w:pPr>
      <w:r w:rsidRPr="00DF2205">
        <w:rPr>
          <w:i/>
          <w:sz w:val="24"/>
          <w:szCs w:val="24"/>
        </w:rPr>
        <w:t xml:space="preserve">ul. Marynarki Polskiej 130 </w:t>
      </w:r>
      <w:r w:rsidR="007F5027" w:rsidRPr="00DF2205">
        <w:rPr>
          <w:i/>
          <w:sz w:val="24"/>
          <w:szCs w:val="24"/>
        </w:rPr>
        <w:t xml:space="preserve"> </w:t>
      </w:r>
    </w:p>
    <w:p w:rsidR="00195067" w:rsidRDefault="00195067" w:rsidP="00195067">
      <w:pPr>
        <w:pStyle w:val="Styl1"/>
        <w:numPr>
          <w:ilvl w:val="0"/>
          <w:numId w:val="0"/>
        </w:numPr>
        <w:ind w:left="4248"/>
        <w:outlineLvl w:val="9"/>
        <w:rPr>
          <w:i/>
          <w:sz w:val="24"/>
          <w:szCs w:val="24"/>
        </w:rPr>
      </w:pPr>
      <w:r w:rsidRPr="00DF2205">
        <w:rPr>
          <w:i/>
          <w:sz w:val="24"/>
          <w:szCs w:val="24"/>
        </w:rPr>
        <w:t>80-557 Gdańsk</w:t>
      </w:r>
    </w:p>
    <w:p w:rsidR="00C048F3" w:rsidRPr="00DF2205" w:rsidRDefault="00C048F3" w:rsidP="00195067">
      <w:pPr>
        <w:pStyle w:val="Styl1"/>
        <w:numPr>
          <w:ilvl w:val="0"/>
          <w:numId w:val="0"/>
        </w:numPr>
        <w:ind w:left="4248"/>
        <w:outlineLvl w:val="9"/>
        <w:rPr>
          <w:i/>
          <w:sz w:val="24"/>
          <w:szCs w:val="24"/>
        </w:rPr>
      </w:pPr>
    </w:p>
    <w:p w:rsidR="007F5027" w:rsidRPr="00C22E30" w:rsidRDefault="007F5027" w:rsidP="00EB222C">
      <w:pPr>
        <w:pStyle w:val="Styl1"/>
        <w:numPr>
          <w:ilvl w:val="0"/>
          <w:numId w:val="0"/>
        </w:numPr>
        <w:outlineLvl w:val="9"/>
        <w:rPr>
          <w:b w:val="0"/>
          <w:sz w:val="24"/>
          <w:szCs w:val="24"/>
        </w:rPr>
      </w:pPr>
    </w:p>
    <w:p w:rsidR="007F5027" w:rsidRPr="00C22E30" w:rsidRDefault="007F5027" w:rsidP="00EB222C">
      <w:pPr>
        <w:pStyle w:val="Styl2"/>
      </w:pPr>
      <w:bookmarkStart w:id="29" w:name="_Toc515367859"/>
      <w:r w:rsidRPr="00C22E30">
        <w:t>Podłączenie do szyny integracyjnej OSD</w:t>
      </w:r>
      <w:bookmarkEnd w:id="29"/>
    </w:p>
    <w:p w:rsidR="007F5027" w:rsidRPr="00C22E30" w:rsidRDefault="007F5027" w:rsidP="00EB222C"/>
    <w:p w:rsidR="007F5027" w:rsidRPr="00C22E30" w:rsidRDefault="007F5027" w:rsidP="00EB222C">
      <w:pPr>
        <w:pStyle w:val="Styl1"/>
        <w:numPr>
          <w:ilvl w:val="0"/>
          <w:numId w:val="0"/>
        </w:numPr>
        <w:outlineLvl w:val="9"/>
        <w:rPr>
          <w:b w:val="0"/>
          <w:sz w:val="24"/>
          <w:szCs w:val="24"/>
        </w:rPr>
      </w:pPr>
      <w:r w:rsidRPr="00C22E30">
        <w:rPr>
          <w:b w:val="0"/>
          <w:sz w:val="24"/>
          <w:szCs w:val="24"/>
        </w:rPr>
        <w:t xml:space="preserve">Sprzedawcy / POB </w:t>
      </w:r>
      <w:r w:rsidR="0082077A" w:rsidRPr="00C22E30">
        <w:rPr>
          <w:b w:val="0"/>
          <w:sz w:val="24"/>
          <w:szCs w:val="24"/>
        </w:rPr>
        <w:t xml:space="preserve">mają możliwość zgłoszenia się </w:t>
      </w:r>
      <w:r w:rsidRPr="00C22E30">
        <w:rPr>
          <w:b w:val="0"/>
          <w:sz w:val="24"/>
          <w:szCs w:val="24"/>
        </w:rPr>
        <w:t>o podłączenie do szyny integracyjnej w celu uruchomienia komunikacji B2B, OSD przeprowadzi odpowiedni proces podłączenia oraz testy gotowości systemów Sprzedawcy / POB do wymiany informacji w kanale B2B. Wnioski o podłączenie do szyny integracyjnej należy składać na</w:t>
      </w:r>
      <w:r w:rsidR="00073690" w:rsidRPr="00C22E30">
        <w:rPr>
          <w:b w:val="0"/>
          <w:sz w:val="24"/>
          <w:szCs w:val="24"/>
        </w:rPr>
        <w:t xml:space="preserve"> w/w adres.</w:t>
      </w:r>
    </w:p>
    <w:p w:rsidR="007F5027" w:rsidRPr="00C22E30" w:rsidRDefault="007F5027" w:rsidP="007F5027">
      <w:pPr>
        <w:rPr>
          <w:sz w:val="24"/>
          <w:szCs w:val="24"/>
        </w:rPr>
      </w:pPr>
      <w:r w:rsidRPr="00C22E30">
        <w:tab/>
      </w:r>
    </w:p>
    <w:p w:rsidR="00282EFA" w:rsidRDefault="00282EFA">
      <w:pPr>
        <w:spacing w:after="200" w:line="276" w:lineRule="auto"/>
        <w:rPr>
          <w:sz w:val="24"/>
          <w:szCs w:val="24"/>
        </w:rPr>
      </w:pPr>
      <w:r>
        <w:rPr>
          <w:sz w:val="24"/>
          <w:szCs w:val="24"/>
        </w:rPr>
        <w:br w:type="page"/>
      </w:r>
    </w:p>
    <w:p w:rsidR="00F372AD" w:rsidRPr="00C22E30" w:rsidRDefault="00F372AD" w:rsidP="00DF2205">
      <w:pPr>
        <w:pStyle w:val="Styl1"/>
        <w:keepNext/>
      </w:pPr>
      <w:bookmarkStart w:id="30" w:name="_Toc512856526"/>
      <w:bookmarkStart w:id="31" w:name="_Toc512856659"/>
      <w:bookmarkStart w:id="32" w:name="_Toc512856793"/>
      <w:bookmarkStart w:id="33" w:name="_Toc512857089"/>
      <w:bookmarkStart w:id="34" w:name="_Toc512857228"/>
      <w:bookmarkStart w:id="35" w:name="_Toc512857365"/>
      <w:bookmarkStart w:id="36" w:name="_Toc512857637"/>
      <w:bookmarkStart w:id="37" w:name="_Toc512857775"/>
      <w:bookmarkStart w:id="38" w:name="_Toc512856527"/>
      <w:bookmarkStart w:id="39" w:name="_Toc512856660"/>
      <w:bookmarkStart w:id="40" w:name="_Toc512856794"/>
      <w:bookmarkStart w:id="41" w:name="_Toc512857090"/>
      <w:bookmarkStart w:id="42" w:name="_Toc512857229"/>
      <w:bookmarkStart w:id="43" w:name="_Toc512857366"/>
      <w:bookmarkStart w:id="44" w:name="_Toc512857638"/>
      <w:bookmarkStart w:id="45" w:name="_Toc512857776"/>
      <w:bookmarkStart w:id="46" w:name="_Toc512856528"/>
      <w:bookmarkStart w:id="47" w:name="_Toc512856661"/>
      <w:bookmarkStart w:id="48" w:name="_Toc512856795"/>
      <w:bookmarkStart w:id="49" w:name="_Toc512857091"/>
      <w:bookmarkStart w:id="50" w:name="_Toc512857230"/>
      <w:bookmarkStart w:id="51" w:name="_Toc512857367"/>
      <w:bookmarkStart w:id="52" w:name="_Toc512857639"/>
      <w:bookmarkStart w:id="53" w:name="_Toc512857777"/>
      <w:bookmarkStart w:id="54" w:name="_Toc512856529"/>
      <w:bookmarkStart w:id="55" w:name="_Toc512856662"/>
      <w:bookmarkStart w:id="56" w:name="_Toc512856796"/>
      <w:bookmarkStart w:id="57" w:name="_Toc512857092"/>
      <w:bookmarkStart w:id="58" w:name="_Toc512857231"/>
      <w:bookmarkStart w:id="59" w:name="_Toc512857368"/>
      <w:bookmarkStart w:id="60" w:name="_Toc512857640"/>
      <w:bookmarkStart w:id="61" w:name="_Toc512857778"/>
      <w:bookmarkStart w:id="62" w:name="_Toc515367860"/>
      <w:bookmarkStart w:id="63" w:name="_Toc423339695"/>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C22E30">
        <w:lastRenderedPageBreak/>
        <w:t xml:space="preserve">Anulowanie </w:t>
      </w:r>
      <w:r w:rsidR="005C7256" w:rsidRPr="00C22E30">
        <w:t>procesów</w:t>
      </w:r>
      <w:r w:rsidR="00A4623A">
        <w:t xml:space="preserve"> na Portalu Sprzedawców</w:t>
      </w:r>
      <w:bookmarkEnd w:id="62"/>
    </w:p>
    <w:p w:rsidR="00F372AD" w:rsidRPr="00C22E30" w:rsidRDefault="00F372AD" w:rsidP="00DF2205">
      <w:pPr>
        <w:keepNext/>
      </w:pPr>
    </w:p>
    <w:p w:rsidR="00F372AD" w:rsidRPr="00DF2205" w:rsidRDefault="00C4296D" w:rsidP="00DF2205">
      <w:pPr>
        <w:keepNext/>
        <w:rPr>
          <w:sz w:val="24"/>
        </w:rPr>
      </w:pPr>
      <w:r w:rsidRPr="00DF2205">
        <w:rPr>
          <w:sz w:val="24"/>
        </w:rPr>
        <w:t>Sprzedawca / POB ma możliwość anulowania następujących procesów:</w:t>
      </w:r>
      <w:r w:rsidR="00F372AD" w:rsidRPr="00DF2205">
        <w:rPr>
          <w:sz w:val="24"/>
        </w:rPr>
        <w:t xml:space="preserve"> </w:t>
      </w:r>
    </w:p>
    <w:p w:rsidR="00F372AD" w:rsidRPr="00C22E30" w:rsidRDefault="00F372AD" w:rsidP="00F372AD">
      <w:pPr>
        <w:ind w:left="720"/>
        <w:jc w:val="both"/>
        <w:rPr>
          <w:sz w:val="24"/>
          <w:szCs w:val="24"/>
        </w:rPr>
      </w:pPr>
    </w:p>
    <w:p w:rsidR="00970829" w:rsidRPr="00DF2205" w:rsidRDefault="00970829" w:rsidP="005D5C4D">
      <w:pPr>
        <w:numPr>
          <w:ilvl w:val="0"/>
          <w:numId w:val="10"/>
        </w:numPr>
        <w:spacing w:line="276" w:lineRule="auto"/>
        <w:contextualSpacing/>
        <w:rPr>
          <w:i/>
          <w:sz w:val="24"/>
        </w:rPr>
      </w:pPr>
      <w:r w:rsidRPr="00DF2205">
        <w:rPr>
          <w:b/>
          <w:bCs/>
          <w:sz w:val="24"/>
        </w:rPr>
        <w:t>zmiany podstawowego sprzedawcy</w:t>
      </w:r>
      <w:r w:rsidRPr="00DF2205">
        <w:rPr>
          <w:sz w:val="24"/>
        </w:rPr>
        <w:t xml:space="preserve"> –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rozpoczęcia sprzedaży</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w:t>
      </w:r>
      <w:r w:rsidR="00C4689C">
        <w:rPr>
          <w:rFonts w:asciiTheme="minorHAnsi" w:hAnsiTheme="minorHAnsi" w:cstheme="minorBidi"/>
          <w:color w:val="000000"/>
          <w:sz w:val="24"/>
        </w:rPr>
        <w:t xml:space="preserve"> „</w:t>
      </w:r>
      <w:r w:rsidRPr="00DF2205">
        <w:rPr>
          <w:rFonts w:asciiTheme="minorHAnsi" w:hAnsiTheme="minorHAnsi" w:cstheme="minorBidi"/>
          <w:color w:val="000000"/>
          <w:sz w:val="24"/>
          <w:lang w:val="x-none"/>
        </w:rPr>
        <w:t>Zgłoszenie umowy sprzedaży / kompleksowej</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contextualSpacing/>
        <w:rPr>
          <w:sz w:val="24"/>
        </w:rPr>
      </w:pPr>
      <w:r w:rsidRPr="00DF2205">
        <w:rPr>
          <w:b/>
          <w:bCs/>
          <w:sz w:val="24"/>
        </w:rPr>
        <w:t>zakończenia sprzedaży</w:t>
      </w:r>
      <w:r w:rsidRPr="00DF2205">
        <w:rPr>
          <w:sz w:val="24"/>
        </w:rPr>
        <w:t xml:space="preserve"> -</w:t>
      </w:r>
      <w:r w:rsidRPr="00DF2205">
        <w:rPr>
          <w:rFonts w:asciiTheme="minorHAnsi" w:hAnsiTheme="minorHAnsi" w:cstheme="minorBidi"/>
          <w:color w:val="000000"/>
          <w:sz w:val="24"/>
          <w:lang w:val="x-none"/>
        </w:rPr>
        <w:t xml:space="preserve"> 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zakończenia sprzedaży</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zakończenia sprzedaży</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contextualSpacing/>
        <w:rPr>
          <w:rFonts w:ascii="Tahoma" w:hAnsi="Tahoma" w:cs="Tahoma"/>
          <w:szCs w:val="20"/>
        </w:rPr>
      </w:pPr>
      <w:r w:rsidRPr="00DF2205">
        <w:rPr>
          <w:b/>
          <w:bCs/>
          <w:sz w:val="24"/>
        </w:rPr>
        <w:t xml:space="preserve">wprowadzenia odbiorcy do pustego </w:t>
      </w:r>
      <w:r w:rsidR="00115FEA" w:rsidRPr="00DF2205">
        <w:rPr>
          <w:b/>
          <w:bCs/>
          <w:sz w:val="24"/>
        </w:rPr>
        <w:t>PPE</w:t>
      </w:r>
      <w:r w:rsidR="00115FEA" w:rsidRPr="00DF2205">
        <w:rPr>
          <w:sz w:val="24"/>
        </w:rPr>
        <w:t xml:space="preserve"> </w:t>
      </w:r>
      <w:r w:rsidRPr="00DF2205">
        <w:rPr>
          <w:sz w:val="24"/>
        </w:rPr>
        <w:t>-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przypisania odbiorcy do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wprowadzenia Odbiorcy do pustego PPE</w:t>
      </w:r>
      <w:r w:rsidR="00C4689C">
        <w:rPr>
          <w:rFonts w:asciiTheme="minorHAnsi" w:hAnsiTheme="minorHAnsi" w:cstheme="minorBidi"/>
          <w:color w:val="000000"/>
          <w:sz w:val="24"/>
        </w:rPr>
        <w:t>”</w:t>
      </w:r>
      <w:r w:rsidRPr="00DF2205">
        <w:rPr>
          <w:i/>
          <w:sz w:val="24"/>
        </w:rPr>
        <w:t>,</w:t>
      </w:r>
      <w:r w:rsidRPr="00DF2205">
        <w:rPr>
          <w:i/>
          <w:iCs/>
          <w:sz w:val="24"/>
        </w:rPr>
        <w:t xml:space="preserve"> </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wyprowadzenia</w:t>
      </w:r>
      <w:r w:rsidRPr="00DF2205">
        <w:rPr>
          <w:rFonts w:cs="Tahoma"/>
          <w:b/>
          <w:bCs/>
          <w:sz w:val="24"/>
          <w:lang w:eastAsia="pl-PL"/>
        </w:rPr>
        <w:t xml:space="preserve"> odbiorcy</w:t>
      </w:r>
      <w:r w:rsidRPr="00DF2205">
        <w:rPr>
          <w:rFonts w:cs="Tahoma"/>
          <w:b/>
          <w:bCs/>
          <w:sz w:val="24"/>
          <w:lang w:val="x-none" w:eastAsia="pl-PL"/>
        </w:rPr>
        <w:t xml:space="preserve"> z </w:t>
      </w:r>
      <w:r w:rsidR="00115FEA" w:rsidRPr="00DF2205">
        <w:rPr>
          <w:rFonts w:cs="Tahoma"/>
          <w:b/>
          <w:bCs/>
          <w:sz w:val="24"/>
          <w:lang w:eastAsia="pl-PL"/>
        </w:rPr>
        <w:t>PPE</w:t>
      </w:r>
      <w:r w:rsidR="00115FEA" w:rsidRPr="00DF2205">
        <w:rPr>
          <w:rFonts w:cs="Tahoma"/>
          <w:sz w:val="24"/>
          <w:lang w:val="x-none" w:eastAsia="pl-PL"/>
        </w:rPr>
        <w:t xml:space="preserve"> </w:t>
      </w:r>
      <w:r w:rsidRPr="00DF2205">
        <w:rPr>
          <w:rFonts w:cs="Tahoma"/>
          <w:sz w:val="24"/>
          <w:lang w:val="x-none" w:eastAsia="pl-PL"/>
        </w:rPr>
        <w:t>-</w:t>
      </w:r>
      <w:r w:rsidRPr="00DF2205">
        <w:rPr>
          <w:rFonts w:asciiTheme="minorHAnsi" w:hAnsiTheme="minorHAnsi" w:cstheme="minorBidi"/>
          <w:color w:val="000000"/>
          <w:sz w:val="24"/>
          <w:lang w:val="x-none"/>
        </w:rPr>
        <w:t xml:space="preserve"> 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wyprowadzenia odbiorcy z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wyprowadzenia odbiorcy z PPE</w:t>
      </w:r>
      <w:r w:rsidR="00C4689C">
        <w:rPr>
          <w:rFonts w:asciiTheme="minorHAnsi" w:hAnsiTheme="minorHAnsi" w:cstheme="minorBidi"/>
          <w:color w:val="000000"/>
          <w:sz w:val="24"/>
        </w:rPr>
        <w:t>”</w:t>
      </w:r>
      <w:r w:rsidRPr="00DF2205">
        <w:rPr>
          <w:rFonts w:cs="Tahoma"/>
          <w:sz w:val="24"/>
          <w:lang w:eastAsia="pl-PL"/>
        </w:rPr>
        <w:t xml:space="preserve"> </w:t>
      </w:r>
      <w:r w:rsidRPr="00DF2205">
        <w:rPr>
          <w:i/>
          <w:sz w:val="24"/>
        </w:rPr>
        <w:t>,</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 xml:space="preserve">zmiany odbiorcy w </w:t>
      </w:r>
      <w:r w:rsidR="00115FEA" w:rsidRPr="00DF2205">
        <w:rPr>
          <w:rFonts w:cs="Tahoma"/>
          <w:b/>
          <w:bCs/>
          <w:sz w:val="24"/>
          <w:lang w:eastAsia="pl-PL"/>
        </w:rPr>
        <w:t>PPE</w:t>
      </w:r>
      <w:r w:rsidR="00115FEA" w:rsidRPr="00DF2205">
        <w:rPr>
          <w:rFonts w:cs="Tahoma"/>
          <w:sz w:val="24"/>
          <w:lang w:val="x-none" w:eastAsia="pl-PL"/>
        </w:rPr>
        <w:t xml:space="preserve"> </w:t>
      </w:r>
      <w:r w:rsidRPr="00DF2205">
        <w:rPr>
          <w:rFonts w:cs="Tahoma"/>
          <w:sz w:val="24"/>
          <w:lang w:val="x-none" w:eastAsia="pl-PL"/>
        </w:rPr>
        <w:t>–</w:t>
      </w:r>
      <w:r w:rsidRPr="00DF2205">
        <w:rPr>
          <w:rFonts w:cs="Tahoma"/>
          <w:sz w:val="24"/>
          <w:lang w:eastAsia="pl-PL"/>
        </w:rPr>
        <w:t xml:space="preserve">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zmiany odbiorcy w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zmiany odbiorcy w PPE</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wstrzymani</w:t>
      </w:r>
      <w:r w:rsidRPr="00DF2205">
        <w:rPr>
          <w:rFonts w:cs="Tahoma"/>
          <w:b/>
          <w:bCs/>
          <w:sz w:val="24"/>
          <w:lang w:eastAsia="pl-PL"/>
        </w:rPr>
        <w:t>a</w:t>
      </w:r>
      <w:r w:rsidRPr="00DF2205">
        <w:rPr>
          <w:rFonts w:cs="Tahoma"/>
          <w:b/>
          <w:bCs/>
          <w:sz w:val="24"/>
          <w:lang w:val="x-none" w:eastAsia="pl-PL"/>
        </w:rPr>
        <w:t>/wznowieni</w:t>
      </w:r>
      <w:r w:rsidRPr="00DF2205">
        <w:rPr>
          <w:rFonts w:cs="Tahoma"/>
          <w:b/>
          <w:bCs/>
          <w:sz w:val="24"/>
          <w:lang w:eastAsia="pl-PL"/>
        </w:rPr>
        <w:t>a dostaw</w:t>
      </w:r>
      <w:r w:rsidRPr="00DF2205">
        <w:rPr>
          <w:rFonts w:cs="Tahoma"/>
          <w:sz w:val="24"/>
          <w:lang w:val="x-none" w:eastAsia="pl-PL"/>
        </w:rPr>
        <w:t xml:space="preserve"> - </w:t>
      </w:r>
      <w:r w:rsidRPr="00DF2205">
        <w:rPr>
          <w:rFonts w:cs="Tahoma"/>
          <w:iCs/>
          <w:sz w:val="24"/>
          <w:lang w:eastAsia="pl-PL"/>
        </w:rPr>
        <w:t>anulowanie procesu następuje poprzez ponowne uruchomienie procesu ze zmienionym parametrem:</w:t>
      </w:r>
    </w:p>
    <w:p w:rsidR="00970829" w:rsidRPr="00DF2205" w:rsidRDefault="00970829" w:rsidP="005D5C4D">
      <w:pPr>
        <w:numPr>
          <w:ilvl w:val="1"/>
          <w:numId w:val="10"/>
        </w:numPr>
        <w:spacing w:line="276" w:lineRule="auto"/>
        <w:rPr>
          <w:rFonts w:ascii="Tahoma" w:hAnsi="Tahoma" w:cs="Tahoma"/>
          <w:szCs w:val="20"/>
          <w:lang w:eastAsia="pl-PL"/>
        </w:rPr>
      </w:pPr>
      <w:r w:rsidRPr="00DF2205">
        <w:rPr>
          <w:rFonts w:cs="Tahoma"/>
          <w:iCs/>
          <w:sz w:val="24"/>
          <w:lang w:eastAsia="pl-PL"/>
        </w:rPr>
        <w:t>wstrzymanie-wznowienie</w:t>
      </w:r>
    </w:p>
    <w:p w:rsidR="00970829" w:rsidRPr="00DF2205" w:rsidRDefault="00970829" w:rsidP="005D5C4D">
      <w:pPr>
        <w:numPr>
          <w:ilvl w:val="1"/>
          <w:numId w:val="10"/>
        </w:numPr>
        <w:spacing w:line="276" w:lineRule="auto"/>
        <w:contextualSpacing/>
        <w:rPr>
          <w:rFonts w:cs="Tahoma"/>
          <w:sz w:val="24"/>
        </w:rPr>
      </w:pPr>
      <w:r w:rsidRPr="00DF2205">
        <w:rPr>
          <w:rFonts w:ascii="Times New Roman" w:hAnsi="Times New Roman"/>
          <w:sz w:val="16"/>
          <w:szCs w:val="14"/>
        </w:rPr>
        <w:t xml:space="preserve"> </w:t>
      </w:r>
      <w:r w:rsidRPr="00DF2205">
        <w:rPr>
          <w:rFonts w:cs="Tahoma"/>
          <w:iCs/>
          <w:sz w:val="24"/>
        </w:rPr>
        <w:t>wznowienie-wstrzymanie</w:t>
      </w:r>
    </w:p>
    <w:p w:rsidR="00A864F8" w:rsidRPr="00DF2205" w:rsidRDefault="00A864F8" w:rsidP="00A864F8">
      <w:pPr>
        <w:suppressAutoHyphens/>
        <w:spacing w:before="60" w:after="60" w:line="276" w:lineRule="auto"/>
        <w:jc w:val="both"/>
        <w:rPr>
          <w:rFonts w:asciiTheme="minorHAnsi" w:eastAsia="Times New Roman" w:hAnsiTheme="minorHAnsi" w:cs="Arial"/>
          <w:sz w:val="24"/>
          <w:lang w:eastAsia="de-DE"/>
        </w:rPr>
      </w:pPr>
    </w:p>
    <w:p w:rsidR="00A864F8" w:rsidRPr="00DF2205" w:rsidRDefault="00A864F8" w:rsidP="00A864F8">
      <w:pPr>
        <w:suppressAutoHyphens/>
        <w:spacing w:before="60" w:after="60" w:line="276" w:lineRule="auto"/>
        <w:ind w:left="360"/>
        <w:jc w:val="both"/>
        <w:rPr>
          <w:rFonts w:asciiTheme="minorHAnsi" w:eastAsia="Times New Roman" w:hAnsiTheme="minorHAnsi" w:cs="Arial"/>
          <w:sz w:val="24"/>
          <w:lang w:eastAsia="de-DE"/>
        </w:rPr>
      </w:pPr>
      <w:r w:rsidRPr="00DF2205">
        <w:rPr>
          <w:rFonts w:asciiTheme="minorHAnsi" w:eastAsia="Times New Roman" w:hAnsiTheme="minorHAnsi" w:cs="Arial"/>
          <w:sz w:val="24"/>
          <w:lang w:eastAsia="de-DE"/>
        </w:rPr>
        <w:t>Anulowanie może być wykonane poprzez Portal Sprzedawcy lub kanałem B2B. Z poziomu Portalu Sprzedawcy anulowanie jest uruchamiane poprzez wybór odpowiedniej opcji menu. Do anulowania procesu w kanale B2B jest przew</w:t>
      </w:r>
      <w:r w:rsidR="00A70B46" w:rsidRPr="00DF2205">
        <w:rPr>
          <w:rFonts w:asciiTheme="minorHAnsi" w:eastAsia="Times New Roman" w:hAnsiTheme="minorHAnsi" w:cs="Arial"/>
          <w:sz w:val="24"/>
          <w:lang w:eastAsia="de-DE"/>
        </w:rPr>
        <w:t>id</w:t>
      </w:r>
      <w:r w:rsidRPr="00DF2205">
        <w:rPr>
          <w:rFonts w:asciiTheme="minorHAnsi" w:eastAsia="Times New Roman" w:hAnsiTheme="minorHAnsi" w:cs="Arial"/>
          <w:sz w:val="24"/>
          <w:lang w:eastAsia="de-DE"/>
        </w:rPr>
        <w:t xml:space="preserve">ziana odrębna usługa, w której jako parametr podawany jest unikalny </w:t>
      </w:r>
      <w:r w:rsidR="002C31E4" w:rsidRPr="00DF2205">
        <w:rPr>
          <w:rFonts w:asciiTheme="minorHAnsi" w:eastAsia="Times New Roman" w:hAnsiTheme="minorHAnsi" w:cs="Arial"/>
          <w:sz w:val="24"/>
          <w:lang w:eastAsia="de-DE"/>
        </w:rPr>
        <w:t>Identyfikator</w:t>
      </w:r>
      <w:r w:rsidRPr="00DF2205">
        <w:rPr>
          <w:rFonts w:asciiTheme="minorHAnsi" w:eastAsia="Times New Roman" w:hAnsiTheme="minorHAnsi" w:cs="Arial"/>
          <w:sz w:val="24"/>
          <w:lang w:eastAsia="de-DE"/>
        </w:rPr>
        <w:t xml:space="preserve"> komunikatu inicjującego anulowany proces.</w:t>
      </w:r>
    </w:p>
    <w:p w:rsidR="00F372AD" w:rsidRPr="00DF2205" w:rsidRDefault="00F372AD" w:rsidP="002C31E4">
      <w:pPr>
        <w:rPr>
          <w:sz w:val="24"/>
        </w:rPr>
      </w:pPr>
    </w:p>
    <w:p w:rsidR="001667D7" w:rsidRPr="00DF2205" w:rsidRDefault="001667D7" w:rsidP="002C31E4">
      <w:pPr>
        <w:rPr>
          <w:sz w:val="24"/>
        </w:rPr>
      </w:pPr>
    </w:p>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E7035B" w:rsidRDefault="00E7035B" w:rsidP="002C31E4"/>
    <w:p w:rsidR="00B265F2" w:rsidRDefault="00B265F2" w:rsidP="002C31E4"/>
    <w:p w:rsidR="00A864F8" w:rsidRPr="00C22E30" w:rsidRDefault="00A864F8" w:rsidP="002C31E4"/>
    <w:p w:rsidR="00F95DB1" w:rsidRPr="00C22E30" w:rsidRDefault="00F95DB1" w:rsidP="00DF2205">
      <w:pPr>
        <w:pStyle w:val="Styl1"/>
        <w:keepNext/>
      </w:pPr>
      <w:bookmarkStart w:id="64" w:name="_Toc515367861"/>
      <w:r w:rsidRPr="00C22E30">
        <w:t>Procesy wymiany informacji</w:t>
      </w:r>
      <w:r w:rsidR="00A4623A">
        <w:t xml:space="preserve"> przez Portal Sprzedawców</w:t>
      </w:r>
      <w:bookmarkEnd w:id="63"/>
      <w:bookmarkEnd w:id="64"/>
    </w:p>
    <w:p w:rsidR="00F95DB1" w:rsidRPr="00C22E30" w:rsidRDefault="00F95DB1" w:rsidP="00DF2205">
      <w:pPr>
        <w:keepNext/>
      </w:pPr>
    </w:p>
    <w:p w:rsidR="00F95DB1" w:rsidRPr="00C22E30" w:rsidRDefault="00F95DB1" w:rsidP="00DF2205">
      <w:pPr>
        <w:keepNext/>
        <w:rPr>
          <w:sz w:val="24"/>
          <w:szCs w:val="24"/>
        </w:rPr>
      </w:pPr>
      <w:r w:rsidRPr="00C22E30">
        <w:rPr>
          <w:sz w:val="24"/>
          <w:szCs w:val="24"/>
        </w:rPr>
        <w:t>Poniższe podrozdziały zawierają modele  procesów wymiany informacji oraz specyfikacje komunikatów wymienianych w ramach tych procesów.</w:t>
      </w:r>
      <w:r w:rsidRPr="00C22E30">
        <w:rPr>
          <w:sz w:val="24"/>
          <w:szCs w:val="24"/>
        </w:rPr>
        <w:br/>
        <w:t xml:space="preserve">Modele zostały </w:t>
      </w:r>
      <w:r w:rsidR="00A4623A">
        <w:rPr>
          <w:sz w:val="24"/>
          <w:szCs w:val="24"/>
        </w:rPr>
        <w:t>opracowane na podstawie</w:t>
      </w:r>
      <w:r w:rsidRPr="00C22E30">
        <w:rPr>
          <w:sz w:val="24"/>
          <w:szCs w:val="24"/>
        </w:rPr>
        <w:t xml:space="preserve"> dokumentu „Koncepcji Modelu Wymiany Informacji pomiędzy uczestnikami detalicznego rynku</w:t>
      </w:r>
      <w:r w:rsidR="00591CAC" w:rsidRPr="00C22E30">
        <w:rPr>
          <w:sz w:val="24"/>
          <w:szCs w:val="24"/>
        </w:rPr>
        <w:t xml:space="preserve"> energii elektrycznej w Polsce”</w:t>
      </w:r>
      <w:r w:rsidR="002D7ADB" w:rsidRPr="00C22E30">
        <w:rPr>
          <w:sz w:val="24"/>
          <w:szCs w:val="24"/>
        </w:rPr>
        <w:t>.</w:t>
      </w:r>
    </w:p>
    <w:p w:rsidR="00615A3E" w:rsidRPr="00C22E30" w:rsidRDefault="00615A3E" w:rsidP="00615A3E">
      <w:pPr>
        <w:rPr>
          <w:sz w:val="24"/>
          <w:szCs w:val="24"/>
        </w:rPr>
      </w:pPr>
    </w:p>
    <w:p w:rsidR="00615A3E" w:rsidRPr="00C22E30" w:rsidRDefault="00615A3E" w:rsidP="00615A3E">
      <w:pPr>
        <w:rPr>
          <w:sz w:val="24"/>
          <w:szCs w:val="24"/>
        </w:rPr>
      </w:pPr>
      <w:r w:rsidRPr="00C22E30">
        <w:rPr>
          <w:sz w:val="24"/>
          <w:szCs w:val="24"/>
        </w:rPr>
        <w:t>Komunikaty prezentowane w niniejszym rozdziale są opisywane w następujący sposób:</w:t>
      </w:r>
    </w:p>
    <w:p w:rsidR="00615A3E" w:rsidRPr="00C22E30" w:rsidRDefault="00615A3E" w:rsidP="00BF0E14">
      <w:pPr>
        <w:pStyle w:val="Akapitzlist"/>
        <w:numPr>
          <w:ilvl w:val="0"/>
          <w:numId w:val="18"/>
        </w:numPr>
        <w:rPr>
          <w:sz w:val="24"/>
          <w:szCs w:val="24"/>
        </w:rPr>
      </w:pPr>
      <w:r w:rsidRPr="00C22E30">
        <w:rPr>
          <w:sz w:val="24"/>
          <w:szCs w:val="24"/>
        </w:rPr>
        <w:t>Poziom – kolumna określa na jakim poziomie znajduje się dana sekcja komunikatu:</w:t>
      </w:r>
    </w:p>
    <w:p w:rsidR="00615A3E" w:rsidRPr="00C22E30" w:rsidRDefault="00615A3E" w:rsidP="00615A3E">
      <w:pPr>
        <w:ind w:left="708"/>
        <w:rPr>
          <w:sz w:val="24"/>
          <w:szCs w:val="24"/>
        </w:rPr>
      </w:pPr>
      <w:r w:rsidRPr="00C22E30">
        <w:rPr>
          <w:sz w:val="24"/>
          <w:szCs w:val="24"/>
        </w:rPr>
        <w:t>Przykładowo:</w:t>
      </w:r>
    </w:p>
    <w:p w:rsidR="00615A3E" w:rsidRPr="00C22E30" w:rsidRDefault="00615A3E" w:rsidP="00BF0E14">
      <w:pPr>
        <w:pStyle w:val="Akapitzlist"/>
        <w:numPr>
          <w:ilvl w:val="0"/>
          <w:numId w:val="19"/>
        </w:numPr>
        <w:rPr>
          <w:sz w:val="24"/>
          <w:szCs w:val="24"/>
        </w:rPr>
      </w:pPr>
      <w:r w:rsidRPr="00C22E30">
        <w:rPr>
          <w:sz w:val="24"/>
          <w:szCs w:val="24"/>
        </w:rPr>
        <w:t>Sekcja na poziomie najwyższym</w:t>
      </w:r>
    </w:p>
    <w:p w:rsidR="00615A3E" w:rsidRPr="00C22E30" w:rsidRDefault="00615A3E" w:rsidP="00BF0E14">
      <w:pPr>
        <w:pStyle w:val="Akapitzlist"/>
        <w:numPr>
          <w:ilvl w:val="1"/>
          <w:numId w:val="19"/>
        </w:numPr>
        <w:rPr>
          <w:sz w:val="24"/>
          <w:szCs w:val="24"/>
        </w:rPr>
      </w:pPr>
      <w:r w:rsidRPr="00C22E30">
        <w:rPr>
          <w:sz w:val="24"/>
          <w:szCs w:val="24"/>
        </w:rPr>
        <w:t>Podsekcja</w:t>
      </w:r>
    </w:p>
    <w:p w:rsidR="00615A3E" w:rsidRPr="00C22E30" w:rsidRDefault="00615A3E" w:rsidP="00BF0E14">
      <w:pPr>
        <w:pStyle w:val="Akapitzlist"/>
        <w:numPr>
          <w:ilvl w:val="2"/>
          <w:numId w:val="19"/>
        </w:numPr>
        <w:rPr>
          <w:sz w:val="24"/>
          <w:szCs w:val="24"/>
        </w:rPr>
      </w:pPr>
      <w:r w:rsidRPr="00C22E30">
        <w:rPr>
          <w:sz w:val="24"/>
          <w:szCs w:val="24"/>
        </w:rPr>
        <w:t>…</w:t>
      </w:r>
    </w:p>
    <w:p w:rsidR="00615A3E" w:rsidRPr="00C22E30" w:rsidRDefault="00615A3E" w:rsidP="00615A3E">
      <w:pPr>
        <w:jc w:val="center"/>
        <w:rPr>
          <w:sz w:val="24"/>
          <w:szCs w:val="24"/>
        </w:rPr>
      </w:pPr>
    </w:p>
    <w:p w:rsidR="00615A3E" w:rsidRPr="00C22E30" w:rsidRDefault="00615A3E" w:rsidP="00BF0E14">
      <w:pPr>
        <w:pStyle w:val="Akapitzlist"/>
        <w:numPr>
          <w:ilvl w:val="0"/>
          <w:numId w:val="18"/>
        </w:numPr>
        <w:rPr>
          <w:sz w:val="24"/>
          <w:szCs w:val="24"/>
        </w:rPr>
      </w:pPr>
      <w:r w:rsidRPr="00C22E30">
        <w:rPr>
          <w:sz w:val="24"/>
          <w:szCs w:val="24"/>
        </w:rPr>
        <w:t>Nazwa sekcji</w:t>
      </w:r>
    </w:p>
    <w:p w:rsidR="00615A3E" w:rsidRPr="00C22E30" w:rsidRDefault="00615A3E" w:rsidP="00BF0E14">
      <w:pPr>
        <w:pStyle w:val="Akapitzlist"/>
        <w:numPr>
          <w:ilvl w:val="0"/>
          <w:numId w:val="18"/>
        </w:numPr>
        <w:rPr>
          <w:sz w:val="24"/>
          <w:szCs w:val="24"/>
        </w:rPr>
      </w:pPr>
      <w:r w:rsidRPr="00C22E30">
        <w:rPr>
          <w:sz w:val="24"/>
          <w:szCs w:val="24"/>
        </w:rPr>
        <w:t>Liczba wystąpień sekcji. Dopuszcza się następujące wartości:</w:t>
      </w:r>
    </w:p>
    <w:p w:rsidR="00615A3E" w:rsidRPr="00C22E30" w:rsidRDefault="00615A3E" w:rsidP="00615A3E">
      <w:pPr>
        <w:rPr>
          <w:sz w:val="24"/>
          <w:szCs w:val="24"/>
        </w:rPr>
      </w:pPr>
    </w:p>
    <w:p w:rsidR="00615A3E" w:rsidRPr="00C22E30" w:rsidRDefault="00615A3E" w:rsidP="00615A3E">
      <w:pPr>
        <w:ind w:left="1416"/>
        <w:rPr>
          <w:sz w:val="24"/>
          <w:szCs w:val="24"/>
        </w:rPr>
      </w:pPr>
      <w:r w:rsidRPr="00C22E30">
        <w:rPr>
          <w:sz w:val="24"/>
          <w:szCs w:val="24"/>
        </w:rPr>
        <w:t>1 – Sekcja obowiązkowa,</w:t>
      </w:r>
    </w:p>
    <w:p w:rsidR="00615A3E" w:rsidRPr="00C22E30" w:rsidRDefault="00615A3E" w:rsidP="00615A3E">
      <w:pPr>
        <w:ind w:left="1416"/>
        <w:rPr>
          <w:sz w:val="24"/>
          <w:szCs w:val="24"/>
        </w:rPr>
      </w:pPr>
      <w:r w:rsidRPr="00C22E30">
        <w:rPr>
          <w:sz w:val="24"/>
          <w:szCs w:val="24"/>
        </w:rPr>
        <w:t>0..1 – sekcja nieobowiązkowa,</w:t>
      </w:r>
    </w:p>
    <w:p w:rsidR="00615A3E" w:rsidRPr="00C22E30" w:rsidRDefault="00615A3E" w:rsidP="00615A3E">
      <w:pPr>
        <w:ind w:left="1416"/>
        <w:rPr>
          <w:sz w:val="24"/>
          <w:szCs w:val="24"/>
        </w:rPr>
      </w:pPr>
      <w:r w:rsidRPr="00C22E30">
        <w:rPr>
          <w:sz w:val="24"/>
          <w:szCs w:val="24"/>
        </w:rPr>
        <w:t>0..* - sekcja nieobowiązkowa, dopuszczająca przekazywanie jej wielokrotnie w ramach jednego komunikatu,</w:t>
      </w:r>
    </w:p>
    <w:p w:rsidR="00615A3E" w:rsidRPr="00C22E30" w:rsidRDefault="00615A3E" w:rsidP="00615A3E">
      <w:pPr>
        <w:ind w:left="1416"/>
        <w:rPr>
          <w:sz w:val="24"/>
          <w:szCs w:val="24"/>
        </w:rPr>
      </w:pPr>
      <w:r w:rsidRPr="00C22E30">
        <w:rPr>
          <w:sz w:val="24"/>
          <w:szCs w:val="24"/>
        </w:rPr>
        <w:t>1..* - sekcja obowiązkowa, dopuszczająca przekazywanie jej wielokrotnie w ramach jednego komunikatu,</w:t>
      </w:r>
    </w:p>
    <w:p w:rsidR="00615A3E" w:rsidRPr="00C22E30" w:rsidRDefault="00615A3E" w:rsidP="00615A3E">
      <w:pPr>
        <w:rPr>
          <w:sz w:val="24"/>
          <w:szCs w:val="24"/>
        </w:rPr>
      </w:pPr>
    </w:p>
    <w:p w:rsidR="00615A3E" w:rsidRPr="00C22E30" w:rsidRDefault="00615A3E" w:rsidP="00BF0E14">
      <w:pPr>
        <w:pStyle w:val="Akapitzlist"/>
        <w:numPr>
          <w:ilvl w:val="0"/>
          <w:numId w:val="18"/>
        </w:numPr>
        <w:rPr>
          <w:sz w:val="24"/>
          <w:szCs w:val="24"/>
        </w:rPr>
      </w:pPr>
      <w:r w:rsidRPr="00C22E30">
        <w:rPr>
          <w:sz w:val="24"/>
          <w:szCs w:val="24"/>
        </w:rPr>
        <w:t>Sekcja może składać się z atrybutów, podsekcji, a także może zawierać i atrybuty i podsekcje równocześnie. Atrybuty opisywane są w następujących kolumnach:</w:t>
      </w:r>
    </w:p>
    <w:p w:rsidR="00615A3E" w:rsidRPr="00C22E30" w:rsidRDefault="00615A3E" w:rsidP="00BF0E14">
      <w:pPr>
        <w:pStyle w:val="Akapitzlist"/>
        <w:numPr>
          <w:ilvl w:val="1"/>
          <w:numId w:val="18"/>
        </w:numPr>
        <w:rPr>
          <w:sz w:val="24"/>
          <w:szCs w:val="24"/>
        </w:rPr>
      </w:pPr>
      <w:r w:rsidRPr="00C22E30">
        <w:rPr>
          <w:sz w:val="24"/>
          <w:szCs w:val="24"/>
        </w:rPr>
        <w:t xml:space="preserve">Nazwa </w:t>
      </w:r>
      <w:r w:rsidR="00364870" w:rsidRPr="00C22E30">
        <w:rPr>
          <w:sz w:val="24"/>
          <w:szCs w:val="24"/>
        </w:rPr>
        <w:t>atrybutu w sekcji</w:t>
      </w:r>
    </w:p>
    <w:p w:rsidR="00615A3E" w:rsidRPr="00C22E30" w:rsidRDefault="00364870" w:rsidP="00BF0E14">
      <w:pPr>
        <w:pStyle w:val="Akapitzlist"/>
        <w:numPr>
          <w:ilvl w:val="1"/>
          <w:numId w:val="18"/>
        </w:numPr>
        <w:rPr>
          <w:sz w:val="24"/>
          <w:szCs w:val="24"/>
        </w:rPr>
      </w:pPr>
      <w:r w:rsidRPr="00C22E30">
        <w:rPr>
          <w:sz w:val="24"/>
          <w:szCs w:val="24"/>
        </w:rPr>
        <w:t>Typ danych atrybutu</w:t>
      </w:r>
      <w:r w:rsidR="00615A3E" w:rsidRPr="00C22E30">
        <w:rPr>
          <w:sz w:val="24"/>
          <w:szCs w:val="24"/>
        </w:rPr>
        <w:t xml:space="preserve"> – opisuje typ przekazywanego atrybutu. Dopuszcza się następujące typy danych:</w:t>
      </w:r>
    </w:p>
    <w:p w:rsidR="00615A3E" w:rsidRPr="00C22E30" w:rsidRDefault="00615A3E" w:rsidP="00BF0E14">
      <w:pPr>
        <w:pStyle w:val="Akapitzlist"/>
        <w:numPr>
          <w:ilvl w:val="2"/>
          <w:numId w:val="18"/>
        </w:numPr>
        <w:rPr>
          <w:sz w:val="24"/>
          <w:szCs w:val="24"/>
        </w:rPr>
      </w:pPr>
      <w:r w:rsidRPr="00C22E30">
        <w:rPr>
          <w:sz w:val="24"/>
          <w:szCs w:val="24"/>
        </w:rPr>
        <w:t>Znakowy</w:t>
      </w:r>
    </w:p>
    <w:p w:rsidR="00615A3E" w:rsidRPr="00C22E30" w:rsidRDefault="00615A3E" w:rsidP="00BF0E14">
      <w:pPr>
        <w:pStyle w:val="Akapitzlist"/>
        <w:numPr>
          <w:ilvl w:val="2"/>
          <w:numId w:val="18"/>
        </w:numPr>
        <w:rPr>
          <w:sz w:val="24"/>
          <w:szCs w:val="24"/>
        </w:rPr>
      </w:pPr>
      <w:r w:rsidRPr="00C22E30">
        <w:rPr>
          <w:sz w:val="24"/>
          <w:szCs w:val="24"/>
        </w:rPr>
        <w:t>Logiczny (wartość tak/nie)</w:t>
      </w:r>
    </w:p>
    <w:p w:rsidR="00615A3E" w:rsidRPr="00C22E30" w:rsidRDefault="00615A3E" w:rsidP="00BF0E14">
      <w:pPr>
        <w:pStyle w:val="Akapitzlist"/>
        <w:numPr>
          <w:ilvl w:val="2"/>
          <w:numId w:val="18"/>
        </w:numPr>
        <w:rPr>
          <w:sz w:val="24"/>
          <w:szCs w:val="24"/>
        </w:rPr>
      </w:pPr>
      <w:r w:rsidRPr="00C22E30">
        <w:rPr>
          <w:sz w:val="24"/>
          <w:szCs w:val="24"/>
        </w:rPr>
        <w:t>Numeryczny</w:t>
      </w:r>
    </w:p>
    <w:p w:rsidR="00615A3E" w:rsidRPr="00C22E30" w:rsidRDefault="00615A3E" w:rsidP="00BF0E14">
      <w:pPr>
        <w:pStyle w:val="Akapitzlist"/>
        <w:numPr>
          <w:ilvl w:val="2"/>
          <w:numId w:val="18"/>
        </w:numPr>
        <w:rPr>
          <w:sz w:val="24"/>
          <w:szCs w:val="24"/>
        </w:rPr>
      </w:pPr>
      <w:r w:rsidRPr="00C22E30">
        <w:rPr>
          <w:sz w:val="24"/>
          <w:szCs w:val="24"/>
        </w:rPr>
        <w:t>Słownikowy</w:t>
      </w:r>
    </w:p>
    <w:p w:rsidR="00615A3E" w:rsidRPr="00C22E30" w:rsidRDefault="00615A3E" w:rsidP="00BF0E14">
      <w:pPr>
        <w:pStyle w:val="Akapitzlist"/>
        <w:numPr>
          <w:ilvl w:val="1"/>
          <w:numId w:val="18"/>
        </w:numPr>
        <w:rPr>
          <w:sz w:val="24"/>
          <w:szCs w:val="24"/>
        </w:rPr>
      </w:pPr>
      <w:r w:rsidRPr="00C22E30">
        <w:rPr>
          <w:sz w:val="24"/>
          <w:szCs w:val="24"/>
        </w:rPr>
        <w:t>Obowiązkowe (określa czy dany atrybut jest obowiązkowy)</w:t>
      </w:r>
    </w:p>
    <w:p w:rsidR="00615A3E" w:rsidRPr="00C22E30" w:rsidRDefault="00615A3E" w:rsidP="00BF0E14">
      <w:pPr>
        <w:pStyle w:val="Akapitzlist"/>
        <w:numPr>
          <w:ilvl w:val="1"/>
          <w:numId w:val="18"/>
        </w:numPr>
        <w:rPr>
          <w:sz w:val="24"/>
          <w:szCs w:val="24"/>
        </w:rPr>
      </w:pPr>
      <w:r w:rsidRPr="00C22E30">
        <w:rPr>
          <w:sz w:val="24"/>
          <w:szCs w:val="24"/>
        </w:rPr>
        <w:t>Opis (opis atrybutu)</w:t>
      </w:r>
    </w:p>
    <w:p w:rsidR="00615A3E" w:rsidRPr="00C22E30" w:rsidRDefault="00615A3E" w:rsidP="00BF0E14">
      <w:pPr>
        <w:pStyle w:val="Akapitzlist"/>
        <w:numPr>
          <w:ilvl w:val="1"/>
          <w:numId w:val="18"/>
        </w:numPr>
        <w:rPr>
          <w:sz w:val="24"/>
          <w:szCs w:val="24"/>
        </w:rPr>
      </w:pPr>
      <w:r w:rsidRPr="00C22E30">
        <w:rPr>
          <w:sz w:val="24"/>
          <w:szCs w:val="24"/>
        </w:rPr>
        <w:t>Wartości słownikowe (zawiera kody dla atrybutów typu słownik)</w:t>
      </w:r>
    </w:p>
    <w:p w:rsidR="00615A3E" w:rsidRPr="00C22E30" w:rsidRDefault="00615A3E" w:rsidP="00BF0E14">
      <w:pPr>
        <w:pStyle w:val="Akapitzlist"/>
        <w:numPr>
          <w:ilvl w:val="1"/>
          <w:numId w:val="18"/>
        </w:numPr>
        <w:rPr>
          <w:sz w:val="24"/>
          <w:szCs w:val="24"/>
        </w:rPr>
      </w:pPr>
      <w:r w:rsidRPr="00C22E30">
        <w:rPr>
          <w:sz w:val="24"/>
          <w:szCs w:val="24"/>
        </w:rPr>
        <w:t>Uwagi (dodatkowe uwagi dla atrybutu)</w:t>
      </w:r>
    </w:p>
    <w:p w:rsidR="00615A3E" w:rsidRPr="00C22E30" w:rsidRDefault="00615A3E" w:rsidP="00615A3E"/>
    <w:p w:rsidR="00F95DB1" w:rsidRPr="00C22E30" w:rsidRDefault="00F95DB1" w:rsidP="00F95DB1">
      <w:pPr>
        <w:pStyle w:val="Akapitzlist"/>
        <w:rPr>
          <w:sz w:val="24"/>
          <w:szCs w:val="24"/>
        </w:rPr>
      </w:pPr>
    </w:p>
    <w:p w:rsidR="0032446E" w:rsidRPr="00C22E30" w:rsidRDefault="0032446E" w:rsidP="00F95DB1">
      <w:pPr>
        <w:pStyle w:val="Akapitzlist"/>
        <w:rPr>
          <w:sz w:val="24"/>
          <w:szCs w:val="24"/>
        </w:rPr>
      </w:pPr>
    </w:p>
    <w:p w:rsidR="0032446E" w:rsidRDefault="0032446E" w:rsidP="00F95DB1">
      <w:pPr>
        <w:pStyle w:val="Akapitzlist"/>
        <w:rPr>
          <w:sz w:val="24"/>
          <w:szCs w:val="24"/>
        </w:rPr>
      </w:pPr>
    </w:p>
    <w:p w:rsidR="00F7384F" w:rsidRDefault="00F7384F" w:rsidP="00F95DB1">
      <w:pPr>
        <w:pStyle w:val="Akapitzlist"/>
        <w:rPr>
          <w:sz w:val="24"/>
          <w:szCs w:val="24"/>
        </w:rPr>
      </w:pPr>
    </w:p>
    <w:p w:rsidR="005C039B" w:rsidRDefault="005C039B" w:rsidP="00F95DB1">
      <w:pPr>
        <w:pStyle w:val="Akapitzlist"/>
        <w:rPr>
          <w:sz w:val="24"/>
          <w:szCs w:val="24"/>
        </w:rPr>
      </w:pPr>
    </w:p>
    <w:p w:rsidR="005C039B" w:rsidRDefault="005C039B" w:rsidP="00F95DB1">
      <w:pPr>
        <w:pStyle w:val="Akapitzlist"/>
        <w:rPr>
          <w:sz w:val="24"/>
          <w:szCs w:val="24"/>
        </w:rPr>
      </w:pPr>
    </w:p>
    <w:p w:rsidR="001667D7" w:rsidRDefault="001667D7" w:rsidP="00F95DB1">
      <w:pPr>
        <w:pStyle w:val="Akapitzlist"/>
        <w:rPr>
          <w:sz w:val="24"/>
          <w:szCs w:val="24"/>
        </w:rPr>
      </w:pPr>
    </w:p>
    <w:p w:rsidR="001667D7" w:rsidRDefault="001667D7" w:rsidP="00F95DB1">
      <w:pPr>
        <w:pStyle w:val="Akapitzlist"/>
        <w:rPr>
          <w:sz w:val="24"/>
          <w:szCs w:val="24"/>
        </w:rPr>
      </w:pPr>
    </w:p>
    <w:p w:rsidR="00F7384F" w:rsidRPr="00C22E30" w:rsidRDefault="00F7384F" w:rsidP="00F95DB1">
      <w:pPr>
        <w:pStyle w:val="Akapitzlist"/>
        <w:rPr>
          <w:sz w:val="24"/>
          <w:szCs w:val="24"/>
        </w:rPr>
      </w:pPr>
    </w:p>
    <w:p w:rsidR="00F95DB1" w:rsidRPr="00C22E30" w:rsidRDefault="00F95DB1" w:rsidP="00BF0E14">
      <w:pPr>
        <w:pStyle w:val="Styl2"/>
        <w:numPr>
          <w:ilvl w:val="1"/>
          <w:numId w:val="1"/>
        </w:numPr>
        <w:outlineLvl w:val="1"/>
      </w:pPr>
      <w:bookmarkStart w:id="65" w:name="_Toc423099976"/>
      <w:bookmarkStart w:id="66" w:name="_Toc515367862"/>
      <w:r w:rsidRPr="00C22E30">
        <w:t>Wprowadzenie Odbiorcy do pustego PPE</w:t>
      </w:r>
      <w:bookmarkEnd w:id="65"/>
      <w:bookmarkEnd w:id="66"/>
      <w:r w:rsidRPr="00C22E30">
        <w:t xml:space="preserve"> </w:t>
      </w:r>
    </w:p>
    <w:p w:rsidR="00F95DB1" w:rsidRPr="00C22E30" w:rsidRDefault="00F95DB1" w:rsidP="00F95DB1">
      <w:pPr>
        <w:pStyle w:val="Akapitzlist"/>
        <w:ind w:left="786"/>
        <w:rPr>
          <w:sz w:val="24"/>
          <w:szCs w:val="24"/>
        </w:rPr>
      </w:pPr>
    </w:p>
    <w:p w:rsidR="001019FA" w:rsidRPr="001019FA" w:rsidRDefault="001019FA" w:rsidP="00F97C1C">
      <w:pPr>
        <w:ind w:firstLine="426"/>
        <w:contextualSpacing/>
        <w:rPr>
          <w:sz w:val="24"/>
          <w:szCs w:val="24"/>
        </w:rPr>
      </w:pPr>
      <w:r w:rsidRPr="001019FA">
        <w:rPr>
          <w:sz w:val="24"/>
          <w:szCs w:val="24"/>
        </w:rPr>
        <w:t xml:space="preserve">Proces służy do obsługi zgłoszeń dla: </w:t>
      </w:r>
    </w:p>
    <w:p w:rsidR="001019FA" w:rsidRPr="001019FA" w:rsidRDefault="001019FA" w:rsidP="001019FA">
      <w:pPr>
        <w:numPr>
          <w:ilvl w:val="0"/>
          <w:numId w:val="24"/>
        </w:numPr>
        <w:spacing w:after="200" w:line="276" w:lineRule="auto"/>
        <w:contextualSpacing/>
        <w:rPr>
          <w:sz w:val="24"/>
          <w:szCs w:val="24"/>
        </w:rPr>
      </w:pPr>
      <w:r w:rsidRPr="001019FA">
        <w:rPr>
          <w:sz w:val="24"/>
          <w:szCs w:val="24"/>
        </w:rPr>
        <w:t>nowego przyłączenia (zgłoszenia zawarcia pierwszej umowy sprzedażowej/kompleksowej),</w:t>
      </w:r>
    </w:p>
    <w:p w:rsidR="001019FA" w:rsidRPr="001019FA" w:rsidRDefault="001019FA" w:rsidP="001019FA">
      <w:pPr>
        <w:numPr>
          <w:ilvl w:val="0"/>
          <w:numId w:val="24"/>
        </w:numPr>
        <w:spacing w:after="200" w:line="276" w:lineRule="auto"/>
        <w:contextualSpacing/>
        <w:rPr>
          <w:sz w:val="24"/>
          <w:szCs w:val="24"/>
        </w:rPr>
      </w:pPr>
      <w:r w:rsidRPr="001019FA">
        <w:rPr>
          <w:sz w:val="24"/>
          <w:szCs w:val="24"/>
        </w:rPr>
        <w:t xml:space="preserve">ponowienia zasilania (zgłoszenia zawarcia umowy sprzedażowej/kompleksowej dla obiektu bez licznika). </w:t>
      </w:r>
    </w:p>
    <w:p w:rsidR="00F95DB1" w:rsidRPr="00C22E30" w:rsidRDefault="00F95DB1" w:rsidP="00F95DB1">
      <w:pPr>
        <w:pStyle w:val="Akapitzlist"/>
        <w:ind w:left="1212"/>
        <w:rPr>
          <w:sz w:val="24"/>
          <w:szCs w:val="24"/>
        </w:rPr>
      </w:pPr>
    </w:p>
    <w:p w:rsidR="00F95DB1" w:rsidRPr="00C22E30" w:rsidRDefault="00F95DB1" w:rsidP="00F95DB1">
      <w:pPr>
        <w:rPr>
          <w:sz w:val="24"/>
          <w:szCs w:val="24"/>
          <w:lang w:val="en-US"/>
        </w:rPr>
      </w:pPr>
      <w:r w:rsidRPr="00C22E30">
        <w:rPr>
          <w:noProof/>
          <w:sz w:val="24"/>
          <w:szCs w:val="24"/>
          <w:lang w:eastAsia="pl-PL"/>
        </w:rPr>
        <w:drawing>
          <wp:inline distT="0" distB="0" distL="0" distR="0" wp14:anchorId="4C54A8D4" wp14:editId="66DDA85A">
            <wp:extent cx="5757061" cy="3686861"/>
            <wp:effectExtent l="0" t="0" r="0" b="8890"/>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60720" cy="3689204"/>
                    </a:xfrm>
                    <a:prstGeom prst="rect">
                      <a:avLst/>
                    </a:prstGeom>
                    <a:noFill/>
                    <a:ln w="9525">
                      <a:noFill/>
                      <a:miter lim="800000"/>
                      <a:headEnd/>
                      <a:tailEnd/>
                    </a:ln>
                  </pic:spPr>
                </pic:pic>
              </a:graphicData>
            </a:graphic>
          </wp:inline>
        </w:drawing>
      </w:r>
    </w:p>
    <w:p w:rsidR="00F95DB1" w:rsidRPr="00C22E30" w:rsidRDefault="00F95DB1" w:rsidP="00F95DB1">
      <w:pPr>
        <w:pStyle w:val="Akapitzlist"/>
        <w:ind w:left="1212"/>
        <w:rPr>
          <w:sz w:val="24"/>
          <w:szCs w:val="24"/>
          <w:lang w:val="en-US"/>
        </w:rPr>
      </w:pPr>
    </w:p>
    <w:p w:rsidR="00F95DB1" w:rsidRPr="00C22E30" w:rsidRDefault="00F95DB1" w:rsidP="00F95DB1">
      <w:pPr>
        <w:rPr>
          <w:sz w:val="24"/>
          <w:szCs w:val="24"/>
        </w:rPr>
      </w:pPr>
    </w:p>
    <w:p w:rsidR="00F95DB1" w:rsidRPr="00C22E30" w:rsidRDefault="00E47D7A" w:rsidP="00E47D7A">
      <w:pPr>
        <w:pStyle w:val="Styl11"/>
      </w:pPr>
      <w:r w:rsidRPr="00C22E30">
        <w:t xml:space="preserve"> </w:t>
      </w:r>
    </w:p>
    <w:p w:rsidR="00F95DB1" w:rsidRPr="00C22E30" w:rsidRDefault="00F95DB1" w:rsidP="00F95DB1">
      <w:pPr>
        <w:pStyle w:val="Akapitzlist"/>
        <w:ind w:left="1212"/>
        <w:rPr>
          <w:sz w:val="24"/>
          <w:szCs w:val="24"/>
        </w:rPr>
      </w:pPr>
    </w:p>
    <w:p w:rsidR="00F95DB1" w:rsidRPr="00C22E30" w:rsidRDefault="00F95DB1" w:rsidP="00F95DB1">
      <w:pPr>
        <w:pStyle w:val="Akapitzlist"/>
        <w:ind w:left="1212"/>
        <w:rPr>
          <w:sz w:val="24"/>
          <w:szCs w:val="24"/>
        </w:rPr>
      </w:pPr>
    </w:p>
    <w:p w:rsidR="00F95DB1" w:rsidRPr="00C22E30" w:rsidRDefault="00F95DB1" w:rsidP="00F95DB1">
      <w:pPr>
        <w:pStyle w:val="Akapitzlist"/>
        <w:ind w:left="1212"/>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sectPr w:rsidR="00F95DB1" w:rsidRPr="00C22E30" w:rsidSect="007B4BC0">
          <w:headerReference w:type="default" r:id="rId13"/>
          <w:footerReference w:type="default" r:id="rId14"/>
          <w:footerReference w:type="first" r:id="rId15"/>
          <w:pgSz w:w="11906" w:h="16838"/>
          <w:pgMar w:top="1418" w:right="1418" w:bottom="1418" w:left="1418" w:header="709" w:footer="709" w:gutter="0"/>
          <w:cols w:space="708"/>
          <w:docGrid w:linePitch="360"/>
        </w:sectPr>
      </w:pPr>
    </w:p>
    <w:p w:rsidR="00F95DB1" w:rsidRPr="007B4BC0" w:rsidRDefault="00F95DB1" w:rsidP="007B4BC0">
      <w:pPr>
        <w:pStyle w:val="Styl2"/>
        <w:keepNext/>
        <w:spacing w:after="240"/>
        <w:ind w:left="1213"/>
      </w:pPr>
      <w:bookmarkStart w:id="67" w:name="_Toc423099977"/>
      <w:bookmarkStart w:id="68" w:name="_Toc515367863"/>
      <w:r w:rsidRPr="00C22E30">
        <w:lastRenderedPageBreak/>
        <w:t>Zgłoszenie wprowadzenia Odbiorcy do pustego PPE</w:t>
      </w:r>
      <w:bookmarkStart w:id="69" w:name="_Toc512857783"/>
      <w:bookmarkEnd w:id="67"/>
      <w:bookmarkEnd w:id="68"/>
      <w:bookmarkEnd w:id="6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1105"/>
        <w:gridCol w:w="738"/>
        <w:gridCol w:w="1530"/>
        <w:gridCol w:w="1163"/>
        <w:gridCol w:w="737"/>
        <w:gridCol w:w="1072"/>
        <w:gridCol w:w="2273"/>
        <w:gridCol w:w="3175"/>
        <w:gridCol w:w="2835"/>
      </w:tblGrid>
      <w:tr w:rsidR="00C22E30" w:rsidRPr="00C22E30" w:rsidTr="00F372AD">
        <w:trPr>
          <w:gridAfter w:val="3"/>
          <w:wAfter w:w="8283" w:type="dxa"/>
          <w:trHeight w:val="315"/>
        </w:trPr>
        <w:tc>
          <w:tcPr>
            <w:tcW w:w="7049" w:type="dxa"/>
            <w:gridSpan w:val="7"/>
            <w:shd w:val="clear" w:color="auto" w:fill="A6A6A6" w:themeFill="background1" w:themeFillShade="A6"/>
          </w:tcPr>
          <w:p w:rsidR="00F95DB1" w:rsidRPr="00C22E30" w:rsidRDefault="00F95DB1" w:rsidP="00F372AD">
            <w:pPr>
              <w:pStyle w:val="tabelanaglowek"/>
            </w:pPr>
            <w:r w:rsidRPr="00C22E30">
              <w:t xml:space="preserve">Atrybuty komunikatu Zgłoszenie wprowadzenia odbiorcy do pustego PPE </w:t>
            </w:r>
          </w:p>
        </w:tc>
      </w:tr>
      <w:tr w:rsidR="00F5207A" w:rsidRPr="00C22E30" w:rsidTr="00F5207A">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1105" w:type="dxa"/>
            <w:shd w:val="clear" w:color="auto" w:fill="A6A6A6" w:themeFill="background1" w:themeFillShade="A6"/>
          </w:tcPr>
          <w:p w:rsidR="00F95DB1" w:rsidRPr="00C22E30" w:rsidRDefault="00F95DB1" w:rsidP="00F372AD">
            <w:pPr>
              <w:pStyle w:val="tabelanaglowek"/>
            </w:pPr>
            <w:r w:rsidRPr="00C22E30">
              <w:t>Nazwa sekcji</w:t>
            </w:r>
          </w:p>
        </w:tc>
        <w:tc>
          <w:tcPr>
            <w:tcW w:w="738"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163"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345" w:type="dxa"/>
            <w:gridSpan w:val="2"/>
            <w:shd w:val="clear" w:color="auto" w:fill="A6A6A6" w:themeFill="background1" w:themeFillShade="A6"/>
            <w:noWrap/>
            <w:hideMark/>
          </w:tcPr>
          <w:p w:rsidR="00F95DB1" w:rsidRPr="00C22E30" w:rsidRDefault="00F95DB1" w:rsidP="00F372AD">
            <w:pPr>
              <w:pStyle w:val="tabelanaglowek"/>
              <w:tabs>
                <w:tab w:val="center" w:pos="1522"/>
              </w:tabs>
            </w:pPr>
            <w:r w:rsidRPr="00C22E30">
              <w:t>Opis</w:t>
            </w:r>
            <w:r w:rsidRPr="00C22E30">
              <w:tab/>
            </w:r>
          </w:p>
        </w:tc>
        <w:tc>
          <w:tcPr>
            <w:tcW w:w="3175"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 </w:t>
            </w:r>
          </w:p>
        </w:tc>
        <w:tc>
          <w:tcPr>
            <w:tcW w:w="1105" w:type="dxa"/>
          </w:tcPr>
          <w:p w:rsidR="00F95DB1" w:rsidRPr="00C22E30" w:rsidRDefault="00F95DB1" w:rsidP="00F372AD">
            <w:pPr>
              <w:rPr>
                <w:noProof/>
              </w:rPr>
            </w:pPr>
            <w:r w:rsidRPr="00C22E30">
              <w:rPr>
                <w:noProof/>
              </w:rPr>
              <w:t xml:space="preserve">Nagłówek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4500F" w:rsidP="006802CA">
            <w:pPr>
              <w:rPr>
                <w:noProof/>
              </w:rPr>
            </w:pPr>
            <w:r>
              <w:rPr>
                <w:sz w:val="20"/>
                <w:szCs w:val="20"/>
              </w:rPr>
              <w:t xml:space="preserve"> </w:t>
            </w:r>
            <w:r w:rsidR="006802CA">
              <w:rPr>
                <w:sz w:val="20"/>
                <w:szCs w:val="20"/>
              </w:rPr>
              <w:t>Wnioskowana d</w:t>
            </w:r>
            <w:r>
              <w:rPr>
                <w:sz w:val="20"/>
                <w:szCs w:val="20"/>
              </w:rPr>
              <w:t>ata wprowadzenia Odbiorcy do pustego PPE</w:t>
            </w:r>
          </w:p>
        </w:tc>
        <w:tc>
          <w:tcPr>
            <w:tcW w:w="1163"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E4500F" w:rsidP="00744898">
            <w:pPr>
              <w:rPr>
                <w:noProof/>
              </w:rPr>
            </w:pPr>
            <w:r>
              <w:rPr>
                <w:sz w:val="20"/>
                <w:szCs w:val="20"/>
              </w:rPr>
              <w:t xml:space="preserve"> planowana data oczekiwanego montażu układu pomiarowego (rzeczywistą datę montażu Sprzedawca otrzyma w komunikacie: </w:t>
            </w:r>
            <w:r>
              <w:rPr>
                <w:sz w:val="20"/>
                <w:szCs w:val="20"/>
                <w:u w:val="single"/>
              </w:rPr>
              <w:t>Zawiadomienie o zmianie danych PPE</w:t>
            </w:r>
            <w:r w:rsidRPr="00F45011" w:rsidDel="000530E3">
              <w:rPr>
                <w:sz w:val="20"/>
                <w:szCs w:val="20"/>
                <w:lang w:val="de-DE"/>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Komunikat nie może być zgłaszany na datę wstecz. </w:t>
            </w:r>
          </w:p>
        </w:tc>
      </w:tr>
      <w:tr w:rsidR="00E13E3E" w:rsidRPr="00C22E30" w:rsidTr="00F5207A">
        <w:trPr>
          <w:trHeight w:val="315"/>
        </w:trPr>
        <w:tc>
          <w:tcPr>
            <w:tcW w:w="704" w:type="dxa"/>
          </w:tcPr>
          <w:p w:rsidR="00E13E3E" w:rsidRPr="00C22E30" w:rsidRDefault="00E13E3E" w:rsidP="00F372AD">
            <w:pPr>
              <w:rPr>
                <w:noProof/>
              </w:rPr>
            </w:pPr>
          </w:p>
        </w:tc>
        <w:tc>
          <w:tcPr>
            <w:tcW w:w="1105" w:type="dxa"/>
          </w:tcPr>
          <w:p w:rsidR="00E13E3E" w:rsidRPr="00C22E30" w:rsidRDefault="00E13E3E" w:rsidP="00F372AD">
            <w:pPr>
              <w:rPr>
                <w:noProof/>
              </w:rPr>
            </w:pPr>
          </w:p>
        </w:tc>
        <w:tc>
          <w:tcPr>
            <w:tcW w:w="738" w:type="dxa"/>
            <w:noWrap/>
          </w:tcPr>
          <w:p w:rsidR="00E13E3E" w:rsidRPr="00C22E30" w:rsidRDefault="00E13E3E" w:rsidP="00F372AD">
            <w:pPr>
              <w:rPr>
                <w:noProof/>
              </w:rPr>
            </w:pPr>
          </w:p>
        </w:tc>
        <w:tc>
          <w:tcPr>
            <w:tcW w:w="1530" w:type="dxa"/>
          </w:tcPr>
          <w:p w:rsidR="00E13E3E" w:rsidRPr="00C22E30" w:rsidRDefault="00E13E3E" w:rsidP="00F372AD">
            <w:pPr>
              <w:rPr>
                <w:noProof/>
              </w:rPr>
            </w:pPr>
            <w:r>
              <w:rPr>
                <w:noProof/>
              </w:rPr>
              <w:t>Wnioskowana data zakończenia umowy</w:t>
            </w:r>
          </w:p>
        </w:tc>
        <w:tc>
          <w:tcPr>
            <w:tcW w:w="1163" w:type="dxa"/>
            <w:noWrap/>
          </w:tcPr>
          <w:p w:rsidR="00E13E3E" w:rsidRPr="00C22E30" w:rsidRDefault="00E13E3E" w:rsidP="00F372AD">
            <w:pPr>
              <w:rPr>
                <w:noProof/>
              </w:rPr>
            </w:pPr>
            <w:r>
              <w:rPr>
                <w:noProof/>
              </w:rPr>
              <w:t>data</w:t>
            </w:r>
          </w:p>
        </w:tc>
        <w:tc>
          <w:tcPr>
            <w:tcW w:w="737" w:type="dxa"/>
          </w:tcPr>
          <w:p w:rsidR="00E13E3E" w:rsidRPr="00C22E30" w:rsidRDefault="00E13E3E" w:rsidP="00F372AD">
            <w:pPr>
              <w:rPr>
                <w:noProof/>
              </w:rPr>
            </w:pPr>
            <w:r>
              <w:rPr>
                <w:noProof/>
              </w:rPr>
              <w:t>NIE</w:t>
            </w:r>
          </w:p>
        </w:tc>
        <w:tc>
          <w:tcPr>
            <w:tcW w:w="3345" w:type="dxa"/>
            <w:gridSpan w:val="2"/>
            <w:noWrap/>
          </w:tcPr>
          <w:p w:rsidR="00E13E3E" w:rsidRPr="00C22E30" w:rsidRDefault="006A2D29" w:rsidP="00F372AD">
            <w:pPr>
              <w:rPr>
                <w:noProof/>
              </w:rPr>
            </w:pPr>
            <w:r>
              <w:rPr>
                <w:noProof/>
              </w:rPr>
              <w:t>Dotyczy wyłą</w:t>
            </w:r>
            <w:r w:rsidR="00E13E3E">
              <w:rPr>
                <w:noProof/>
              </w:rPr>
              <w:t>cznie zgłaszania umów ko</w:t>
            </w:r>
            <w:r w:rsidR="00D62C21">
              <w:rPr>
                <w:noProof/>
              </w:rPr>
              <w:t xml:space="preserve">mpleksowych dla ryczałtów </w:t>
            </w:r>
            <w:r w:rsidR="004C5145">
              <w:rPr>
                <w:noProof/>
              </w:rPr>
              <w:t>krótko</w:t>
            </w:r>
            <w:r w:rsidR="00E13E3E">
              <w:rPr>
                <w:noProof/>
              </w:rPr>
              <w:t>terminowych</w:t>
            </w:r>
          </w:p>
        </w:tc>
        <w:tc>
          <w:tcPr>
            <w:tcW w:w="3175" w:type="dxa"/>
            <w:noWrap/>
          </w:tcPr>
          <w:p w:rsidR="00E13E3E" w:rsidRPr="00C22E30" w:rsidRDefault="00E13E3E" w:rsidP="00F372AD">
            <w:pPr>
              <w:rPr>
                <w:noProof/>
              </w:rPr>
            </w:pPr>
          </w:p>
        </w:tc>
        <w:tc>
          <w:tcPr>
            <w:tcW w:w="2835" w:type="dxa"/>
            <w:noWrap/>
          </w:tcPr>
          <w:p w:rsidR="00E13E3E" w:rsidRPr="00C22E30" w:rsidRDefault="00D62C21" w:rsidP="00F372AD">
            <w:pPr>
              <w:rPr>
                <w:noProof/>
              </w:rPr>
            </w:pPr>
            <w:r>
              <w:rPr>
                <w:noProof/>
              </w:rPr>
              <w:t xml:space="preserve">Umowy ryczałtowe </w:t>
            </w:r>
            <w:r w:rsidR="004C5145">
              <w:rPr>
                <w:noProof/>
              </w:rPr>
              <w:t>krótko</w:t>
            </w:r>
            <w:r>
              <w:rPr>
                <w:noProof/>
              </w:rPr>
              <w:t>terminowe zawiera się dla obiekt</w:t>
            </w:r>
            <w:r w:rsidR="002C5543">
              <w:rPr>
                <w:noProof/>
              </w:rPr>
              <w:t>ów o ograniczonym czasie funkcjonowania</w:t>
            </w:r>
            <w:r>
              <w:rPr>
                <w:noProof/>
              </w:rPr>
              <w:t xml:space="preserve"> (jarmark, cyrk, lunpark itp.)</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Imię i nazwisko / Nazwa odbiorcy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Imię i nazwisko lub nazwa odbiorcy wprowadzanego do danego PPE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2C31E4" w:rsidP="00F372AD">
            <w:pPr>
              <w:rPr>
                <w:noProof/>
              </w:rPr>
            </w:pPr>
            <w:r w:rsidRPr="00C22E30">
              <w:rPr>
                <w:noProof/>
              </w:rPr>
              <w:t xml:space="preserve">Imię i nazwisko w przypadku klienta indywidualnego. </w:t>
            </w:r>
          </w:p>
          <w:p w:rsidR="00F95DB1" w:rsidRPr="00C22E30" w:rsidRDefault="002C31E4" w:rsidP="00F372AD">
            <w:pPr>
              <w:rPr>
                <w:noProof/>
              </w:rPr>
            </w:pPr>
            <w:r w:rsidRPr="00C22E30">
              <w:rPr>
                <w:noProof/>
              </w:rPr>
              <w:t>Nazwa w przypadku firmy.</w:t>
            </w:r>
            <w:r w:rsidR="00F95DB1"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175"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nowego POB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ustanowienie odbiorcy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AE154B" w:rsidP="00F372AD">
            <w:pPr>
              <w:rPr>
                <w:noProof/>
              </w:rPr>
            </w:pPr>
            <w:r w:rsidRPr="00C22E30">
              <w:rPr>
                <w:noProof/>
              </w:rPr>
              <w:t>Kod Uczestnika Rynku Bilansującego</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EF002B" w:rsidP="00F372AD">
            <w:pPr>
              <w:rPr>
                <w:noProof/>
              </w:rPr>
            </w:pPr>
            <w:r w:rsidRPr="00C22E30">
              <w:rPr>
                <w:noProof/>
              </w:rPr>
              <w:t xml:space="preserve"> </w:t>
            </w:r>
            <w:r w:rsidR="00015F01" w:rsidRPr="00C22E30">
              <w:rPr>
                <w:noProof/>
              </w:rPr>
              <w:t xml:space="preserve"> Unikalny identyfikator </w:t>
            </w:r>
            <w:r w:rsidR="00015F01" w:rsidRPr="00C22E30">
              <w:rPr>
                <w:noProof/>
              </w:rPr>
              <w:lastRenderedPageBreak/>
              <w:t xml:space="preserve">komunikatu  </w:t>
            </w:r>
          </w:p>
        </w:tc>
        <w:tc>
          <w:tcPr>
            <w:tcW w:w="3175"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3175"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 </w:t>
            </w:r>
          </w:p>
        </w:tc>
        <w:tc>
          <w:tcPr>
            <w:tcW w:w="1105" w:type="dxa"/>
          </w:tcPr>
          <w:p w:rsidR="00F95DB1" w:rsidRPr="00C22E30" w:rsidRDefault="00F95DB1" w:rsidP="00F372AD">
            <w:pPr>
              <w:rPr>
                <w:noProof/>
              </w:rPr>
            </w:pPr>
            <w:r w:rsidRPr="00C22E30">
              <w:rPr>
                <w:noProof/>
              </w:rPr>
              <w:t xml:space="preserve">Dodatkowe dane zgłoszenia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163" w:type="dxa"/>
            <w:noWrap/>
          </w:tcPr>
          <w:p w:rsidR="00F95DB1" w:rsidRPr="00C22E30" w:rsidRDefault="00F95DB1" w:rsidP="00F372AD">
            <w:pPr>
              <w:rPr>
                <w:noProof/>
              </w:rPr>
            </w:pPr>
            <w:r w:rsidRPr="00C22E30">
              <w:rPr>
                <w:noProof/>
              </w:rPr>
              <w:t xml:space="preserve">słownikowe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Typ uczestnika rynku detalicznego </w:t>
            </w:r>
          </w:p>
        </w:tc>
        <w:tc>
          <w:tcPr>
            <w:tcW w:w="3175"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t>TPI - przedsiębiorstwo/instytucja (NIP)</w:t>
            </w:r>
          </w:p>
          <w:p w:rsidR="00F95DB1" w:rsidRPr="00C22E30" w:rsidRDefault="00F95DB1" w:rsidP="00F372AD">
            <w:pPr>
              <w:rPr>
                <w:noProof/>
              </w:rPr>
            </w:pPr>
            <w:r w:rsidRPr="00C22E30">
              <w:rPr>
                <w:noProof/>
              </w:rPr>
              <w:t xml:space="preserve">TPOZ - pozostali (nazwa informacyjna, weryfikacja ręczna) </w:t>
            </w:r>
            <w:r w:rsidR="00A2367F">
              <w:rPr>
                <w:noProof/>
              </w:rPr>
              <w:t>- – odbiorcy nie posiadający nadanego PESEL ani NIP</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A37B9">
            <w:pPr>
              <w:rPr>
                <w:noProof/>
              </w:rPr>
            </w:pPr>
            <w:r w:rsidRPr="00C22E30">
              <w:rPr>
                <w:noProof/>
              </w:rPr>
              <w:t>PESEL / NIP /</w:t>
            </w:r>
            <w:r w:rsidR="00FA37B9">
              <w:rPr>
                <w:noProof/>
              </w:rPr>
              <w:t>EuroNIP</w:t>
            </w:r>
            <w:r w:rsidRPr="00C22E30">
              <w:rPr>
                <w:noProof/>
              </w:rPr>
              <w:t xml:space="preserve"> </w:t>
            </w:r>
            <w:r w:rsidR="00837D66">
              <w:rPr>
                <w:noProof/>
              </w:rPr>
              <w:t>/</w:t>
            </w:r>
            <w:r w:rsidRPr="00C22E30">
              <w:rPr>
                <w:noProof/>
              </w:rPr>
              <w:t xml:space="preserve">Nr paszportu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A37B9">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biznesowego (NIP</w:t>
            </w:r>
            <w:r w:rsidR="00FA37B9">
              <w:rPr>
                <w:noProof/>
              </w:rPr>
              <w:t>/EuroNIP</w:t>
            </w: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Numer kontaktowy z odbiorcą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Rodzaj umowy </w:t>
            </w:r>
          </w:p>
        </w:tc>
        <w:tc>
          <w:tcPr>
            <w:tcW w:w="317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C22E30" w:rsidRPr="00C22E30" w:rsidTr="00F5207A">
        <w:trPr>
          <w:trHeight w:val="315"/>
        </w:trPr>
        <w:tc>
          <w:tcPr>
            <w:tcW w:w="704" w:type="dxa"/>
          </w:tcPr>
          <w:p w:rsidR="00BF03D3" w:rsidRPr="00C22E30" w:rsidRDefault="00BF03D3" w:rsidP="00BF03D3">
            <w:pPr>
              <w:rPr>
                <w:noProof/>
              </w:rPr>
            </w:pPr>
            <w:r w:rsidRPr="00C22E30">
              <w:rPr>
                <w:noProof/>
              </w:rPr>
              <w:t xml:space="preserve"> </w:t>
            </w:r>
          </w:p>
        </w:tc>
        <w:tc>
          <w:tcPr>
            <w:tcW w:w="1105" w:type="dxa"/>
          </w:tcPr>
          <w:p w:rsidR="00BF03D3" w:rsidRPr="00C22E30" w:rsidRDefault="00BF03D3" w:rsidP="00BF03D3">
            <w:pPr>
              <w:rPr>
                <w:noProof/>
              </w:rPr>
            </w:pPr>
            <w:r w:rsidRPr="00C22E30">
              <w:rPr>
                <w:noProof/>
              </w:rPr>
              <w:t xml:space="preserve"> </w:t>
            </w:r>
          </w:p>
        </w:tc>
        <w:tc>
          <w:tcPr>
            <w:tcW w:w="738" w:type="dxa"/>
            <w:noWrap/>
          </w:tcPr>
          <w:p w:rsidR="00BF03D3" w:rsidRPr="00C22E30" w:rsidRDefault="00BF03D3" w:rsidP="00BF03D3">
            <w:pPr>
              <w:rPr>
                <w:noProof/>
              </w:rPr>
            </w:pPr>
            <w:r w:rsidRPr="00C22E30">
              <w:rPr>
                <w:noProof/>
              </w:rPr>
              <w:t xml:space="preserve"> </w:t>
            </w:r>
          </w:p>
        </w:tc>
        <w:tc>
          <w:tcPr>
            <w:tcW w:w="1530" w:type="dxa"/>
          </w:tcPr>
          <w:p w:rsidR="00BF03D3" w:rsidRPr="00C22E30" w:rsidRDefault="00364870" w:rsidP="00BF03D3">
            <w:pPr>
              <w:rPr>
                <w:noProof/>
              </w:rPr>
            </w:pPr>
            <w:r w:rsidRPr="00C22E30">
              <w:rPr>
                <w:noProof/>
              </w:rPr>
              <w:t>Kierunek</w:t>
            </w:r>
            <w:r w:rsidR="00BF03D3" w:rsidRPr="00C22E30">
              <w:rPr>
                <w:noProof/>
              </w:rPr>
              <w:t xml:space="preserve"> </w:t>
            </w:r>
          </w:p>
        </w:tc>
        <w:tc>
          <w:tcPr>
            <w:tcW w:w="1163" w:type="dxa"/>
            <w:noWrap/>
          </w:tcPr>
          <w:p w:rsidR="00BF03D3" w:rsidRPr="00F45011" w:rsidRDefault="00BF03D3" w:rsidP="00BF03D3">
            <w:pPr>
              <w:rPr>
                <w:noProof/>
              </w:rPr>
            </w:pPr>
            <w:r w:rsidRPr="00F45011">
              <w:rPr>
                <w:noProof/>
              </w:rPr>
              <w:t>słownikowy</w:t>
            </w:r>
          </w:p>
        </w:tc>
        <w:tc>
          <w:tcPr>
            <w:tcW w:w="737" w:type="dxa"/>
          </w:tcPr>
          <w:p w:rsidR="00BF03D3" w:rsidRPr="00C22E30" w:rsidRDefault="00BF03D3" w:rsidP="00BF03D3">
            <w:pPr>
              <w:rPr>
                <w:noProof/>
              </w:rPr>
            </w:pPr>
            <w:r w:rsidRPr="00C22E30">
              <w:rPr>
                <w:noProof/>
              </w:rPr>
              <w:t xml:space="preserve">TAK </w:t>
            </w:r>
          </w:p>
        </w:tc>
        <w:tc>
          <w:tcPr>
            <w:tcW w:w="3345" w:type="dxa"/>
            <w:gridSpan w:val="2"/>
            <w:noWrap/>
          </w:tcPr>
          <w:p w:rsidR="00F53484" w:rsidRPr="00F53484" w:rsidRDefault="00F53484" w:rsidP="00F53484">
            <w:pPr>
              <w:contextualSpacing/>
              <w:rPr>
                <w:sz w:val="20"/>
                <w:szCs w:val="20"/>
              </w:rPr>
            </w:pPr>
            <w:r>
              <w:rPr>
                <w:noProof/>
              </w:rPr>
              <w:t xml:space="preserve"> </w:t>
            </w:r>
            <w:r w:rsidRPr="00F53484">
              <w:rPr>
                <w:sz w:val="20"/>
                <w:szCs w:val="20"/>
              </w:rPr>
              <w:t>- E17 Odbiorca (pobór)</w:t>
            </w:r>
          </w:p>
          <w:p w:rsidR="00BF03D3" w:rsidRPr="00C22E30" w:rsidRDefault="00F53484" w:rsidP="00F53484">
            <w:pPr>
              <w:rPr>
                <w:noProof/>
              </w:rPr>
            </w:pPr>
            <w:r w:rsidRPr="00F53484">
              <w:rPr>
                <w:sz w:val="20"/>
                <w:szCs w:val="20"/>
              </w:rPr>
              <w:t>Wprowadzenie punktu może nastąpić tylko na kierunku pobór</w:t>
            </w:r>
          </w:p>
        </w:tc>
        <w:tc>
          <w:tcPr>
            <w:tcW w:w="3175" w:type="dxa"/>
            <w:noWrap/>
          </w:tcPr>
          <w:p w:rsidR="00BF03D3" w:rsidRPr="00F45011" w:rsidRDefault="00BF03D3" w:rsidP="00BF03D3">
            <w:pPr>
              <w:rPr>
                <w:noProof/>
              </w:rPr>
            </w:pPr>
            <w:r w:rsidRPr="00F45011">
              <w:rPr>
                <w:noProof/>
              </w:rPr>
              <w:t>E17;</w:t>
            </w:r>
          </w:p>
          <w:p w:rsidR="00BF03D3" w:rsidRPr="00F45011" w:rsidRDefault="00BF03D3" w:rsidP="00BF03D3">
            <w:pPr>
              <w:rPr>
                <w:noProof/>
              </w:rPr>
            </w:pPr>
            <w:r w:rsidRPr="00F45011">
              <w:rPr>
                <w:noProof/>
              </w:rPr>
              <w:t xml:space="preserve"> </w:t>
            </w:r>
          </w:p>
        </w:tc>
        <w:tc>
          <w:tcPr>
            <w:tcW w:w="2835" w:type="dxa"/>
            <w:noWrap/>
          </w:tcPr>
          <w:p w:rsidR="00BF03D3" w:rsidRPr="00F45011" w:rsidRDefault="00BF03D3" w:rsidP="00BF03D3">
            <w:pPr>
              <w:rPr>
                <w:noProof/>
              </w:rPr>
            </w:pPr>
            <w:r w:rsidRPr="00F45011">
              <w:rPr>
                <w:noProof/>
              </w:rPr>
              <w:t>E17 - odbiorca</w:t>
            </w:r>
          </w:p>
          <w:p w:rsidR="00BF03D3" w:rsidRPr="00F45011" w:rsidRDefault="00BF03D3" w:rsidP="00BF03D3">
            <w:pPr>
              <w:rPr>
                <w:noProof/>
              </w:rPr>
            </w:pP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Grupa taryfowa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Zgodna z taryfą OSD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7F6E11" w:rsidRPr="00C22E30" w:rsidTr="00F5207A">
        <w:trPr>
          <w:trHeight w:val="315"/>
        </w:trPr>
        <w:tc>
          <w:tcPr>
            <w:tcW w:w="704" w:type="dxa"/>
          </w:tcPr>
          <w:p w:rsidR="007F6E11" w:rsidRPr="00C22E30" w:rsidRDefault="007F6E11" w:rsidP="00F372AD">
            <w:pPr>
              <w:rPr>
                <w:noProof/>
              </w:rPr>
            </w:pPr>
          </w:p>
        </w:tc>
        <w:tc>
          <w:tcPr>
            <w:tcW w:w="1105" w:type="dxa"/>
          </w:tcPr>
          <w:p w:rsidR="007F6E11" w:rsidRPr="00C22E30" w:rsidRDefault="007F6E11" w:rsidP="00F372AD">
            <w:pPr>
              <w:rPr>
                <w:noProof/>
              </w:rPr>
            </w:pPr>
          </w:p>
        </w:tc>
        <w:tc>
          <w:tcPr>
            <w:tcW w:w="738" w:type="dxa"/>
            <w:noWrap/>
          </w:tcPr>
          <w:p w:rsidR="007F6E11" w:rsidRPr="00C22E30" w:rsidRDefault="007F6E11" w:rsidP="00F372AD">
            <w:pPr>
              <w:rPr>
                <w:noProof/>
              </w:rPr>
            </w:pPr>
          </w:p>
        </w:tc>
        <w:tc>
          <w:tcPr>
            <w:tcW w:w="1530" w:type="dxa"/>
          </w:tcPr>
          <w:p w:rsidR="007F6E11" w:rsidRPr="00C22E30" w:rsidRDefault="007F6E11" w:rsidP="00F372AD">
            <w:pPr>
              <w:rPr>
                <w:noProof/>
              </w:rPr>
            </w:pPr>
            <w:r>
              <w:rPr>
                <w:noProof/>
              </w:rPr>
              <w:t xml:space="preserve">Rodzaj </w:t>
            </w:r>
            <w:r>
              <w:rPr>
                <w:noProof/>
              </w:rPr>
              <w:lastRenderedPageBreak/>
              <w:t>ryczałtu</w:t>
            </w:r>
          </w:p>
        </w:tc>
        <w:tc>
          <w:tcPr>
            <w:tcW w:w="1163" w:type="dxa"/>
            <w:noWrap/>
          </w:tcPr>
          <w:p w:rsidR="007F6E11" w:rsidRPr="00C22E30" w:rsidRDefault="007F6E11" w:rsidP="00F372AD">
            <w:pPr>
              <w:rPr>
                <w:noProof/>
              </w:rPr>
            </w:pPr>
            <w:r>
              <w:rPr>
                <w:noProof/>
              </w:rPr>
              <w:lastRenderedPageBreak/>
              <w:t>słowniko</w:t>
            </w:r>
            <w:r>
              <w:rPr>
                <w:noProof/>
              </w:rPr>
              <w:lastRenderedPageBreak/>
              <w:t>wy</w:t>
            </w:r>
          </w:p>
        </w:tc>
        <w:tc>
          <w:tcPr>
            <w:tcW w:w="737" w:type="dxa"/>
          </w:tcPr>
          <w:p w:rsidR="007F6E11" w:rsidRPr="00C22E30" w:rsidRDefault="00B126B5" w:rsidP="00F372AD">
            <w:pPr>
              <w:rPr>
                <w:noProof/>
              </w:rPr>
            </w:pPr>
            <w:r>
              <w:rPr>
                <w:noProof/>
              </w:rPr>
              <w:lastRenderedPageBreak/>
              <w:t>NIE</w:t>
            </w:r>
          </w:p>
        </w:tc>
        <w:tc>
          <w:tcPr>
            <w:tcW w:w="3345" w:type="dxa"/>
            <w:gridSpan w:val="2"/>
            <w:noWrap/>
          </w:tcPr>
          <w:p w:rsidR="007F6E11" w:rsidRDefault="007F6E11" w:rsidP="00F372AD">
            <w:pPr>
              <w:rPr>
                <w:noProof/>
              </w:rPr>
            </w:pPr>
            <w:r>
              <w:rPr>
                <w:noProof/>
              </w:rPr>
              <w:t>- R</w:t>
            </w:r>
            <w:r w:rsidR="00F82532">
              <w:rPr>
                <w:noProof/>
              </w:rPr>
              <w:t>K</w:t>
            </w:r>
            <w:r>
              <w:rPr>
                <w:noProof/>
              </w:rPr>
              <w:t xml:space="preserve"> – ryczałt </w:t>
            </w:r>
            <w:r w:rsidR="00F82532">
              <w:rPr>
                <w:noProof/>
              </w:rPr>
              <w:t>krótko</w:t>
            </w:r>
            <w:r>
              <w:rPr>
                <w:noProof/>
              </w:rPr>
              <w:t>terminowy</w:t>
            </w:r>
          </w:p>
          <w:p w:rsidR="007F6E11" w:rsidRDefault="00F82532" w:rsidP="00F372AD">
            <w:pPr>
              <w:rPr>
                <w:noProof/>
              </w:rPr>
            </w:pPr>
            <w:r>
              <w:rPr>
                <w:noProof/>
              </w:rPr>
              <w:lastRenderedPageBreak/>
              <w:t>- RD</w:t>
            </w:r>
            <w:r w:rsidR="007F6E11">
              <w:rPr>
                <w:noProof/>
              </w:rPr>
              <w:t xml:space="preserve"> – ryczałt </w:t>
            </w:r>
            <w:r>
              <w:rPr>
                <w:noProof/>
              </w:rPr>
              <w:t>ciągły (długoterminowy)</w:t>
            </w:r>
          </w:p>
          <w:p w:rsidR="007F6E11" w:rsidRPr="00C22E30" w:rsidRDefault="00F82532" w:rsidP="00F372AD">
            <w:pPr>
              <w:rPr>
                <w:noProof/>
              </w:rPr>
            </w:pPr>
            <w:r>
              <w:rPr>
                <w:noProof/>
              </w:rPr>
              <w:t>- RS</w:t>
            </w:r>
            <w:r w:rsidR="007F6E11">
              <w:rPr>
                <w:noProof/>
              </w:rPr>
              <w:t xml:space="preserve"> – syrena alarmowa</w:t>
            </w:r>
          </w:p>
        </w:tc>
        <w:tc>
          <w:tcPr>
            <w:tcW w:w="3175" w:type="dxa"/>
            <w:noWrap/>
          </w:tcPr>
          <w:p w:rsidR="007F6E11" w:rsidRDefault="00F82532" w:rsidP="00F372AD">
            <w:pPr>
              <w:rPr>
                <w:noProof/>
              </w:rPr>
            </w:pPr>
            <w:r>
              <w:rPr>
                <w:noProof/>
              </w:rPr>
              <w:lastRenderedPageBreak/>
              <w:t>RK</w:t>
            </w:r>
            <w:r w:rsidR="007F6E11">
              <w:rPr>
                <w:noProof/>
              </w:rPr>
              <w:t>;</w:t>
            </w:r>
          </w:p>
          <w:p w:rsidR="007F6E11" w:rsidRDefault="00F82532" w:rsidP="00F372AD">
            <w:pPr>
              <w:rPr>
                <w:noProof/>
              </w:rPr>
            </w:pPr>
            <w:r>
              <w:rPr>
                <w:noProof/>
              </w:rPr>
              <w:lastRenderedPageBreak/>
              <w:t>RD</w:t>
            </w:r>
            <w:r w:rsidR="007F6E11">
              <w:rPr>
                <w:noProof/>
              </w:rPr>
              <w:t>;</w:t>
            </w:r>
          </w:p>
          <w:p w:rsidR="007F6E11" w:rsidRPr="00C22E30" w:rsidRDefault="00F82532" w:rsidP="00F372AD">
            <w:pPr>
              <w:rPr>
                <w:noProof/>
              </w:rPr>
            </w:pPr>
            <w:r>
              <w:rPr>
                <w:noProof/>
              </w:rPr>
              <w:t>RS</w:t>
            </w:r>
          </w:p>
        </w:tc>
        <w:tc>
          <w:tcPr>
            <w:tcW w:w="2835" w:type="dxa"/>
            <w:noWrap/>
          </w:tcPr>
          <w:p w:rsidR="00B126B5" w:rsidRDefault="00B126B5" w:rsidP="007F6E11">
            <w:pPr>
              <w:rPr>
                <w:noProof/>
              </w:rPr>
            </w:pPr>
            <w:r>
              <w:rPr>
                <w:noProof/>
              </w:rPr>
              <w:lastRenderedPageBreak/>
              <w:t xml:space="preserve">Dotyczy wyłącznie zgłaszania </w:t>
            </w:r>
            <w:r>
              <w:rPr>
                <w:noProof/>
              </w:rPr>
              <w:lastRenderedPageBreak/>
              <w:t>umów kompleksowych.</w:t>
            </w:r>
          </w:p>
          <w:p w:rsidR="007F6E11" w:rsidRPr="00C22E30" w:rsidRDefault="007F6E11" w:rsidP="00F82532">
            <w:pPr>
              <w:rPr>
                <w:noProof/>
              </w:rPr>
            </w:pPr>
            <w:r>
              <w:rPr>
                <w:noProof/>
              </w:rPr>
              <w:t xml:space="preserve">Dla ryczałtów </w:t>
            </w:r>
            <w:r w:rsidR="00F82532">
              <w:rPr>
                <w:noProof/>
              </w:rPr>
              <w:t>krótko</w:t>
            </w:r>
            <w:r>
              <w:rPr>
                <w:noProof/>
              </w:rPr>
              <w:t>terminowych R</w:t>
            </w:r>
            <w:r w:rsidR="00F82532">
              <w:rPr>
                <w:noProof/>
              </w:rPr>
              <w:t>K</w:t>
            </w:r>
            <w:r>
              <w:rPr>
                <w:noProof/>
              </w:rPr>
              <w:t xml:space="preserve"> podaje się datę rozwiązania umowy. Dla ryczałtów typu syrena alarmowa ilość energii jest stała i wynosi 1 kW</w:t>
            </w:r>
            <w:r w:rsidR="00866810">
              <w:rPr>
                <w:noProof/>
              </w:rPr>
              <w:t>h</w:t>
            </w:r>
            <w:r>
              <w:rPr>
                <w:noProof/>
              </w:rPr>
              <w:t xml:space="preserve"> na miesiąc.</w:t>
            </w:r>
          </w:p>
        </w:tc>
      </w:tr>
      <w:tr w:rsidR="00C22E30" w:rsidRPr="00C22E30" w:rsidTr="00F5207A">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Ilość odcztów wykonywana w roku </w:t>
            </w:r>
          </w:p>
        </w:tc>
        <w:tc>
          <w:tcPr>
            <w:tcW w:w="3175" w:type="dxa"/>
            <w:noWrap/>
          </w:tcPr>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835" w:type="dxa"/>
            <w:noWrap/>
          </w:tcPr>
          <w:p w:rsidR="00F95DB1" w:rsidRPr="00C22E30" w:rsidRDefault="00EF002B" w:rsidP="00F372AD">
            <w:pPr>
              <w:rPr>
                <w:noProof/>
              </w:rPr>
            </w:pPr>
            <w:r w:rsidRPr="00C22E30">
              <w:rPr>
                <w:noProof/>
              </w:rPr>
              <w:t xml:space="preserve"> </w:t>
            </w:r>
            <w:r w:rsidR="003C173E" w:rsidRPr="00C22E30">
              <w:rPr>
                <w:noProof/>
              </w:rPr>
              <w:t>2M - sześć</w:t>
            </w:r>
            <w:r w:rsidR="00F95DB1" w:rsidRPr="00C22E30">
              <w:rPr>
                <w:noProof/>
              </w:rPr>
              <w:t xml:space="preserve"> razy w roku - dwumiesięczny odczyt</w:t>
            </w:r>
          </w:p>
          <w:p w:rsidR="00F95DB1" w:rsidRPr="00C22E30" w:rsidRDefault="00F95DB1" w:rsidP="00F372AD">
            <w:pPr>
              <w:rPr>
                <w:noProof/>
              </w:rPr>
            </w:pPr>
            <w:r w:rsidRPr="00C22E30">
              <w:rPr>
                <w:noProof/>
              </w:rPr>
              <w:t xml:space="preserve">1M - dwanaście razy w roku - miesięczny odczyt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Moc umowna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4D2207" w:rsidRPr="00C22E30" w:rsidRDefault="004D2207" w:rsidP="00F372AD">
            <w:pPr>
              <w:rPr>
                <w:noProof/>
              </w:rPr>
            </w:pPr>
            <w:r w:rsidRPr="00C22E30">
              <w:rPr>
                <w:noProof/>
              </w:rPr>
              <w:t>Jednostka: kW</w:t>
            </w:r>
          </w:p>
          <w:p w:rsidR="00F95DB1" w:rsidRPr="00C22E30" w:rsidRDefault="00F95DB1" w:rsidP="00F372AD">
            <w:pPr>
              <w:rPr>
                <w:noProof/>
              </w:rPr>
            </w:pPr>
            <w:r w:rsidRPr="00C22E30">
              <w:rPr>
                <w:noProof/>
              </w:rPr>
              <w:t>Zawierająca się w</w:t>
            </w:r>
            <w:r w:rsidR="009A0329">
              <w:rPr>
                <w:noProof/>
              </w:rPr>
              <w:t xml:space="preserve"> p</w:t>
            </w:r>
            <w:r w:rsidRPr="00C22E30">
              <w:rPr>
                <w:noProof/>
              </w:rPr>
              <w:t>rzedziale od 0 do mocy przyłączeniowej</w:t>
            </w:r>
          </w:p>
          <w:p w:rsidR="00F95DB1" w:rsidRPr="00C22E30" w:rsidRDefault="00F95DB1" w:rsidP="009A0329">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r w:rsidR="00DA29AA">
              <w:rPr>
                <w:noProof/>
              </w:rPr>
              <w:t>Dla ryczałtów ilość energii wyliczana jest zgodnie z iloczynem: moc x ilość dni x 24h (za wyjątkiem ryczałtów typu syrena alarmowa).</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Zgoda na udostępnianie danych dobowo-godzinowych </w:t>
            </w:r>
          </w:p>
        </w:tc>
        <w:tc>
          <w:tcPr>
            <w:tcW w:w="1163" w:type="dxa"/>
            <w:noWrap/>
          </w:tcPr>
          <w:p w:rsidR="00F95DB1" w:rsidRPr="00C22E30" w:rsidRDefault="00F95DB1" w:rsidP="00F372AD">
            <w:pPr>
              <w:rPr>
                <w:noProof/>
              </w:rPr>
            </w:pPr>
            <w:r w:rsidRPr="00C22E30">
              <w:rPr>
                <w:noProof/>
              </w:rPr>
              <w:t xml:space="preserve">logiczny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Zgoda wymagana prawem udostepniania sprzedawcy profilu godzinowego</w:t>
            </w:r>
            <w:r w:rsidR="00361DA1">
              <w:rPr>
                <w:noProof/>
              </w:rPr>
              <w:t xml:space="preserve"> (dot. odbiorców w gospodarstwach domowych)</w:t>
            </w:r>
            <w:r w:rsidRPr="00C22E30">
              <w:rPr>
                <w:noProof/>
              </w:rPr>
              <w:t xml:space="preserve">. W przypadku braku zgody, sprzedawca otrzymuje zagregowane dane do stref.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Metoda pomiaru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8D4249" w:rsidRDefault="008D4249" w:rsidP="00F372AD">
            <w:pPr>
              <w:rPr>
                <w:noProof/>
              </w:rPr>
            </w:pPr>
            <w:r>
              <w:rPr>
                <w:noProof/>
              </w:rPr>
              <w:t xml:space="preserve"> </w:t>
            </w:r>
            <w:r w:rsidR="00474A7D">
              <w:rPr>
                <w:noProof/>
              </w:rPr>
              <w:t>TAK</w:t>
            </w:r>
          </w:p>
        </w:tc>
        <w:tc>
          <w:tcPr>
            <w:tcW w:w="3345" w:type="dxa"/>
            <w:gridSpan w:val="2"/>
            <w:noWrap/>
          </w:tcPr>
          <w:p w:rsidR="00F95DB1" w:rsidRPr="00C22E30" w:rsidRDefault="00F95DB1" w:rsidP="00F372AD">
            <w:pPr>
              <w:rPr>
                <w:noProof/>
              </w:rPr>
            </w:pPr>
            <w:r w:rsidRPr="00C22E30">
              <w:rPr>
                <w:noProof/>
              </w:rPr>
              <w:t xml:space="preserve">Metoda pomiaru </w:t>
            </w:r>
          </w:p>
        </w:tc>
        <w:tc>
          <w:tcPr>
            <w:tcW w:w="3175" w:type="dxa"/>
            <w:noWrap/>
          </w:tcPr>
          <w:p w:rsidR="00F95DB1" w:rsidRPr="00C22E30" w:rsidRDefault="00F95DB1" w:rsidP="00F372AD">
            <w:pPr>
              <w:rPr>
                <w:noProof/>
              </w:rPr>
            </w:pPr>
            <w:r w:rsidRPr="00C22E30">
              <w:rPr>
                <w:noProof/>
              </w:rPr>
              <w:t>E16;</w:t>
            </w:r>
          </w:p>
          <w:p w:rsidR="00A76219" w:rsidRDefault="00F95DB1" w:rsidP="00F372AD">
            <w:pPr>
              <w:rPr>
                <w:noProof/>
              </w:rPr>
            </w:pPr>
            <w:r w:rsidRPr="00C22E30">
              <w:rPr>
                <w:noProof/>
              </w:rPr>
              <w:t>EPSZ</w:t>
            </w:r>
            <w:r w:rsidR="00A76219">
              <w:rPr>
                <w:noProof/>
              </w:rPr>
              <w:t>;</w:t>
            </w:r>
          </w:p>
          <w:p w:rsidR="00474A7D" w:rsidRDefault="00474A7D" w:rsidP="00F372AD">
            <w:pPr>
              <w:rPr>
                <w:noProof/>
              </w:rPr>
            </w:pPr>
            <w:r>
              <w:rPr>
                <w:noProof/>
              </w:rPr>
              <w:t>LICZ</w:t>
            </w:r>
          </w:p>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t>E16 - Brak pomiaru - ryczałt (not-metered)</w:t>
            </w:r>
          </w:p>
          <w:p w:rsidR="00F95DB1" w:rsidRDefault="00F95DB1" w:rsidP="00F372AD">
            <w:pPr>
              <w:rPr>
                <w:noProof/>
              </w:rPr>
            </w:pPr>
            <w:r w:rsidRPr="00C22E30">
              <w:rPr>
                <w:noProof/>
              </w:rPr>
              <w:t xml:space="preserve">EPSZ - Pomiary sumy zużycia </w:t>
            </w:r>
            <w:r w:rsidR="00B04709" w:rsidRPr="00C22E30">
              <w:rPr>
                <w:noProof/>
              </w:rPr>
              <w:t>–</w:t>
            </w:r>
            <w:r w:rsidRPr="00C22E30">
              <w:rPr>
                <w:noProof/>
              </w:rPr>
              <w:t xml:space="preserve"> </w:t>
            </w:r>
            <w:r w:rsidR="00B04709" w:rsidRPr="00C22E30">
              <w:rPr>
                <w:noProof/>
              </w:rPr>
              <w:t>licznik przedpłatowy (</w:t>
            </w:r>
            <w:r w:rsidRPr="00C22E30">
              <w:rPr>
                <w:noProof/>
              </w:rPr>
              <w:t>pre-pa</w:t>
            </w:r>
            <w:r w:rsidR="001C170F" w:rsidRPr="00C22E30">
              <w:rPr>
                <w:noProof/>
              </w:rPr>
              <w:t>id</w:t>
            </w:r>
            <w:r w:rsidR="00B04709" w:rsidRPr="00C22E30">
              <w:rPr>
                <w:noProof/>
              </w:rPr>
              <w:t>)</w:t>
            </w:r>
            <w:r w:rsidRPr="00C22E30">
              <w:rPr>
                <w:noProof/>
              </w:rPr>
              <w:t xml:space="preserve"> </w:t>
            </w:r>
          </w:p>
          <w:p w:rsidR="00474A7D" w:rsidRDefault="00474A7D" w:rsidP="00F372AD">
            <w:pPr>
              <w:rPr>
                <w:noProof/>
              </w:rPr>
            </w:pPr>
            <w:r>
              <w:rPr>
                <w:noProof/>
              </w:rPr>
              <w:t>LICZ – licznik indukcyjny/ elektroniczny</w:t>
            </w:r>
          </w:p>
          <w:p w:rsidR="00A76219" w:rsidRPr="00C22E30" w:rsidRDefault="00A76219" w:rsidP="00F372AD">
            <w:pPr>
              <w:rPr>
                <w:noProof/>
              </w:rPr>
            </w:pP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1.1.1 </w:t>
            </w:r>
          </w:p>
        </w:tc>
        <w:tc>
          <w:tcPr>
            <w:tcW w:w="1105" w:type="dxa"/>
          </w:tcPr>
          <w:p w:rsidR="00F95DB1" w:rsidRPr="00C22E30" w:rsidRDefault="00F95DB1" w:rsidP="00F372AD">
            <w:pPr>
              <w:rPr>
                <w:noProof/>
              </w:rPr>
            </w:pPr>
            <w:r w:rsidRPr="00C22E30">
              <w:rPr>
                <w:noProof/>
              </w:rPr>
              <w:t xml:space="preserve">Adres </w:t>
            </w:r>
            <w:r w:rsidRPr="00C22E30">
              <w:rPr>
                <w:noProof/>
              </w:rPr>
              <w:lastRenderedPageBreak/>
              <w:t xml:space="preserve">zamieszkania / siedziby </w:t>
            </w:r>
          </w:p>
        </w:tc>
        <w:tc>
          <w:tcPr>
            <w:tcW w:w="738" w:type="dxa"/>
            <w:noWrap/>
          </w:tcPr>
          <w:p w:rsidR="00F95DB1" w:rsidRPr="00C22E30" w:rsidRDefault="00F95DB1" w:rsidP="00F372AD">
            <w:pPr>
              <w:rPr>
                <w:noProof/>
              </w:rPr>
            </w:pPr>
            <w:r w:rsidRPr="00C22E30">
              <w:rPr>
                <w:noProof/>
              </w:rPr>
              <w:lastRenderedPageBreak/>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85169A" w:rsidP="00F372AD">
            <w:pPr>
              <w:rPr>
                <w:noProof/>
              </w:rPr>
            </w:pPr>
            <w:r>
              <w:rPr>
                <w:noProof/>
              </w:rPr>
              <w:t>NIE</w:t>
            </w:r>
            <w:r w:rsidR="00F95DB1" w:rsidRPr="00C22E30">
              <w:rPr>
                <w:noProof/>
              </w:rPr>
              <w:t xml:space="preserve"> </w:t>
            </w:r>
          </w:p>
        </w:tc>
        <w:tc>
          <w:tcPr>
            <w:tcW w:w="3345" w:type="dxa"/>
            <w:gridSpan w:val="2"/>
            <w:noWrap/>
          </w:tcPr>
          <w:p w:rsidR="00F95DB1" w:rsidRPr="00C22E30" w:rsidRDefault="0085169A" w:rsidP="00F372AD">
            <w:pPr>
              <w:rPr>
                <w:noProof/>
              </w:rPr>
            </w:pPr>
            <w:r>
              <w:rPr>
                <w:noProof/>
              </w:rPr>
              <w:t>Pole nieobowiązkowe dla adresów z podanym numerem działki</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85169A" w:rsidRPr="00C22E30" w:rsidTr="00F5207A">
        <w:trPr>
          <w:trHeight w:val="315"/>
        </w:trPr>
        <w:tc>
          <w:tcPr>
            <w:tcW w:w="704" w:type="dxa"/>
          </w:tcPr>
          <w:p w:rsidR="0085169A" w:rsidRPr="00C22E30" w:rsidRDefault="0085169A" w:rsidP="00F372AD">
            <w:pPr>
              <w:rPr>
                <w:noProof/>
              </w:rPr>
            </w:pPr>
          </w:p>
        </w:tc>
        <w:tc>
          <w:tcPr>
            <w:tcW w:w="1105" w:type="dxa"/>
          </w:tcPr>
          <w:p w:rsidR="0085169A" w:rsidRPr="00C22E30" w:rsidRDefault="0085169A" w:rsidP="00F372AD">
            <w:pPr>
              <w:rPr>
                <w:noProof/>
              </w:rPr>
            </w:pPr>
          </w:p>
        </w:tc>
        <w:tc>
          <w:tcPr>
            <w:tcW w:w="738" w:type="dxa"/>
            <w:noWrap/>
          </w:tcPr>
          <w:p w:rsidR="0085169A" w:rsidRPr="00C22E30" w:rsidRDefault="0085169A" w:rsidP="00F372AD">
            <w:pPr>
              <w:rPr>
                <w:noProof/>
              </w:rPr>
            </w:pPr>
          </w:p>
        </w:tc>
        <w:tc>
          <w:tcPr>
            <w:tcW w:w="1530" w:type="dxa"/>
          </w:tcPr>
          <w:p w:rsidR="0085169A" w:rsidRPr="00C22E30" w:rsidRDefault="0085169A" w:rsidP="00F372AD">
            <w:pPr>
              <w:rPr>
                <w:noProof/>
              </w:rPr>
            </w:pPr>
            <w:r>
              <w:rPr>
                <w:noProof/>
              </w:rPr>
              <w:t>Nr działki</w:t>
            </w:r>
          </w:p>
        </w:tc>
        <w:tc>
          <w:tcPr>
            <w:tcW w:w="1163" w:type="dxa"/>
            <w:noWrap/>
          </w:tcPr>
          <w:p w:rsidR="0085169A" w:rsidRPr="00C22E30" w:rsidRDefault="0085169A" w:rsidP="00F372AD">
            <w:pPr>
              <w:rPr>
                <w:noProof/>
              </w:rPr>
            </w:pPr>
            <w:r>
              <w:rPr>
                <w:noProof/>
              </w:rPr>
              <w:t>znakowy</w:t>
            </w:r>
          </w:p>
        </w:tc>
        <w:tc>
          <w:tcPr>
            <w:tcW w:w="737" w:type="dxa"/>
          </w:tcPr>
          <w:p w:rsidR="0085169A" w:rsidRPr="00C22E30" w:rsidRDefault="0085169A" w:rsidP="00F372AD">
            <w:pPr>
              <w:rPr>
                <w:noProof/>
              </w:rPr>
            </w:pPr>
            <w:r>
              <w:rPr>
                <w:noProof/>
              </w:rPr>
              <w:t>NIE</w:t>
            </w:r>
          </w:p>
        </w:tc>
        <w:tc>
          <w:tcPr>
            <w:tcW w:w="3345" w:type="dxa"/>
            <w:gridSpan w:val="2"/>
            <w:noWrap/>
          </w:tcPr>
          <w:p w:rsidR="0085169A" w:rsidRPr="00C22E30" w:rsidRDefault="00D1531B" w:rsidP="00FB6E1F">
            <w:pPr>
              <w:rPr>
                <w:noProof/>
              </w:rPr>
            </w:pPr>
            <w:r>
              <w:rPr>
                <w:noProof/>
              </w:rPr>
              <w:t xml:space="preserve">Pole opcjonalne z </w:t>
            </w:r>
            <w:r w:rsidR="00FB6E1F">
              <w:rPr>
                <w:noProof/>
              </w:rPr>
              <w:t xml:space="preserve">polem </w:t>
            </w:r>
            <w:r>
              <w:rPr>
                <w:noProof/>
              </w:rPr>
              <w:t>numer budynku</w:t>
            </w:r>
          </w:p>
        </w:tc>
        <w:tc>
          <w:tcPr>
            <w:tcW w:w="3175" w:type="dxa"/>
            <w:noWrap/>
          </w:tcPr>
          <w:p w:rsidR="0085169A" w:rsidRPr="00C22E30" w:rsidRDefault="0085169A" w:rsidP="00F372AD">
            <w:pPr>
              <w:rPr>
                <w:noProof/>
              </w:rPr>
            </w:pPr>
          </w:p>
        </w:tc>
        <w:tc>
          <w:tcPr>
            <w:tcW w:w="2835" w:type="dxa"/>
            <w:noWrap/>
          </w:tcPr>
          <w:p w:rsidR="0085169A" w:rsidRPr="00C22E30" w:rsidRDefault="0085169A" w:rsidP="00F372AD">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TAK</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1.1.2 </w:t>
            </w:r>
          </w:p>
        </w:tc>
        <w:tc>
          <w:tcPr>
            <w:tcW w:w="1105" w:type="dxa"/>
          </w:tcPr>
          <w:p w:rsidR="00F95DB1" w:rsidRPr="00C22E30" w:rsidRDefault="00F95DB1" w:rsidP="00F372AD">
            <w:pPr>
              <w:rPr>
                <w:noProof/>
              </w:rPr>
            </w:pPr>
            <w:r w:rsidRPr="00C22E30">
              <w:rPr>
                <w:noProof/>
              </w:rPr>
              <w:t xml:space="preserve">Adres korespondencyjny </w:t>
            </w:r>
          </w:p>
        </w:tc>
        <w:tc>
          <w:tcPr>
            <w:tcW w:w="738"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D1531B" w:rsidP="00F372AD">
            <w:pPr>
              <w:rPr>
                <w:noProof/>
              </w:rPr>
            </w:pPr>
            <w:r>
              <w:rPr>
                <w:noProof/>
              </w:rPr>
              <w:t>NIE</w:t>
            </w:r>
            <w:r w:rsidR="00F95DB1" w:rsidRPr="00C22E30">
              <w:rPr>
                <w:noProof/>
              </w:rPr>
              <w:t xml:space="preserve"> </w:t>
            </w:r>
          </w:p>
        </w:tc>
        <w:tc>
          <w:tcPr>
            <w:tcW w:w="3345" w:type="dxa"/>
            <w:gridSpan w:val="2"/>
            <w:noWrap/>
          </w:tcPr>
          <w:p w:rsidR="00F95DB1" w:rsidRPr="00C22E30" w:rsidRDefault="00D1531B" w:rsidP="00F372AD">
            <w:pPr>
              <w:rPr>
                <w:noProof/>
              </w:rPr>
            </w:pPr>
            <w:r>
              <w:rPr>
                <w:noProof/>
              </w:rPr>
              <w:t>Pole nieobowiązkowe dla adresów z podanym numerem działki</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D1531B" w:rsidRPr="00C22E30" w:rsidTr="00F5207A">
        <w:trPr>
          <w:trHeight w:val="315"/>
        </w:trPr>
        <w:tc>
          <w:tcPr>
            <w:tcW w:w="704" w:type="dxa"/>
          </w:tcPr>
          <w:p w:rsidR="00D1531B" w:rsidRPr="00C22E30" w:rsidRDefault="00D1531B" w:rsidP="00D1531B">
            <w:pPr>
              <w:rPr>
                <w:noProof/>
              </w:rPr>
            </w:pPr>
          </w:p>
        </w:tc>
        <w:tc>
          <w:tcPr>
            <w:tcW w:w="1105" w:type="dxa"/>
          </w:tcPr>
          <w:p w:rsidR="00D1531B" w:rsidRPr="00C22E30" w:rsidRDefault="00D1531B" w:rsidP="00D1531B">
            <w:pPr>
              <w:rPr>
                <w:noProof/>
              </w:rPr>
            </w:pPr>
          </w:p>
        </w:tc>
        <w:tc>
          <w:tcPr>
            <w:tcW w:w="738" w:type="dxa"/>
            <w:noWrap/>
          </w:tcPr>
          <w:p w:rsidR="00D1531B" w:rsidRPr="00C22E30" w:rsidRDefault="00D1531B" w:rsidP="00D1531B">
            <w:pPr>
              <w:rPr>
                <w:noProof/>
              </w:rPr>
            </w:pPr>
          </w:p>
        </w:tc>
        <w:tc>
          <w:tcPr>
            <w:tcW w:w="1530" w:type="dxa"/>
          </w:tcPr>
          <w:p w:rsidR="00D1531B" w:rsidRPr="00C22E30" w:rsidRDefault="00D1531B" w:rsidP="00D1531B">
            <w:pPr>
              <w:rPr>
                <w:noProof/>
              </w:rPr>
            </w:pPr>
            <w:r>
              <w:rPr>
                <w:noProof/>
              </w:rPr>
              <w:t>Nr działki</w:t>
            </w:r>
          </w:p>
        </w:tc>
        <w:tc>
          <w:tcPr>
            <w:tcW w:w="1163" w:type="dxa"/>
            <w:noWrap/>
          </w:tcPr>
          <w:p w:rsidR="00D1531B" w:rsidRPr="00C22E30" w:rsidRDefault="00D1531B" w:rsidP="00D1531B">
            <w:pPr>
              <w:rPr>
                <w:noProof/>
              </w:rPr>
            </w:pPr>
            <w:r>
              <w:rPr>
                <w:noProof/>
              </w:rPr>
              <w:t>znakowy</w:t>
            </w:r>
          </w:p>
        </w:tc>
        <w:tc>
          <w:tcPr>
            <w:tcW w:w="737" w:type="dxa"/>
          </w:tcPr>
          <w:p w:rsidR="00D1531B" w:rsidRPr="00C22E30" w:rsidRDefault="00D1531B" w:rsidP="00D1531B">
            <w:pPr>
              <w:rPr>
                <w:noProof/>
              </w:rPr>
            </w:pPr>
            <w:r>
              <w:rPr>
                <w:noProof/>
              </w:rPr>
              <w:t>NIE</w:t>
            </w:r>
          </w:p>
        </w:tc>
        <w:tc>
          <w:tcPr>
            <w:tcW w:w="3345" w:type="dxa"/>
            <w:gridSpan w:val="2"/>
            <w:noWrap/>
          </w:tcPr>
          <w:p w:rsidR="00D1531B" w:rsidRPr="00C22E30" w:rsidRDefault="00D1531B" w:rsidP="00FB6E1F">
            <w:pPr>
              <w:rPr>
                <w:noProof/>
              </w:rPr>
            </w:pPr>
            <w:r>
              <w:rPr>
                <w:noProof/>
              </w:rPr>
              <w:t xml:space="preserve">Pole opcjonalne z </w:t>
            </w:r>
            <w:r w:rsidR="00FB6E1F">
              <w:rPr>
                <w:noProof/>
              </w:rPr>
              <w:t xml:space="preserve">polem </w:t>
            </w:r>
            <w:r>
              <w:rPr>
                <w:noProof/>
              </w:rPr>
              <w:t>numer budynku</w:t>
            </w:r>
          </w:p>
        </w:tc>
        <w:tc>
          <w:tcPr>
            <w:tcW w:w="3175" w:type="dxa"/>
            <w:noWrap/>
          </w:tcPr>
          <w:p w:rsidR="00D1531B" w:rsidRPr="00C22E30" w:rsidRDefault="00D1531B" w:rsidP="00D1531B">
            <w:pPr>
              <w:rPr>
                <w:noProof/>
              </w:rPr>
            </w:pPr>
          </w:p>
        </w:tc>
        <w:tc>
          <w:tcPr>
            <w:tcW w:w="2835" w:type="dxa"/>
            <w:noWrap/>
          </w:tcPr>
          <w:p w:rsidR="00D1531B" w:rsidRPr="00C22E30" w:rsidRDefault="00D1531B" w:rsidP="00D1531B">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 xml:space="preserve">TAK </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1.2 </w:t>
            </w:r>
          </w:p>
        </w:tc>
        <w:tc>
          <w:tcPr>
            <w:tcW w:w="1105" w:type="dxa"/>
          </w:tcPr>
          <w:p w:rsidR="00F95DB1" w:rsidRPr="00C22E30" w:rsidRDefault="00F95DB1" w:rsidP="00F372AD">
            <w:pPr>
              <w:rPr>
                <w:noProof/>
              </w:rPr>
            </w:pPr>
            <w:r w:rsidRPr="00C22E30">
              <w:rPr>
                <w:noProof/>
              </w:rPr>
              <w:t xml:space="preserve">PPE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rPr>
          <w:sz w:val="24"/>
          <w:szCs w:val="24"/>
        </w:rPr>
      </w:pPr>
    </w:p>
    <w:p w:rsidR="00F95DB1" w:rsidRPr="00C22E30" w:rsidRDefault="00F95DB1" w:rsidP="00F95DB1">
      <w:pPr>
        <w:pStyle w:val="Akapitzlist"/>
        <w:ind w:left="1212"/>
        <w:rPr>
          <w:sz w:val="24"/>
          <w:szCs w:val="24"/>
        </w:rPr>
      </w:pPr>
    </w:p>
    <w:p w:rsidR="00F95DB1" w:rsidRPr="00C22E30" w:rsidRDefault="00F95DB1" w:rsidP="007B4BC0">
      <w:pPr>
        <w:pStyle w:val="Styl3"/>
        <w:numPr>
          <w:ilvl w:val="2"/>
          <w:numId w:val="1"/>
        </w:numPr>
        <w:spacing w:after="240"/>
        <w:outlineLvl w:val="2"/>
      </w:pPr>
      <w:bookmarkStart w:id="70" w:name="_Toc512857098"/>
      <w:bookmarkStart w:id="71" w:name="_Toc512857237"/>
      <w:bookmarkStart w:id="72" w:name="_Toc512857374"/>
      <w:bookmarkStart w:id="73" w:name="_Toc512857646"/>
      <w:bookmarkStart w:id="74" w:name="_Toc512857784"/>
      <w:bookmarkStart w:id="75" w:name="_Toc512857099"/>
      <w:bookmarkStart w:id="76" w:name="_Toc512857238"/>
      <w:bookmarkStart w:id="77" w:name="_Toc512857375"/>
      <w:bookmarkStart w:id="78" w:name="_Toc512857647"/>
      <w:bookmarkStart w:id="79" w:name="_Toc512857785"/>
      <w:bookmarkStart w:id="80" w:name="_Toc512857100"/>
      <w:bookmarkStart w:id="81" w:name="_Toc512857239"/>
      <w:bookmarkStart w:id="82" w:name="_Toc512857376"/>
      <w:bookmarkStart w:id="83" w:name="_Toc512857648"/>
      <w:bookmarkStart w:id="84" w:name="_Toc512857786"/>
      <w:bookmarkStart w:id="85" w:name="_Toc512857101"/>
      <w:bookmarkStart w:id="86" w:name="_Toc512857240"/>
      <w:bookmarkStart w:id="87" w:name="_Toc512857377"/>
      <w:bookmarkStart w:id="88" w:name="_Toc512857649"/>
      <w:bookmarkStart w:id="89" w:name="_Toc512857787"/>
      <w:bookmarkStart w:id="90" w:name="_Toc423099978"/>
      <w:bookmarkStart w:id="91" w:name="_Toc515367864"/>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C22E30">
        <w:t>Odmowa wprowadzenia odbiorcy do nowego PPE</w:t>
      </w:r>
      <w:bookmarkEnd w:id="90"/>
      <w:bookmarkEnd w:id="9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wprowadzenia odbiorcy do nowego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182675" w:rsidRDefault="00182675" w:rsidP="00F372AD">
            <w:pPr>
              <w:rPr>
                <w:noProof/>
                <w:lang w:val="de-DE"/>
              </w:rPr>
            </w:pPr>
            <w:r>
              <w:rPr>
                <w:noProof/>
                <w:lang w:val="de-DE"/>
              </w:rPr>
              <w:t>E01;</w:t>
            </w:r>
          </w:p>
          <w:p w:rsidR="00182675" w:rsidRDefault="00182675" w:rsidP="00F372AD">
            <w:pPr>
              <w:rPr>
                <w:noProof/>
                <w:lang w:val="de-DE"/>
              </w:rPr>
            </w:pPr>
            <w:r>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Default="00F95DB1" w:rsidP="00F372AD">
            <w:pPr>
              <w:rPr>
                <w:noProof/>
                <w:lang w:val="de-DE"/>
              </w:rPr>
            </w:pPr>
            <w:r w:rsidRPr="00C22E30">
              <w:rPr>
                <w:noProof/>
                <w:lang w:val="de-DE"/>
              </w:rPr>
              <w:t>E37;</w:t>
            </w:r>
          </w:p>
          <w:p w:rsidR="00182675" w:rsidRPr="00C22E30" w:rsidRDefault="00182675" w:rsidP="00F372AD">
            <w:pPr>
              <w:rPr>
                <w:noProof/>
                <w:lang w:val="de-DE"/>
              </w:rPr>
            </w:pPr>
            <w:r>
              <w:rPr>
                <w:noProof/>
                <w:lang w:val="de-DE"/>
              </w:rPr>
              <w:t>E59</w:t>
            </w:r>
          </w:p>
          <w:p w:rsidR="00F95DB1" w:rsidRPr="00C22E30" w:rsidRDefault="00F95DB1" w:rsidP="00F372AD">
            <w:pPr>
              <w:rPr>
                <w:noProof/>
                <w:lang w:val="de-DE"/>
              </w:rPr>
            </w:pPr>
            <w:r w:rsidRPr="00C22E30">
              <w:rPr>
                <w:noProof/>
                <w:lang w:val="de-DE"/>
              </w:rPr>
              <w:t>ENUP;</w:t>
            </w:r>
          </w:p>
          <w:p w:rsidR="00D75144" w:rsidRDefault="00AF3D85" w:rsidP="00F372AD">
            <w:pPr>
              <w:rPr>
                <w:noProof/>
                <w:lang w:val="en-GB"/>
              </w:rPr>
            </w:pPr>
            <w:r>
              <w:rPr>
                <w:noProof/>
                <w:lang w:val="en-GB"/>
              </w:rPr>
              <w:t>ENPPPE</w:t>
            </w:r>
          </w:p>
          <w:p w:rsidR="003E3922" w:rsidRPr="00DF2205" w:rsidRDefault="003E3922" w:rsidP="00F372AD">
            <w:pPr>
              <w:rPr>
                <w:noProof/>
                <w:lang w:val="en-GB"/>
              </w:rPr>
            </w:pPr>
          </w:p>
        </w:tc>
        <w:tc>
          <w:tcPr>
            <w:tcW w:w="2835" w:type="dxa"/>
            <w:noWrap/>
          </w:tcPr>
          <w:p w:rsidR="00182675" w:rsidRDefault="00182675" w:rsidP="00F372AD">
            <w:pPr>
              <w:rPr>
                <w:noProof/>
              </w:rPr>
            </w:pPr>
            <w:r>
              <w:rPr>
                <w:noProof/>
              </w:rPr>
              <w:t>E01 – trwa proces zmiany odbiorcy</w:t>
            </w:r>
          </w:p>
          <w:p w:rsidR="00182675" w:rsidRDefault="00182675" w:rsidP="00F372AD">
            <w:pPr>
              <w:rPr>
                <w:noProof/>
              </w:rPr>
            </w:pPr>
            <w:r>
              <w:rPr>
                <w:noProof/>
              </w:rPr>
              <w:t>E03 – trwa proces zmiany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 na tym PPE realizowany jest obecnie inny proces)</w:t>
            </w:r>
          </w:p>
          <w:p w:rsidR="00F95DB1" w:rsidRDefault="00F95DB1" w:rsidP="00F372AD">
            <w:pPr>
              <w:rPr>
                <w:noProof/>
              </w:rPr>
            </w:pPr>
            <w:r w:rsidRPr="00C22E30">
              <w:rPr>
                <w:noProof/>
              </w:rPr>
              <w:t>E37 - brak umowy dystrybucyjnej (również brak oświadczenia woli)</w:t>
            </w:r>
          </w:p>
          <w:p w:rsidR="00182675" w:rsidRPr="00C22E30" w:rsidRDefault="00182675" w:rsidP="00F372AD">
            <w:pPr>
              <w:rPr>
                <w:noProof/>
              </w:rPr>
            </w:pPr>
            <w:r>
              <w:rPr>
                <w:noProof/>
              </w:rPr>
              <w:t>E59 – odbiorca jest już przypisany do PPE</w:t>
            </w:r>
          </w:p>
          <w:p w:rsidR="00F95DB1" w:rsidRDefault="00F95DB1" w:rsidP="00F372AD">
            <w:pPr>
              <w:rPr>
                <w:noProof/>
              </w:rPr>
            </w:pPr>
            <w:r w:rsidRPr="00C22E30">
              <w:rPr>
                <w:noProof/>
              </w:rPr>
              <w:t>ENUP - niedostosowany układ pomiarowy</w:t>
            </w:r>
          </w:p>
          <w:p w:rsidR="00F95DB1" w:rsidRPr="00C22E30" w:rsidRDefault="00AF3D85" w:rsidP="008D4249">
            <w:pPr>
              <w:rPr>
                <w:noProof/>
              </w:rPr>
            </w:pPr>
            <w:r>
              <w:rPr>
                <w:noProof/>
              </w:rPr>
              <w:t xml:space="preserve">ENPPPE – PPE nie jest puste, </w:t>
            </w:r>
            <w:r>
              <w:rPr>
                <w:noProof/>
              </w:rPr>
              <w:lastRenderedPageBreak/>
              <w:t>na PPE prowadzona jest sprzedaż</w:t>
            </w:r>
          </w:p>
        </w:tc>
      </w:tr>
      <w:tr w:rsidR="00BB0D52" w:rsidRPr="00C22E30" w:rsidTr="00F372AD">
        <w:trPr>
          <w:trHeight w:val="315"/>
        </w:trPr>
        <w:tc>
          <w:tcPr>
            <w:tcW w:w="704" w:type="dxa"/>
          </w:tcPr>
          <w:p w:rsidR="00BB0D52" w:rsidRPr="00C22E30" w:rsidRDefault="00BB0D52" w:rsidP="00F372AD">
            <w:pPr>
              <w:rPr>
                <w:noProof/>
              </w:rPr>
            </w:pPr>
          </w:p>
        </w:tc>
        <w:tc>
          <w:tcPr>
            <w:tcW w:w="992" w:type="dxa"/>
          </w:tcPr>
          <w:p w:rsidR="00BB0D52" w:rsidRPr="00C22E30" w:rsidRDefault="00BB0D52" w:rsidP="00F372AD">
            <w:pPr>
              <w:rPr>
                <w:noProof/>
              </w:rPr>
            </w:pPr>
          </w:p>
        </w:tc>
        <w:tc>
          <w:tcPr>
            <w:tcW w:w="851" w:type="dxa"/>
            <w:noWrap/>
          </w:tcPr>
          <w:p w:rsidR="00BB0D52" w:rsidRPr="00C22E30" w:rsidRDefault="00BB0D52" w:rsidP="00F372AD">
            <w:pPr>
              <w:rPr>
                <w:noProof/>
              </w:rPr>
            </w:pPr>
          </w:p>
        </w:tc>
        <w:tc>
          <w:tcPr>
            <w:tcW w:w="1417" w:type="dxa"/>
          </w:tcPr>
          <w:p w:rsidR="00BB0D52" w:rsidRPr="00C22E30" w:rsidRDefault="00BB0D52" w:rsidP="00F372AD">
            <w:pPr>
              <w:rPr>
                <w:noProof/>
              </w:rPr>
            </w:pPr>
            <w:r>
              <w:rPr>
                <w:noProof/>
              </w:rPr>
              <w:t>Informacja uzupełniająca do powodu odmowy</w:t>
            </w:r>
          </w:p>
        </w:tc>
        <w:tc>
          <w:tcPr>
            <w:tcW w:w="1276" w:type="dxa"/>
            <w:noWrap/>
          </w:tcPr>
          <w:p w:rsidR="00BB0D52" w:rsidRPr="00C22E30" w:rsidRDefault="00BB0D52" w:rsidP="00F372AD">
            <w:pPr>
              <w:rPr>
                <w:noProof/>
              </w:rPr>
            </w:pPr>
            <w:r>
              <w:rPr>
                <w:noProof/>
              </w:rPr>
              <w:t>znakowy</w:t>
            </w:r>
          </w:p>
        </w:tc>
        <w:tc>
          <w:tcPr>
            <w:tcW w:w="737" w:type="dxa"/>
          </w:tcPr>
          <w:p w:rsidR="00BB0D52" w:rsidRPr="00C22E30" w:rsidRDefault="00BB0D52" w:rsidP="00F372AD">
            <w:pPr>
              <w:rPr>
                <w:noProof/>
              </w:rPr>
            </w:pPr>
            <w:r>
              <w:rPr>
                <w:noProof/>
              </w:rPr>
              <w:t>NIE</w:t>
            </w:r>
          </w:p>
        </w:tc>
        <w:tc>
          <w:tcPr>
            <w:tcW w:w="3260" w:type="dxa"/>
            <w:noWrap/>
          </w:tcPr>
          <w:p w:rsidR="00BB0D52" w:rsidRPr="00C22E30" w:rsidRDefault="00BB0D52" w:rsidP="00F372AD">
            <w:pPr>
              <w:rPr>
                <w:noProof/>
              </w:rPr>
            </w:pPr>
            <w:r>
              <w:rPr>
                <w:noProof/>
              </w:rPr>
              <w:t>Szczegółowy opis powodu odmowy</w:t>
            </w:r>
          </w:p>
        </w:tc>
        <w:tc>
          <w:tcPr>
            <w:tcW w:w="3260" w:type="dxa"/>
            <w:noWrap/>
          </w:tcPr>
          <w:p w:rsidR="00BB0D52" w:rsidRPr="00C22E30" w:rsidRDefault="00BB0D52" w:rsidP="00F372AD">
            <w:pPr>
              <w:rPr>
                <w:noProof/>
              </w:rPr>
            </w:pPr>
          </w:p>
        </w:tc>
        <w:tc>
          <w:tcPr>
            <w:tcW w:w="2835" w:type="dxa"/>
            <w:noWrap/>
          </w:tcPr>
          <w:p w:rsidR="00BB0D52" w:rsidRPr="00C22E30" w:rsidRDefault="004835C0" w:rsidP="00F372AD">
            <w:pPr>
              <w:rPr>
                <w:noProof/>
              </w:rPr>
            </w:pPr>
            <w:r>
              <w:rPr>
                <w:noProof/>
              </w:rPr>
              <w:t>W przypadkach braku moż</w:t>
            </w:r>
            <w:r w:rsidR="00BB0D52">
              <w:rPr>
                <w:noProof/>
              </w:rPr>
              <w:t>liwości jednoznacznej interpretacji powodu odmowy będzie się pojawiało pole opisowe identyfikujące przyczynę</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12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Akapitzlist"/>
        <w:ind w:left="1212"/>
        <w:rPr>
          <w:sz w:val="24"/>
          <w:szCs w:val="24"/>
        </w:rPr>
      </w:pPr>
    </w:p>
    <w:p w:rsidR="00F95DB1" w:rsidRDefault="00F95DB1" w:rsidP="00F95DB1">
      <w:pPr>
        <w:pStyle w:val="Akapitzlist"/>
        <w:ind w:left="1212"/>
        <w:rPr>
          <w:sz w:val="24"/>
          <w:szCs w:val="24"/>
        </w:rPr>
      </w:pPr>
    </w:p>
    <w:p w:rsidR="00F5207A" w:rsidRPr="00C22E30" w:rsidRDefault="00F5207A" w:rsidP="00F95DB1">
      <w:pPr>
        <w:pStyle w:val="Akapitzlist"/>
        <w:ind w:left="1212"/>
        <w:rPr>
          <w:sz w:val="24"/>
          <w:szCs w:val="24"/>
        </w:rPr>
      </w:pPr>
    </w:p>
    <w:p w:rsidR="00D222EF" w:rsidRDefault="00D222EF">
      <w:pPr>
        <w:spacing w:after="200" w:line="276" w:lineRule="auto"/>
        <w:rPr>
          <w:sz w:val="24"/>
          <w:szCs w:val="24"/>
        </w:rPr>
      </w:pPr>
      <w:r>
        <w:rPr>
          <w:sz w:val="24"/>
          <w:szCs w:val="24"/>
        </w:rPr>
        <w:br w:type="page"/>
      </w:r>
    </w:p>
    <w:p w:rsidR="00F95DB1" w:rsidRPr="00C22E30" w:rsidRDefault="00F95DB1" w:rsidP="007B4BC0">
      <w:pPr>
        <w:pStyle w:val="Styl3"/>
        <w:keepNext/>
        <w:numPr>
          <w:ilvl w:val="2"/>
          <w:numId w:val="1"/>
        </w:numPr>
        <w:spacing w:after="240"/>
        <w:ind w:left="1213"/>
        <w:outlineLvl w:val="2"/>
      </w:pPr>
      <w:bookmarkStart w:id="92" w:name="_Toc512857103"/>
      <w:bookmarkStart w:id="93" w:name="_Toc512857242"/>
      <w:bookmarkStart w:id="94" w:name="_Toc512857379"/>
      <w:bookmarkStart w:id="95" w:name="_Toc512857651"/>
      <w:bookmarkStart w:id="96" w:name="_Toc512857789"/>
      <w:bookmarkStart w:id="97" w:name="_Toc423099979"/>
      <w:bookmarkStart w:id="98" w:name="_Toc515367865"/>
      <w:bookmarkEnd w:id="92"/>
      <w:bookmarkEnd w:id="93"/>
      <w:bookmarkEnd w:id="94"/>
      <w:bookmarkEnd w:id="95"/>
      <w:bookmarkEnd w:id="96"/>
      <w:r w:rsidRPr="00C22E30">
        <w:lastRenderedPageBreak/>
        <w:t>Akceptacja wprowadzenia odbiorcy do pustego PPE</w:t>
      </w:r>
      <w:bookmarkStart w:id="99" w:name="_Toc512857791"/>
      <w:bookmarkEnd w:id="97"/>
      <w:bookmarkEnd w:id="98"/>
      <w:bookmarkEnd w:id="9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wprowadzenia odbiorcy do pustego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Unikalny numer</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outlineLvl w:val="9"/>
      </w:pPr>
    </w:p>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Pr>
        <w:sectPr w:rsidR="00F95DB1" w:rsidRPr="00C22E30" w:rsidSect="00F35728">
          <w:type w:val="continuous"/>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00" w:name="_Toc515367866"/>
      <w:r w:rsidRPr="00C22E30">
        <w:lastRenderedPageBreak/>
        <w:t>Zgłoszenie wyprowadzenia odbiorcy z PPE</w:t>
      </w:r>
      <w:bookmarkEnd w:id="100"/>
    </w:p>
    <w:p w:rsidR="00F95DB1" w:rsidRPr="00F45011" w:rsidRDefault="00F95DB1" w:rsidP="00F95DB1">
      <w:pPr>
        <w:pStyle w:val="Styl1"/>
        <w:numPr>
          <w:ilvl w:val="0"/>
          <w:numId w:val="0"/>
        </w:numPr>
        <w:outlineLvl w:val="9"/>
        <w:rPr>
          <w:rFonts w:ascii="Arial,Bold" w:hAnsi="Arial,Bold" w:cs="Arial,Bold"/>
          <w:b w:val="0"/>
          <w:bCs/>
        </w:rPr>
      </w:pPr>
    </w:p>
    <w:p w:rsidR="00821666" w:rsidRPr="00821666" w:rsidRDefault="00821666" w:rsidP="00F97C1C">
      <w:pPr>
        <w:ind w:left="426"/>
        <w:contextualSpacing/>
        <w:rPr>
          <w:sz w:val="24"/>
          <w:szCs w:val="24"/>
        </w:rPr>
      </w:pPr>
      <w:r w:rsidRPr="00821666">
        <w:rPr>
          <w:sz w:val="24"/>
          <w:szCs w:val="24"/>
        </w:rPr>
        <w:t xml:space="preserve">Proces służy do obsługi rozwiązania umów sprzedaży/dystrybucyjnej lub kompleksowej. Proces kończy się demontażem urządzenia pomiarowo-rozliczeniowego u Odbiorcy. </w:t>
      </w:r>
    </w:p>
    <w:p w:rsidR="00F95DB1" w:rsidRPr="00C22E30" w:rsidRDefault="00F95DB1" w:rsidP="00F95DB1">
      <w:pPr>
        <w:pStyle w:val="Styl1"/>
        <w:numPr>
          <w:ilvl w:val="0"/>
          <w:numId w:val="0"/>
        </w:numPr>
        <w:outlineLvl w:val="9"/>
      </w:pPr>
    </w:p>
    <w:p w:rsidR="00F95DB1" w:rsidRPr="00C22E30" w:rsidRDefault="00F95DB1" w:rsidP="00F95DB1">
      <w:r w:rsidRPr="00C22E30">
        <w:rPr>
          <w:noProof/>
          <w:lang w:eastAsia="pl-PL"/>
        </w:rPr>
        <w:drawing>
          <wp:inline distT="0" distB="0" distL="0" distR="0" wp14:anchorId="60906EA4" wp14:editId="1FF183A3">
            <wp:extent cx="5760720" cy="3223260"/>
            <wp:effectExtent l="0" t="0" r="0"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23260"/>
                    </a:xfrm>
                    <a:prstGeom prst="rect">
                      <a:avLst/>
                    </a:prstGeom>
                    <a:noFill/>
                    <a:ln>
                      <a:noFill/>
                    </a:ln>
                  </pic:spPr>
                </pic:pic>
              </a:graphicData>
            </a:graphic>
          </wp:inline>
        </w:drawing>
      </w:r>
    </w:p>
    <w:p w:rsidR="00F95DB1" w:rsidRPr="00C22E30" w:rsidRDefault="00F95DB1" w:rsidP="00F95DB1"/>
    <w:p w:rsidR="00F95DB1" w:rsidRPr="00C22E30" w:rsidRDefault="00F95DB1" w:rsidP="00F95DB1">
      <w:pPr>
        <w:spacing w:after="200" w:line="276" w:lineRule="auto"/>
        <w:rPr>
          <w:b/>
          <w:sz w:val="28"/>
          <w:szCs w:val="28"/>
        </w:rPr>
      </w:pPr>
    </w:p>
    <w:p w:rsidR="00F95DB1" w:rsidRPr="00C22E30" w:rsidRDefault="00E47D7A" w:rsidP="002C31E4">
      <w:r w:rsidRPr="00C22E30">
        <w:t xml:space="preserve"> </w:t>
      </w:r>
    </w:p>
    <w:p w:rsidR="00F95DB1" w:rsidRPr="00C22E30" w:rsidRDefault="00F95DB1" w:rsidP="00F95DB1">
      <w:pPr>
        <w:spacing w:after="200" w:line="276" w:lineRule="auto"/>
        <w:rPr>
          <w:b/>
          <w:sz w:val="28"/>
          <w:szCs w:val="28"/>
        </w:rPr>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1" w:name="_Toc515367867"/>
      <w:r w:rsidRPr="00C22E30">
        <w:rPr>
          <w:noProof/>
          <w:lang w:eastAsia="pl-PL"/>
        </w:rPr>
        <w:lastRenderedPageBreak/>
        <w:t>Zgłoszenie wyprowadzenia odbiorcy z PPE</w:t>
      </w:r>
      <w:bookmarkEnd w:id="10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wyprowadzenia odbiorcy z PPE </w:t>
            </w:r>
          </w:p>
        </w:tc>
      </w:tr>
      <w:tr w:rsidR="00C22E30" w:rsidRPr="00C22E30" w:rsidTr="00F372AD">
        <w:trPr>
          <w:trHeight w:val="254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wyprowadzenia odbiorcy z PPE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DF2205" w:rsidRDefault="00F95DB1" w:rsidP="00792B10">
            <w:pPr>
              <w:rPr>
                <w:noProof/>
                <w:u w:val="single"/>
              </w:rPr>
            </w:pPr>
            <w:r w:rsidRPr="00C22E30">
              <w:rPr>
                <w:noProof/>
              </w:rPr>
              <w:t>Data wyprowadzenia odbiorcy z PPE</w:t>
            </w:r>
            <w:r w:rsidR="00015F01" w:rsidRPr="00C22E30">
              <w:rPr>
                <w:noProof/>
              </w:rPr>
              <w:t xml:space="preserve">  w formacie </w:t>
            </w:r>
            <w:r w:rsidR="00015F01" w:rsidRPr="00F45011">
              <w:rPr>
                <w:sz w:val="20"/>
                <w:szCs w:val="20"/>
                <w:lang w:val="de-DE"/>
              </w:rPr>
              <w:t xml:space="preserve"> </w:t>
            </w:r>
            <w:r w:rsidR="00015F01" w:rsidRPr="00C22E30">
              <w:rPr>
                <w:sz w:val="20"/>
                <w:szCs w:val="20"/>
                <w:lang w:val="de-DE"/>
              </w:rPr>
              <w:t>RRRR-MM-DD GG:MM</w:t>
            </w:r>
            <w:r w:rsidR="00792B10">
              <w:rPr>
                <w:sz w:val="20"/>
                <w:szCs w:val="20"/>
                <w:lang w:val="de-DE"/>
              </w:rPr>
              <w:t>.</w:t>
            </w:r>
            <w:r w:rsidR="00015F01" w:rsidRPr="00C22E30">
              <w:rPr>
                <w:noProof/>
              </w:rPr>
              <w:t xml:space="preserve">   </w:t>
            </w:r>
            <w:r w:rsidRPr="00C22E30">
              <w:rPr>
                <w:noProof/>
              </w:rPr>
              <w:t xml:space="preserve"> </w:t>
            </w:r>
            <w:r w:rsidR="00792B10">
              <w:rPr>
                <w:noProof/>
              </w:rPr>
              <w:t xml:space="preserve">Rzeczywista data demontażu licznika zostanie przekazana Sprzedawcy w komunikacie </w:t>
            </w:r>
            <w:r w:rsidR="00792B10">
              <w:rPr>
                <w:noProof/>
                <w:u w:val="single"/>
              </w:rPr>
              <w:t xml:space="preserve">Zawiadomienie o zmianie danych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Komunikat nie może być zgłaszany na datę wstecz.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(PESEL/nrPaszportu)</w:t>
            </w:r>
          </w:p>
          <w:p w:rsidR="00F95DB1" w:rsidRPr="00C22E30" w:rsidRDefault="00F95DB1" w:rsidP="00F372AD">
            <w:pPr>
              <w:rPr>
                <w:noProof/>
              </w:rPr>
            </w:pPr>
            <w:r w:rsidRPr="00C22E30">
              <w:rPr>
                <w:noProof/>
              </w:rPr>
              <w:t>TPI - przedsiębiorstwo / instytucja (NIP)</w:t>
            </w:r>
          </w:p>
          <w:p w:rsidR="00F95DB1" w:rsidRPr="00C22E30" w:rsidRDefault="00F95DB1" w:rsidP="00F372AD">
            <w:pPr>
              <w:rPr>
                <w:noProof/>
              </w:rPr>
            </w:pPr>
            <w:r w:rsidRPr="00C22E30">
              <w:rPr>
                <w:noProof/>
              </w:rPr>
              <w:t>TPOZ - pozostali (nazwa informacyjna, weryfikacja ręczna)</w:t>
            </w:r>
            <w:r w:rsidR="006A4572">
              <w:rPr>
                <w:noProof/>
              </w:rPr>
              <w:t xml:space="preserve"> - – odbiorcy nie posiadający nadanego PESEL ani NIP</w:t>
            </w:r>
          </w:p>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3B30BD">
            <w:pPr>
              <w:rPr>
                <w:noProof/>
              </w:rPr>
            </w:pPr>
            <w:r w:rsidRPr="00C22E30">
              <w:rPr>
                <w:noProof/>
              </w:rPr>
              <w:t>PESEL / NIP /</w:t>
            </w:r>
            <w:r w:rsidR="003B30BD">
              <w:rPr>
                <w:noProof/>
              </w:rPr>
              <w:t>EuroNIP/</w:t>
            </w:r>
            <w:r w:rsidRPr="00C22E30">
              <w:rPr>
                <w:noProof/>
              </w:rPr>
              <w:t xml:space="preserve"> Nr paszportu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3B30BD">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wyprowadzanego z danego PPE (PESEL/Nr paszportu), biznesowego (NIP)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wyprowadzenie odbiorcy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Pełnomocnictwo do rozwiązania umowy dystrybucyjnej </w:t>
            </w:r>
          </w:p>
        </w:tc>
        <w:tc>
          <w:tcPr>
            <w:tcW w:w="1276" w:type="dxa"/>
            <w:noWrap/>
          </w:tcPr>
          <w:p w:rsidR="00F95DB1" w:rsidRPr="00C22E30" w:rsidRDefault="00F95DB1" w:rsidP="00F372AD">
            <w:pPr>
              <w:rPr>
                <w:noProof/>
              </w:rPr>
            </w:pPr>
            <w:r w:rsidRPr="00C22E30">
              <w:rPr>
                <w:noProof/>
              </w:rPr>
              <w:t xml:space="preserve">logiczny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Ważne przy rozdzielonej umowie, gdy odbiorca daje sprzedawcy pełnomocnictwo do rozwiązania umowy dystrybucyjnej. W przypadku zaznaczenia pola dla umowy kompleksowej nic się nie dzieje. </w:t>
            </w:r>
          </w:p>
          <w:p w:rsidR="00F95DB1" w:rsidRPr="00C22E30" w:rsidRDefault="00F95DB1" w:rsidP="00F372AD">
            <w:pPr>
              <w:rPr>
                <w:noProof/>
              </w:rPr>
            </w:pPr>
            <w:r w:rsidRPr="00C22E30">
              <w:rPr>
                <w:noProof/>
              </w:rPr>
              <w:t xml:space="preserve">W przypadku braku pełnomocnictwa przy jednoczesnym braku złożenia wypowiedzenia umowy dystrybucyjnej przez odbiorcę, </w:t>
            </w:r>
            <w:r w:rsidR="00101E2D">
              <w:rPr>
                <w:noProof/>
              </w:rPr>
              <w:t xml:space="preserve">nastąpi </w:t>
            </w:r>
            <w:r w:rsidR="00EF002B" w:rsidRPr="00C22E30">
              <w:rPr>
                <w:noProof/>
              </w:rPr>
              <w:t>odmowa</w:t>
            </w:r>
            <w:r w:rsidRPr="00C22E30">
              <w:rPr>
                <w:noProof/>
              </w:rPr>
              <w:t xml:space="preserve"> zgłoszenia </w:t>
            </w:r>
            <w:r w:rsidRPr="00C22E30">
              <w:rPr>
                <w:noProof/>
              </w:rPr>
              <w:lastRenderedPageBreak/>
              <w:t xml:space="preserve">wyprowadzenia odbiorcy.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rPr>
          <w:highlight w:val="lightGray"/>
        </w:r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Pr>
        <w:spacing w:after="200" w:line="276" w:lineRule="auto"/>
        <w:rPr>
          <w:b/>
          <w:sz w:val="28"/>
          <w:szCs w:val="28"/>
        </w:rPr>
        <w:sectPr w:rsidR="00F95DB1" w:rsidRPr="00C22E30" w:rsidSect="00F35728">
          <w:type w:val="continuous"/>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2" w:name="_Toc515367868"/>
      <w:r w:rsidRPr="00C22E30">
        <w:rPr>
          <w:noProof/>
        </w:rPr>
        <w:lastRenderedPageBreak/>
        <w:t>Odmowa wyprowadzenia odbiorcy z PPE</w:t>
      </w:r>
      <w:bookmarkEnd w:id="10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wyprowadzenia odbiorcy z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 xml:space="preserve">EBOPPE; </w:t>
            </w:r>
          </w:p>
        </w:tc>
        <w:tc>
          <w:tcPr>
            <w:tcW w:w="2835"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E02 - nowe PPE</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(na tym PPE realizowany jest obecnie inny proces)</w:t>
            </w:r>
          </w:p>
          <w:p w:rsidR="00F95DB1" w:rsidRPr="00C22E30" w:rsidRDefault="00F95DB1" w:rsidP="00F372AD">
            <w:pPr>
              <w:rPr>
                <w:noProof/>
              </w:rPr>
            </w:pPr>
            <w:r w:rsidRPr="00C22E30">
              <w:rPr>
                <w:noProof/>
              </w:rPr>
              <w:t xml:space="preserve">EBOPPE - brak odbiorcy w PPE (puste PPE) </w:t>
            </w:r>
          </w:p>
        </w:tc>
      </w:tr>
      <w:tr w:rsidR="00BB0D52" w:rsidRPr="00C22E30" w:rsidTr="00F372AD">
        <w:trPr>
          <w:trHeight w:val="315"/>
        </w:trPr>
        <w:tc>
          <w:tcPr>
            <w:tcW w:w="704" w:type="dxa"/>
          </w:tcPr>
          <w:p w:rsidR="00BB0D52" w:rsidRPr="00C22E30" w:rsidRDefault="00BB0D52" w:rsidP="00F372AD">
            <w:pPr>
              <w:rPr>
                <w:noProof/>
              </w:rPr>
            </w:pPr>
          </w:p>
        </w:tc>
        <w:tc>
          <w:tcPr>
            <w:tcW w:w="992" w:type="dxa"/>
          </w:tcPr>
          <w:p w:rsidR="00BB0D52" w:rsidRPr="00C22E30" w:rsidRDefault="00BB0D52" w:rsidP="00F372AD">
            <w:pPr>
              <w:rPr>
                <w:noProof/>
              </w:rPr>
            </w:pPr>
          </w:p>
        </w:tc>
        <w:tc>
          <w:tcPr>
            <w:tcW w:w="851" w:type="dxa"/>
            <w:noWrap/>
          </w:tcPr>
          <w:p w:rsidR="00BB0D52" w:rsidRPr="00C22E30" w:rsidRDefault="00BB0D52" w:rsidP="00F372AD">
            <w:pPr>
              <w:rPr>
                <w:noProof/>
              </w:rPr>
            </w:pPr>
          </w:p>
        </w:tc>
        <w:tc>
          <w:tcPr>
            <w:tcW w:w="1417" w:type="dxa"/>
          </w:tcPr>
          <w:p w:rsidR="00BB0D52" w:rsidRPr="00C22E30" w:rsidRDefault="00BB0D52" w:rsidP="00F372AD">
            <w:pPr>
              <w:rPr>
                <w:noProof/>
              </w:rPr>
            </w:pPr>
            <w:r w:rsidRPr="00796FC9">
              <w:t>Informacja uzupełniająca do powodu odmowy</w:t>
            </w:r>
          </w:p>
        </w:tc>
        <w:tc>
          <w:tcPr>
            <w:tcW w:w="1276" w:type="dxa"/>
            <w:noWrap/>
          </w:tcPr>
          <w:p w:rsidR="00BB0D52" w:rsidRPr="00C22E30" w:rsidRDefault="00BB0D52" w:rsidP="00F372AD">
            <w:pPr>
              <w:rPr>
                <w:noProof/>
              </w:rPr>
            </w:pPr>
            <w:r w:rsidRPr="00796FC9">
              <w:t>znakowy</w:t>
            </w:r>
          </w:p>
        </w:tc>
        <w:tc>
          <w:tcPr>
            <w:tcW w:w="737" w:type="dxa"/>
          </w:tcPr>
          <w:p w:rsidR="00BB0D52" w:rsidRPr="00C22E30" w:rsidRDefault="00BB0D52" w:rsidP="00F372AD">
            <w:pPr>
              <w:rPr>
                <w:noProof/>
              </w:rPr>
            </w:pPr>
            <w:r w:rsidRPr="00796FC9">
              <w:t>NIE</w:t>
            </w:r>
          </w:p>
        </w:tc>
        <w:tc>
          <w:tcPr>
            <w:tcW w:w="3260" w:type="dxa"/>
            <w:noWrap/>
          </w:tcPr>
          <w:p w:rsidR="00BB0D52" w:rsidRPr="00C22E30" w:rsidRDefault="00BB0D52" w:rsidP="00F372AD">
            <w:pPr>
              <w:rPr>
                <w:noProof/>
              </w:rPr>
            </w:pPr>
            <w:r w:rsidRPr="00796FC9">
              <w:t>Szczegółowy opis powodu odmowy</w:t>
            </w:r>
          </w:p>
        </w:tc>
        <w:tc>
          <w:tcPr>
            <w:tcW w:w="3260" w:type="dxa"/>
            <w:noWrap/>
          </w:tcPr>
          <w:p w:rsidR="00BB0D52" w:rsidRPr="00C22E30" w:rsidRDefault="00BB0D52" w:rsidP="00F372AD">
            <w:pPr>
              <w:rPr>
                <w:noProof/>
              </w:rPr>
            </w:pPr>
          </w:p>
        </w:tc>
        <w:tc>
          <w:tcPr>
            <w:tcW w:w="2835" w:type="dxa"/>
            <w:noWrap/>
          </w:tcPr>
          <w:p w:rsidR="00BB0D52" w:rsidRPr="00C22E30" w:rsidRDefault="004835C0" w:rsidP="00F372AD">
            <w:pPr>
              <w:rPr>
                <w:noProof/>
              </w:rPr>
            </w:pPr>
            <w:r>
              <w:t>W przypadkach braku moż</w:t>
            </w:r>
            <w:r w:rsidR="00BB0D52" w:rsidRPr="00796FC9">
              <w:t>liwości jednoznacznej interpretacji powodu odmowy będzie się pojawiało pole opisowe identyfikujące przyczynę</w:t>
            </w:r>
          </w:p>
        </w:tc>
      </w:tr>
      <w:tr w:rsidR="00C22E30"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 w:rsidR="00F95DB1" w:rsidRPr="00C22E30" w:rsidRDefault="00F95DB1" w:rsidP="00F95DB1"/>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3" w:name="_Toc515367869"/>
      <w:r w:rsidRPr="00C22E30">
        <w:rPr>
          <w:noProof/>
        </w:rPr>
        <w:lastRenderedPageBreak/>
        <w:t>Akceptacja wyprowadzenia odbiorcy z PPE</w:t>
      </w:r>
      <w:bookmarkEnd w:id="10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wyprowadzenia odbiorcy z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8A513E">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wyprowadzenia odbiorcy z PPE,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 w:rsidR="00F95DB1" w:rsidRPr="00C22E30" w:rsidRDefault="00F95DB1" w:rsidP="00F95DB1"/>
    <w:p w:rsidR="00F95DB1" w:rsidRPr="00C22E30" w:rsidRDefault="00F95DB1" w:rsidP="00F95DB1"/>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Pr>
        <w:sectPr w:rsidR="00F95DB1" w:rsidRPr="00C22E30" w:rsidSect="00F35728">
          <w:pgSz w:w="11906" w:h="16838"/>
          <w:pgMar w:top="1418" w:right="1418" w:bottom="1418" w:left="1418" w:header="709" w:footer="709" w:gutter="0"/>
          <w:cols w:space="708"/>
          <w:titlePg/>
          <w:docGrid w:linePitch="360"/>
        </w:sectPr>
      </w:pPr>
    </w:p>
    <w:p w:rsidR="00101657" w:rsidRPr="00C22E30" w:rsidRDefault="00F95DB1" w:rsidP="00BF0E14">
      <w:pPr>
        <w:pStyle w:val="Styl2"/>
        <w:numPr>
          <w:ilvl w:val="1"/>
          <w:numId w:val="1"/>
        </w:numPr>
        <w:outlineLvl w:val="1"/>
      </w:pPr>
      <w:bookmarkStart w:id="104" w:name="_Toc515367870"/>
      <w:r w:rsidRPr="00C22E30">
        <w:lastRenderedPageBreak/>
        <w:t>Zawiadomienie o zmianie danych PPE</w:t>
      </w:r>
      <w:bookmarkEnd w:id="104"/>
    </w:p>
    <w:p w:rsidR="00CC0FDC" w:rsidRPr="00C22E30" w:rsidRDefault="00CC0FDC" w:rsidP="00101657">
      <w:pPr>
        <w:pStyle w:val="Akapitzlist"/>
        <w:ind w:left="1278"/>
        <w:rPr>
          <w:sz w:val="24"/>
          <w:szCs w:val="24"/>
        </w:rPr>
      </w:pPr>
    </w:p>
    <w:p w:rsidR="00CC0FDC" w:rsidRPr="00F45011" w:rsidRDefault="00CC0FDC" w:rsidP="00101657">
      <w:pPr>
        <w:pStyle w:val="Akapitzlist"/>
        <w:ind w:left="1278"/>
        <w:rPr>
          <w:sz w:val="24"/>
          <w:szCs w:val="24"/>
        </w:rPr>
      </w:pPr>
      <w:r w:rsidRPr="00F45011">
        <w:rPr>
          <w:sz w:val="24"/>
          <w:szCs w:val="24"/>
        </w:rPr>
        <w:t>Komunikat OSD o charakterze uniwersalnym stosowany w przypadkach:</w:t>
      </w:r>
    </w:p>
    <w:p w:rsidR="00CC0FDC" w:rsidRPr="00F45011" w:rsidRDefault="00CC0FDC" w:rsidP="00CC0FDC">
      <w:pPr>
        <w:pStyle w:val="Akapitzlist"/>
        <w:numPr>
          <w:ilvl w:val="3"/>
          <w:numId w:val="18"/>
        </w:numPr>
        <w:ind w:left="1843" w:hanging="567"/>
        <w:rPr>
          <w:sz w:val="24"/>
          <w:szCs w:val="24"/>
        </w:rPr>
      </w:pPr>
      <w:r w:rsidRPr="00F45011">
        <w:rPr>
          <w:sz w:val="24"/>
          <w:szCs w:val="24"/>
        </w:rPr>
        <w:t>Informowania Sprzedawcy / POB przez OSD o zmianie parametrów PPE,</w:t>
      </w:r>
    </w:p>
    <w:p w:rsidR="00CC0FDC" w:rsidRPr="00F45011" w:rsidRDefault="00CC0FDC" w:rsidP="00CC0FDC">
      <w:pPr>
        <w:pStyle w:val="Akapitzlist"/>
        <w:numPr>
          <w:ilvl w:val="3"/>
          <w:numId w:val="18"/>
        </w:numPr>
        <w:ind w:left="1843" w:hanging="567"/>
        <w:rPr>
          <w:sz w:val="24"/>
          <w:szCs w:val="24"/>
        </w:rPr>
      </w:pPr>
      <w:r w:rsidRPr="00F45011">
        <w:rPr>
          <w:sz w:val="24"/>
          <w:szCs w:val="24"/>
        </w:rPr>
        <w:t>Potwierdzenia danych PPE po zakończeniu procesów:</w:t>
      </w:r>
    </w:p>
    <w:p w:rsidR="00CC0FDC" w:rsidRPr="00F45011" w:rsidRDefault="00CC0FDC" w:rsidP="007B4BC0">
      <w:pPr>
        <w:pStyle w:val="Akapitzlist"/>
        <w:numPr>
          <w:ilvl w:val="2"/>
          <w:numId w:val="44"/>
        </w:numPr>
        <w:rPr>
          <w:sz w:val="24"/>
          <w:szCs w:val="24"/>
        </w:rPr>
      </w:pPr>
      <w:r w:rsidRPr="00F45011">
        <w:rPr>
          <w:sz w:val="24"/>
          <w:szCs w:val="24"/>
        </w:rPr>
        <w:t>Wprowadzenie Odbiorcy do pustego PPE – komunikat zawiera m.in. datę montażu licznika, która jest datą aktywacji umowy</w:t>
      </w:r>
      <w:r w:rsidR="005D4BFB" w:rsidRPr="00F45011">
        <w:rPr>
          <w:sz w:val="24"/>
          <w:szCs w:val="24"/>
        </w:rPr>
        <w:t xml:space="preserve"> sprzedaży/kompleksowej [pole: Data aktualizacji danych PPE]</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Zmiana podstawowego Sprzedawcy</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Wyprowadzenie Odbiorcy z PPE</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Zmiana POB Sprzedawcy</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Ustanowienie/zmiana POB Wytwórcy</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Zmiana Odbiorcy w PPE</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Zakończenie sprzedaży</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Zakończenie bilansowania</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Wstrzymanie/wznowienie dostaw</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Wprowadzenie zmian w umowie kompleksowej</w:t>
      </w:r>
      <w:r w:rsidR="004B1368" w:rsidRPr="00F45011">
        <w:rPr>
          <w:sz w:val="24"/>
          <w:szCs w:val="24"/>
        </w:rPr>
        <w:t xml:space="preserve">. </w:t>
      </w:r>
    </w:p>
    <w:p w:rsidR="00F95DB1" w:rsidRPr="00C22E30" w:rsidRDefault="00F95DB1" w:rsidP="00101657"/>
    <w:p w:rsidR="00F95DB1" w:rsidRPr="00C22E30" w:rsidRDefault="00E47D7A" w:rsidP="002C31E4">
      <w:r w:rsidRPr="00C22E30">
        <w:t xml:space="preserve"> </w:t>
      </w:r>
    </w:p>
    <w:p w:rsidR="00101657" w:rsidRPr="00C22E30" w:rsidRDefault="00101657" w:rsidP="002C31E4"/>
    <w:p w:rsidR="00F95DB1" w:rsidRPr="00C22E30" w:rsidRDefault="00F95DB1" w:rsidP="00F95DB1"/>
    <w:p w:rsidR="00F95DB1" w:rsidRPr="00C22E30" w:rsidRDefault="00893419" w:rsidP="00F95DB1">
      <w:r w:rsidRPr="00C22E30">
        <w:rPr>
          <w:noProof/>
          <w:lang w:eastAsia="pl-PL"/>
        </w:rPr>
        <w:drawing>
          <wp:anchor distT="0" distB="0" distL="114300" distR="114300" simplePos="0" relativeHeight="251643392" behindDoc="0" locked="0" layoutInCell="1" allowOverlap="1" wp14:anchorId="0F53D9F0" wp14:editId="1EDC77E0">
            <wp:simplePos x="0" y="0"/>
            <wp:positionH relativeFrom="margin">
              <wp:posOffset>27940</wp:posOffset>
            </wp:positionH>
            <wp:positionV relativeFrom="margin">
              <wp:posOffset>4135755</wp:posOffset>
            </wp:positionV>
            <wp:extent cx="5731510" cy="3957320"/>
            <wp:effectExtent l="0" t="0" r="0" b="0"/>
            <wp:wrapSquare wrapText="bothSides"/>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731510" cy="3957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95DB1" w:rsidRPr="00C22E30" w:rsidRDefault="00F95DB1" w:rsidP="00F95DB1"/>
    <w:p w:rsidR="00F95DB1" w:rsidRPr="00C22E30" w:rsidRDefault="00F95DB1" w:rsidP="00F95DB1"/>
    <w:p w:rsidR="009C7E96" w:rsidRPr="00C22E30" w:rsidRDefault="009C7E96" w:rsidP="00F95DB1">
      <w:pPr>
        <w:tabs>
          <w:tab w:val="left" w:pos="5616"/>
        </w:tabs>
      </w:pPr>
    </w:p>
    <w:p w:rsidR="00F95DB1" w:rsidRPr="00C22E30" w:rsidRDefault="00F95DB1" w:rsidP="00F95DB1">
      <w:pPr>
        <w:tabs>
          <w:tab w:val="left" w:pos="5616"/>
        </w:tabs>
        <w:sectPr w:rsidR="00F95DB1" w:rsidRPr="00C22E30" w:rsidSect="00F35728">
          <w:type w:val="continuous"/>
          <w:pgSz w:w="11906" w:h="16838"/>
          <w:pgMar w:top="1418" w:right="1418" w:bottom="1418" w:left="1418" w:header="709" w:footer="709" w:gutter="0"/>
          <w:cols w:space="708"/>
          <w:titlePg/>
          <w:docGrid w:linePitch="360"/>
        </w:sectPr>
      </w:pPr>
    </w:p>
    <w:p w:rsidR="00F95DB1" w:rsidRPr="00C22E30" w:rsidRDefault="00F95DB1" w:rsidP="00BF0E14">
      <w:pPr>
        <w:pStyle w:val="Styl3"/>
        <w:numPr>
          <w:ilvl w:val="2"/>
          <w:numId w:val="1"/>
        </w:numPr>
        <w:outlineLvl w:val="2"/>
      </w:pPr>
      <w:bookmarkStart w:id="105" w:name="_Toc515367871"/>
      <w:r w:rsidRPr="00C22E30">
        <w:rPr>
          <w:noProof/>
          <w:lang w:eastAsia="pl-PL"/>
        </w:rPr>
        <w:lastRenderedPageBreak/>
        <w:t>Zawiadomienie o zmianie danych PPE</w:t>
      </w:r>
      <w:bookmarkEnd w:id="105"/>
    </w:p>
    <w:p w:rsidR="00F95DB1" w:rsidRPr="00C22E30" w:rsidRDefault="00F95DB1" w:rsidP="00F95DB1">
      <w:pPr>
        <w:ind w:left="1212" w:hanging="720"/>
      </w:pP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389"/>
        <w:gridCol w:w="624"/>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danych PPE </w:t>
            </w:r>
          </w:p>
        </w:tc>
      </w:tr>
      <w:tr w:rsidR="00C22E30" w:rsidRPr="00C22E30" w:rsidTr="00F97C1C">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389"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624"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381EE1">
            <w:pPr>
              <w:rPr>
                <w:noProof/>
              </w:rPr>
            </w:pPr>
            <w:r w:rsidRPr="00C22E30">
              <w:rPr>
                <w:noProof/>
              </w:rPr>
              <w:t xml:space="preserve">Data aktualizacji danych PPE </w:t>
            </w:r>
          </w:p>
        </w:tc>
        <w:tc>
          <w:tcPr>
            <w:tcW w:w="1389" w:type="dxa"/>
            <w:noWrap/>
          </w:tcPr>
          <w:p w:rsidR="00F95DB1" w:rsidRPr="00C22E30" w:rsidRDefault="00EF002B" w:rsidP="00F372AD">
            <w:pPr>
              <w:rPr>
                <w:noProof/>
              </w:rPr>
            </w:pPr>
            <w:r w:rsidRPr="00C22E30">
              <w:rPr>
                <w:noProof/>
              </w:rPr>
              <w:t>data</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Data, od której przesłane w komunikacie zmiany danych</w:t>
            </w:r>
          </w:p>
          <w:p w:rsidR="00F95DB1" w:rsidRPr="00C22E30" w:rsidRDefault="00F95DB1" w:rsidP="00F372AD">
            <w:pPr>
              <w:rPr>
                <w:noProof/>
              </w:rPr>
            </w:pPr>
            <w:r w:rsidRPr="00C22E30">
              <w:rPr>
                <w:noProof/>
              </w:rPr>
              <w:t xml:space="preserve">PPE są aktualne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381EE1">
            <w:pPr>
              <w:rPr>
                <w:noProof/>
              </w:rPr>
            </w:pPr>
            <w:r w:rsidRPr="00C22E30">
              <w:rPr>
                <w:noProof/>
              </w:rPr>
              <w:t>ID</w:t>
            </w:r>
            <w:r w:rsidR="00F95DB1" w:rsidRPr="00C22E30">
              <w:rPr>
                <w:noProof/>
              </w:rPr>
              <w:t xml:space="preserve"> transakcji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381EE1">
            <w:pPr>
              <w:rPr>
                <w:noProof/>
              </w:rPr>
            </w:pPr>
            <w:r w:rsidRPr="00C22E30">
              <w:rPr>
                <w:noProof/>
              </w:rPr>
              <w:t>ID</w:t>
            </w:r>
            <w:r w:rsidR="00816C89">
              <w:rPr>
                <w:noProof/>
              </w:rPr>
              <w:t xml:space="preserve"> zgłoszenia</w:t>
            </w:r>
            <w:r w:rsidR="00F95DB1" w:rsidRPr="00C22E30">
              <w:rPr>
                <w:noProof/>
              </w:rPr>
              <w:t xml:space="preserve">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81EE1">
            <w:pPr>
              <w:rPr>
                <w:noProof/>
              </w:rPr>
            </w:pPr>
            <w:r w:rsidRPr="00C22E30">
              <w:rPr>
                <w:noProof/>
              </w:rPr>
              <w:t>ID</w:t>
            </w:r>
            <w:r w:rsidR="00F95DB1" w:rsidRPr="00C22E30">
              <w:rPr>
                <w:noProof/>
              </w:rPr>
              <w:t xml:space="preserve"> Sprzedawcy rezerwowego</w:t>
            </w:r>
          </w:p>
        </w:tc>
        <w:tc>
          <w:tcPr>
            <w:tcW w:w="1389" w:type="dxa"/>
            <w:noWrap/>
          </w:tcPr>
          <w:p w:rsidR="00F95DB1" w:rsidRPr="00C22E30" w:rsidRDefault="00F95DB1" w:rsidP="00F372AD">
            <w:pPr>
              <w:rPr>
                <w:noProof/>
              </w:rPr>
            </w:pPr>
            <w:r w:rsidRPr="00C22E30">
              <w:rPr>
                <w:noProof/>
              </w:rPr>
              <w:t>znakowy</w:t>
            </w:r>
          </w:p>
        </w:tc>
        <w:tc>
          <w:tcPr>
            <w:tcW w:w="624"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  rezerwowego</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C22E30" w:rsidRPr="00C22E30" w:rsidTr="00F97C1C">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81EE1">
            <w:pPr>
              <w:rPr>
                <w:noProof/>
              </w:rPr>
            </w:pPr>
            <w:r w:rsidRPr="00C22E30">
              <w:rPr>
                <w:noProof/>
              </w:rPr>
              <w:t xml:space="preserve"> ID</w:t>
            </w:r>
            <w:r w:rsidR="00F95DB1" w:rsidRPr="00C22E30">
              <w:rPr>
                <w:noProof/>
              </w:rPr>
              <w:t xml:space="preserve"> sprzedawcy</w:t>
            </w:r>
          </w:p>
        </w:tc>
        <w:tc>
          <w:tcPr>
            <w:tcW w:w="1389" w:type="dxa"/>
            <w:noWrap/>
          </w:tcPr>
          <w:p w:rsidR="00F95DB1" w:rsidRPr="00C22E30" w:rsidRDefault="00F95DB1" w:rsidP="00F372AD">
            <w:pPr>
              <w:rPr>
                <w:noProof/>
              </w:rPr>
            </w:pPr>
            <w:r w:rsidRPr="00C22E30">
              <w:rPr>
                <w:noProof/>
              </w:rPr>
              <w:t>znakowy</w:t>
            </w:r>
          </w:p>
        </w:tc>
        <w:tc>
          <w:tcPr>
            <w:tcW w:w="624"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F45011">
              <w:rPr>
                <w:rFonts w:cs="Calibri"/>
                <w:lang w:eastAsia="pl-PL"/>
              </w:rPr>
              <w:t xml:space="preserve">Numer </w:t>
            </w:r>
            <w:r w:rsidR="00EF002B" w:rsidRPr="00F45011">
              <w:rPr>
                <w:rFonts w:cs="Calibri"/>
                <w:lang w:eastAsia="pl-PL"/>
              </w:rPr>
              <w:t xml:space="preserve"> Identyfikacyjny </w:t>
            </w:r>
            <w:r w:rsidRPr="00F45011">
              <w:rPr>
                <w:rFonts w:cs="Calibri"/>
                <w:lang w:eastAsia="pl-PL"/>
              </w:rPr>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381EE1">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381EE1">
            <w:pPr>
              <w:rPr>
                <w:noProof/>
              </w:rPr>
            </w:pPr>
            <w:r w:rsidRPr="00C22E30">
              <w:rPr>
                <w:noProof/>
              </w:rPr>
              <w:t xml:space="preserve"> ID</w:t>
            </w:r>
            <w:r w:rsidR="00F95DB1" w:rsidRPr="00C22E30">
              <w:rPr>
                <w:noProof/>
              </w:rPr>
              <w:t xml:space="preserve"> OSD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381EE1">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381EE1">
            <w:pPr>
              <w:rPr>
                <w:noProof/>
              </w:rPr>
            </w:pPr>
            <w:r w:rsidRPr="00C22E30">
              <w:rPr>
                <w:noProof/>
              </w:rPr>
              <w:t xml:space="preserve">Kod PPE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lastRenderedPageBreak/>
              <w:t xml:space="preserve">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1.2.1 </w:t>
            </w:r>
          </w:p>
        </w:tc>
        <w:tc>
          <w:tcPr>
            <w:tcW w:w="992" w:type="dxa"/>
          </w:tcPr>
          <w:p w:rsidR="00F95DB1" w:rsidRPr="00C22E30" w:rsidRDefault="00F95DB1" w:rsidP="00F372AD">
            <w:pPr>
              <w:rPr>
                <w:noProof/>
              </w:rPr>
            </w:pPr>
            <w:r w:rsidRPr="00C22E30">
              <w:rPr>
                <w:noProof/>
              </w:rPr>
              <w:t xml:space="preserve">Adres 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Miasto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AB1442">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Ulica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AB1442">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Nr budynku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691234" w:rsidP="00AB1442">
            <w:pPr>
              <w:rPr>
                <w:noProof/>
              </w:rPr>
            </w:pPr>
            <w:r>
              <w:rPr>
                <w:noProof/>
              </w:rPr>
              <w:t>NIE</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pocztowy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AB1442">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Nr lokalu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AB1442">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Nr działki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AB1442">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Numer działki (w przypadku braku numeru budynku)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417" w:type="dxa"/>
          </w:tcPr>
          <w:p w:rsidR="00A13192" w:rsidRPr="00C22E30" w:rsidRDefault="00A13192" w:rsidP="00A13192">
            <w:pPr>
              <w:rPr>
                <w:noProof/>
              </w:rPr>
            </w:pPr>
            <w:r w:rsidRPr="00C22E30">
              <w:rPr>
                <w:noProof/>
              </w:rPr>
              <w:t xml:space="preserve">Kraj </w:t>
            </w:r>
          </w:p>
        </w:tc>
        <w:tc>
          <w:tcPr>
            <w:tcW w:w="1389" w:type="dxa"/>
            <w:noWrap/>
          </w:tcPr>
          <w:p w:rsidR="00A13192" w:rsidRPr="00C22E30" w:rsidRDefault="00A13192" w:rsidP="00A13192">
            <w:pPr>
              <w:rPr>
                <w:noProof/>
              </w:rPr>
            </w:pPr>
            <w:r w:rsidRPr="00C22E30">
              <w:rPr>
                <w:noProof/>
              </w:rPr>
              <w:t xml:space="preserve">znakowy </w:t>
            </w:r>
          </w:p>
        </w:tc>
        <w:tc>
          <w:tcPr>
            <w:tcW w:w="624" w:type="dxa"/>
          </w:tcPr>
          <w:p w:rsidR="00A13192" w:rsidRPr="00C22E30" w:rsidRDefault="00A13192" w:rsidP="00AB1442">
            <w:pPr>
              <w:rPr>
                <w:noProof/>
              </w:rPr>
            </w:pPr>
            <w:r w:rsidRPr="00C22E30">
              <w:rPr>
                <w:noProof/>
              </w:rPr>
              <w:t xml:space="preserve">TAK </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417" w:type="dxa"/>
          </w:tcPr>
          <w:p w:rsidR="00A13192" w:rsidRPr="00C22E30" w:rsidRDefault="00A13192" w:rsidP="00A13192">
            <w:pPr>
              <w:rPr>
                <w:noProof/>
              </w:rPr>
            </w:pPr>
            <w:r w:rsidRPr="00C22E30">
              <w:rPr>
                <w:noProof/>
              </w:rPr>
              <w:t xml:space="preserve">Kod TERYT </w:t>
            </w:r>
          </w:p>
        </w:tc>
        <w:tc>
          <w:tcPr>
            <w:tcW w:w="1389" w:type="dxa"/>
            <w:noWrap/>
          </w:tcPr>
          <w:p w:rsidR="00A13192" w:rsidRPr="00C22E30" w:rsidRDefault="00A13192" w:rsidP="00A13192">
            <w:pPr>
              <w:rPr>
                <w:noProof/>
              </w:rPr>
            </w:pPr>
            <w:r w:rsidRPr="00C22E30">
              <w:rPr>
                <w:noProof/>
              </w:rPr>
              <w:t xml:space="preserve">znakowy </w:t>
            </w:r>
          </w:p>
        </w:tc>
        <w:tc>
          <w:tcPr>
            <w:tcW w:w="624" w:type="dxa"/>
          </w:tcPr>
          <w:p w:rsidR="00A13192" w:rsidRPr="00C22E30" w:rsidRDefault="00A13192" w:rsidP="00AB1442">
            <w:pPr>
              <w:rPr>
                <w:noProof/>
              </w:rPr>
            </w:pPr>
            <w:r w:rsidRPr="00C22E30">
              <w:rPr>
                <w:noProof/>
              </w:rPr>
              <w:t>NIE</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1.2.3 </w:t>
            </w:r>
          </w:p>
        </w:tc>
        <w:tc>
          <w:tcPr>
            <w:tcW w:w="992" w:type="dxa"/>
          </w:tcPr>
          <w:p w:rsidR="00F95DB1" w:rsidRPr="00C22E30" w:rsidRDefault="00F95DB1" w:rsidP="00F372AD">
            <w:pPr>
              <w:rPr>
                <w:noProof/>
              </w:rPr>
            </w:pPr>
            <w:r w:rsidRPr="00C22E30">
              <w:rPr>
                <w:noProof/>
              </w:rPr>
              <w:t xml:space="preserve">Podmioty obsługujące 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101657" w:rsidP="00F372AD">
            <w:pPr>
              <w:rPr>
                <w:noProof/>
              </w:rPr>
            </w:pPr>
            <w:r w:rsidRPr="00C22E30">
              <w:rPr>
                <w:noProof/>
              </w:rPr>
              <w:t>Identyfikacja</w:t>
            </w:r>
            <w:r w:rsidR="00F95DB1" w:rsidRPr="00C22E30">
              <w:rPr>
                <w:noProof/>
              </w:rPr>
              <w:t xml:space="preserve"> podmiotu odpowiedzialnego za bilansowanie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1.2.3.1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p>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Imię i nazwisko/Nazwa odbiorcy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Imię i nazwisko / nazwa odbiorcy przypisywanego do PPE</w:t>
            </w:r>
          </w:p>
          <w:p w:rsidR="00F95DB1" w:rsidRPr="00C22E30" w:rsidRDefault="00F95DB1" w:rsidP="00F372AD">
            <w:pPr>
              <w:rPr>
                <w:noProof/>
              </w:rPr>
            </w:pPr>
            <w:r w:rsidRPr="00C22E30">
              <w:rPr>
                <w:noProof/>
              </w:rPr>
              <w:t xml:space="preserve">Pole opisowe </w:t>
            </w:r>
          </w:p>
          <w:p w:rsidR="00F95DB1" w:rsidRPr="00C22E30" w:rsidRDefault="00F95DB1" w:rsidP="00F372AD">
            <w:pPr>
              <w:rPr>
                <w:noProof/>
              </w:rPr>
            </w:pPr>
            <w:r w:rsidRPr="00C22E30">
              <w:rPr>
                <w:noProof/>
              </w:rPr>
              <w:lastRenderedPageBreak/>
              <w:t xml:space="preserve">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422C0D" w:rsidP="001D162A">
            <w:pPr>
              <w:rPr>
                <w:noProof/>
              </w:rPr>
            </w:pPr>
            <w:r w:rsidRPr="00C22E30">
              <w:rPr>
                <w:noProof/>
              </w:rPr>
              <w:t xml:space="preserve"> PESEL /NIP</w:t>
            </w:r>
            <w:r w:rsidR="001D162A">
              <w:rPr>
                <w:noProof/>
              </w:rPr>
              <w:t>/EuroNIP</w:t>
            </w:r>
            <w:r w:rsidRPr="00C22E30">
              <w:rPr>
                <w:noProof/>
              </w:rPr>
              <w:t xml:space="preserve"> /Nr paszportu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p>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w:t>
            </w:r>
          </w:p>
          <w:p w:rsidR="00F95DB1" w:rsidRPr="00C22E30" w:rsidRDefault="00F95DB1" w:rsidP="00F372AD">
            <w:pPr>
              <w:rPr>
                <w:noProof/>
              </w:rPr>
            </w:pPr>
            <w:r w:rsidRPr="00C22E30">
              <w:rPr>
                <w:noProof/>
              </w:rPr>
              <w:t xml:space="preserve">Paszportu) i biznesowego (NIP)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Numer telefonu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Numer kontaktowy z odbiorcą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1.2.3.1.1 </w:t>
            </w:r>
          </w:p>
        </w:tc>
        <w:tc>
          <w:tcPr>
            <w:tcW w:w="992" w:type="dxa"/>
          </w:tcPr>
          <w:p w:rsidR="00F95DB1" w:rsidRPr="00C22E30" w:rsidRDefault="00F95DB1" w:rsidP="00F372AD">
            <w:pPr>
              <w:rPr>
                <w:noProof/>
              </w:rPr>
            </w:pPr>
            <w:r w:rsidRPr="00C22E30">
              <w:rPr>
                <w:noProof/>
              </w:rPr>
              <w:t xml:space="preserve">Adres zamieszkania / siedziby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Miasto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Ulica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Nr budynku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691234" w:rsidP="00691234">
            <w:pPr>
              <w:rPr>
                <w:noProof/>
              </w:rPr>
            </w:pPr>
            <w:r>
              <w:rPr>
                <w:noProof/>
              </w:rPr>
              <w:t>NIE</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pocztowy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Nr lokalu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1D162A" w:rsidRPr="00C22E30" w:rsidTr="00F97C1C">
        <w:trPr>
          <w:trHeight w:val="315"/>
        </w:trPr>
        <w:tc>
          <w:tcPr>
            <w:tcW w:w="704" w:type="dxa"/>
          </w:tcPr>
          <w:p w:rsidR="001D162A" w:rsidRPr="00C22E30" w:rsidRDefault="001D162A" w:rsidP="00A13192">
            <w:pPr>
              <w:rPr>
                <w:noProof/>
              </w:rPr>
            </w:pPr>
          </w:p>
        </w:tc>
        <w:tc>
          <w:tcPr>
            <w:tcW w:w="992" w:type="dxa"/>
          </w:tcPr>
          <w:p w:rsidR="001D162A" w:rsidRPr="00C22E30" w:rsidRDefault="001D162A" w:rsidP="00A13192">
            <w:pPr>
              <w:rPr>
                <w:noProof/>
              </w:rPr>
            </w:pPr>
          </w:p>
        </w:tc>
        <w:tc>
          <w:tcPr>
            <w:tcW w:w="851" w:type="dxa"/>
            <w:noWrap/>
          </w:tcPr>
          <w:p w:rsidR="001D162A" w:rsidRPr="00C22E30" w:rsidRDefault="001D162A" w:rsidP="00A13192">
            <w:pPr>
              <w:rPr>
                <w:noProof/>
              </w:rPr>
            </w:pPr>
          </w:p>
        </w:tc>
        <w:tc>
          <w:tcPr>
            <w:tcW w:w="1417" w:type="dxa"/>
          </w:tcPr>
          <w:p w:rsidR="001D162A" w:rsidRPr="00C22E30" w:rsidRDefault="001D162A" w:rsidP="00A13192">
            <w:pPr>
              <w:rPr>
                <w:noProof/>
              </w:rPr>
            </w:pPr>
            <w:r>
              <w:rPr>
                <w:noProof/>
              </w:rPr>
              <w:t>Nr działki</w:t>
            </w:r>
          </w:p>
        </w:tc>
        <w:tc>
          <w:tcPr>
            <w:tcW w:w="1389" w:type="dxa"/>
            <w:noWrap/>
          </w:tcPr>
          <w:p w:rsidR="001D162A" w:rsidRPr="00C22E30" w:rsidRDefault="00691234" w:rsidP="00A13192">
            <w:pPr>
              <w:rPr>
                <w:noProof/>
              </w:rPr>
            </w:pPr>
            <w:r>
              <w:rPr>
                <w:noProof/>
              </w:rPr>
              <w:t>znakowy</w:t>
            </w:r>
          </w:p>
        </w:tc>
        <w:tc>
          <w:tcPr>
            <w:tcW w:w="624" w:type="dxa"/>
          </w:tcPr>
          <w:p w:rsidR="001D162A" w:rsidRPr="00C22E30" w:rsidRDefault="001D162A" w:rsidP="00A13192">
            <w:pPr>
              <w:rPr>
                <w:noProof/>
              </w:rPr>
            </w:pPr>
            <w:r>
              <w:rPr>
                <w:noProof/>
              </w:rPr>
              <w:t>NIE</w:t>
            </w:r>
          </w:p>
        </w:tc>
        <w:tc>
          <w:tcPr>
            <w:tcW w:w="3260" w:type="dxa"/>
            <w:noWrap/>
          </w:tcPr>
          <w:p w:rsidR="001D162A" w:rsidRPr="00C22E30" w:rsidRDefault="001D162A" w:rsidP="00A13192">
            <w:pPr>
              <w:rPr>
                <w:noProof/>
              </w:rPr>
            </w:pPr>
          </w:p>
        </w:tc>
        <w:tc>
          <w:tcPr>
            <w:tcW w:w="3260" w:type="dxa"/>
            <w:noWrap/>
          </w:tcPr>
          <w:p w:rsidR="001D162A" w:rsidRPr="00C22E30" w:rsidRDefault="001D162A" w:rsidP="00A13192">
            <w:pPr>
              <w:rPr>
                <w:noProof/>
              </w:rPr>
            </w:pPr>
          </w:p>
        </w:tc>
        <w:tc>
          <w:tcPr>
            <w:tcW w:w="2835" w:type="dxa"/>
            <w:noWrap/>
          </w:tcPr>
          <w:p w:rsidR="001D162A" w:rsidRPr="00C22E30" w:rsidRDefault="001D162A" w:rsidP="00A13192">
            <w:pPr>
              <w:rPr>
                <w:noProof/>
              </w:rPr>
            </w:pPr>
          </w:p>
        </w:tc>
      </w:tr>
      <w:tr w:rsidR="00C22E30"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417" w:type="dxa"/>
          </w:tcPr>
          <w:p w:rsidR="00A13192" w:rsidRPr="00C22E30" w:rsidRDefault="00A13192" w:rsidP="00A13192">
            <w:pPr>
              <w:rPr>
                <w:noProof/>
              </w:rPr>
            </w:pPr>
            <w:r w:rsidRPr="00C22E30">
              <w:rPr>
                <w:noProof/>
              </w:rPr>
              <w:t xml:space="preserve">Kraj </w:t>
            </w:r>
          </w:p>
        </w:tc>
        <w:tc>
          <w:tcPr>
            <w:tcW w:w="1389" w:type="dxa"/>
            <w:noWrap/>
          </w:tcPr>
          <w:p w:rsidR="00A13192" w:rsidRPr="00C22E30" w:rsidRDefault="00A13192" w:rsidP="00A13192">
            <w:pPr>
              <w:rPr>
                <w:noProof/>
              </w:rPr>
            </w:pPr>
            <w:r w:rsidRPr="00C22E30">
              <w:rPr>
                <w:noProof/>
              </w:rPr>
              <w:t xml:space="preserve">znakowy </w:t>
            </w:r>
          </w:p>
        </w:tc>
        <w:tc>
          <w:tcPr>
            <w:tcW w:w="624" w:type="dxa"/>
          </w:tcPr>
          <w:p w:rsidR="00A13192" w:rsidRPr="00C22E30" w:rsidRDefault="00A13192" w:rsidP="00A13192">
            <w:pPr>
              <w:rPr>
                <w:noProof/>
              </w:rPr>
            </w:pPr>
            <w:r w:rsidRPr="00C22E30">
              <w:rPr>
                <w:noProof/>
              </w:rPr>
              <w:t xml:space="preserve">TAK </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417" w:type="dxa"/>
          </w:tcPr>
          <w:p w:rsidR="00A13192" w:rsidRPr="00C22E30" w:rsidRDefault="00A13192" w:rsidP="00A13192">
            <w:pPr>
              <w:rPr>
                <w:noProof/>
              </w:rPr>
            </w:pPr>
            <w:r w:rsidRPr="00C22E30">
              <w:rPr>
                <w:noProof/>
              </w:rPr>
              <w:t xml:space="preserve">Kod TERYT </w:t>
            </w:r>
          </w:p>
        </w:tc>
        <w:tc>
          <w:tcPr>
            <w:tcW w:w="1389" w:type="dxa"/>
            <w:noWrap/>
          </w:tcPr>
          <w:p w:rsidR="00A13192" w:rsidRPr="00C22E30" w:rsidRDefault="00A13192" w:rsidP="00A13192">
            <w:pPr>
              <w:rPr>
                <w:noProof/>
              </w:rPr>
            </w:pPr>
            <w:r w:rsidRPr="00C22E30">
              <w:rPr>
                <w:noProof/>
              </w:rPr>
              <w:t xml:space="preserve">znakowy </w:t>
            </w:r>
          </w:p>
        </w:tc>
        <w:tc>
          <w:tcPr>
            <w:tcW w:w="624" w:type="dxa"/>
          </w:tcPr>
          <w:p w:rsidR="00A13192" w:rsidRPr="00C22E30" w:rsidRDefault="00A13192" w:rsidP="00A13192">
            <w:pPr>
              <w:rPr>
                <w:noProof/>
              </w:rPr>
            </w:pPr>
            <w:r w:rsidRPr="00C22E30">
              <w:rPr>
                <w:noProof/>
              </w:rPr>
              <w:t>NIE</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1.2.3.1.2 </w:t>
            </w:r>
          </w:p>
        </w:tc>
        <w:tc>
          <w:tcPr>
            <w:tcW w:w="992" w:type="dxa"/>
          </w:tcPr>
          <w:p w:rsidR="00F95DB1" w:rsidRPr="00C22E30" w:rsidRDefault="00F95DB1" w:rsidP="00F372AD">
            <w:pPr>
              <w:rPr>
                <w:noProof/>
              </w:rPr>
            </w:pPr>
            <w:r w:rsidRPr="00C22E30">
              <w:rPr>
                <w:noProof/>
              </w:rPr>
              <w:t xml:space="preserve">Adres korespondencyjny </w:t>
            </w:r>
          </w:p>
        </w:tc>
        <w:tc>
          <w:tcPr>
            <w:tcW w:w="851" w:type="dxa"/>
            <w:noWrap/>
          </w:tcPr>
          <w:p w:rsidR="00F95DB1" w:rsidRPr="00C22E30" w:rsidRDefault="00381EE1" w:rsidP="00F372AD">
            <w:pPr>
              <w:rPr>
                <w:noProof/>
              </w:rPr>
            </w:pPr>
            <w:r w:rsidRPr="00C22E30">
              <w:rPr>
                <w:noProof/>
              </w:rPr>
              <w:t>0</w:t>
            </w:r>
            <w:r w:rsidR="00F95DB1" w:rsidRPr="00C22E30">
              <w:rPr>
                <w:noProof/>
              </w:rPr>
              <w:t>.</w:t>
            </w:r>
            <w:r w:rsidRPr="00C22E30">
              <w:rPr>
                <w:noProof/>
              </w:rPr>
              <w:t>.</w:t>
            </w:r>
            <w:r w:rsidR="00F95DB1"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Miasto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Ulica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Nr budynku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6036F4" w:rsidP="006036F4">
            <w:pPr>
              <w:rPr>
                <w:noProof/>
              </w:rPr>
            </w:pPr>
            <w:r>
              <w:rPr>
                <w:noProof/>
              </w:rPr>
              <w:t>NIE</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pocztowy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Nr lokalu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6036F4" w:rsidRPr="00C22E30" w:rsidTr="00F97C1C">
        <w:trPr>
          <w:trHeight w:val="315"/>
        </w:trPr>
        <w:tc>
          <w:tcPr>
            <w:tcW w:w="704" w:type="dxa"/>
          </w:tcPr>
          <w:p w:rsidR="006036F4" w:rsidRPr="00C22E30" w:rsidRDefault="006036F4" w:rsidP="00A13192">
            <w:pPr>
              <w:rPr>
                <w:noProof/>
              </w:rPr>
            </w:pPr>
          </w:p>
        </w:tc>
        <w:tc>
          <w:tcPr>
            <w:tcW w:w="992" w:type="dxa"/>
          </w:tcPr>
          <w:p w:rsidR="006036F4" w:rsidRPr="00C22E30" w:rsidRDefault="006036F4" w:rsidP="00A13192">
            <w:pPr>
              <w:rPr>
                <w:noProof/>
              </w:rPr>
            </w:pPr>
          </w:p>
        </w:tc>
        <w:tc>
          <w:tcPr>
            <w:tcW w:w="851" w:type="dxa"/>
            <w:noWrap/>
          </w:tcPr>
          <w:p w:rsidR="006036F4" w:rsidRPr="00C22E30" w:rsidRDefault="006036F4" w:rsidP="00A13192">
            <w:pPr>
              <w:rPr>
                <w:noProof/>
              </w:rPr>
            </w:pPr>
          </w:p>
        </w:tc>
        <w:tc>
          <w:tcPr>
            <w:tcW w:w="1417" w:type="dxa"/>
          </w:tcPr>
          <w:p w:rsidR="006036F4" w:rsidRPr="00C22E30" w:rsidRDefault="006036F4" w:rsidP="00A13192">
            <w:pPr>
              <w:rPr>
                <w:noProof/>
              </w:rPr>
            </w:pPr>
            <w:r>
              <w:rPr>
                <w:noProof/>
              </w:rPr>
              <w:t>Nr działki</w:t>
            </w:r>
          </w:p>
        </w:tc>
        <w:tc>
          <w:tcPr>
            <w:tcW w:w="1389" w:type="dxa"/>
            <w:noWrap/>
          </w:tcPr>
          <w:p w:rsidR="006036F4" w:rsidRPr="00C22E30" w:rsidRDefault="006036F4" w:rsidP="00A13192">
            <w:pPr>
              <w:rPr>
                <w:noProof/>
              </w:rPr>
            </w:pPr>
            <w:r>
              <w:rPr>
                <w:noProof/>
              </w:rPr>
              <w:t>znakowy</w:t>
            </w:r>
          </w:p>
        </w:tc>
        <w:tc>
          <w:tcPr>
            <w:tcW w:w="624" w:type="dxa"/>
          </w:tcPr>
          <w:p w:rsidR="006036F4" w:rsidRPr="00C22E30" w:rsidRDefault="006036F4" w:rsidP="00A13192">
            <w:pPr>
              <w:rPr>
                <w:noProof/>
              </w:rPr>
            </w:pPr>
            <w:r>
              <w:rPr>
                <w:noProof/>
              </w:rPr>
              <w:t>NIE</w:t>
            </w:r>
          </w:p>
        </w:tc>
        <w:tc>
          <w:tcPr>
            <w:tcW w:w="3260" w:type="dxa"/>
            <w:noWrap/>
          </w:tcPr>
          <w:p w:rsidR="006036F4" w:rsidRPr="00C22E30" w:rsidRDefault="006036F4" w:rsidP="00A13192">
            <w:pPr>
              <w:rPr>
                <w:noProof/>
              </w:rPr>
            </w:pPr>
          </w:p>
        </w:tc>
        <w:tc>
          <w:tcPr>
            <w:tcW w:w="3260" w:type="dxa"/>
            <w:noWrap/>
          </w:tcPr>
          <w:p w:rsidR="006036F4" w:rsidRPr="00C22E30" w:rsidRDefault="006036F4" w:rsidP="00A13192">
            <w:pPr>
              <w:rPr>
                <w:noProof/>
              </w:rPr>
            </w:pPr>
          </w:p>
        </w:tc>
        <w:tc>
          <w:tcPr>
            <w:tcW w:w="2835" w:type="dxa"/>
            <w:noWrap/>
          </w:tcPr>
          <w:p w:rsidR="006036F4" w:rsidRPr="00C22E30" w:rsidRDefault="006036F4" w:rsidP="00A13192">
            <w:pPr>
              <w:rPr>
                <w:noProof/>
              </w:rPr>
            </w:pPr>
          </w:p>
        </w:tc>
      </w:tr>
      <w:tr w:rsidR="00C22E30"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417" w:type="dxa"/>
          </w:tcPr>
          <w:p w:rsidR="00A13192" w:rsidRPr="00C22E30" w:rsidRDefault="00A13192" w:rsidP="00A13192">
            <w:pPr>
              <w:rPr>
                <w:noProof/>
              </w:rPr>
            </w:pPr>
            <w:r w:rsidRPr="00C22E30">
              <w:rPr>
                <w:noProof/>
              </w:rPr>
              <w:t xml:space="preserve">Kraj </w:t>
            </w:r>
          </w:p>
        </w:tc>
        <w:tc>
          <w:tcPr>
            <w:tcW w:w="1389" w:type="dxa"/>
            <w:noWrap/>
          </w:tcPr>
          <w:p w:rsidR="00A13192" w:rsidRPr="00C22E30" w:rsidRDefault="00A13192" w:rsidP="00A13192">
            <w:pPr>
              <w:rPr>
                <w:noProof/>
              </w:rPr>
            </w:pPr>
            <w:r w:rsidRPr="00C22E30">
              <w:rPr>
                <w:noProof/>
              </w:rPr>
              <w:t xml:space="preserve">znakowy </w:t>
            </w:r>
          </w:p>
        </w:tc>
        <w:tc>
          <w:tcPr>
            <w:tcW w:w="624" w:type="dxa"/>
          </w:tcPr>
          <w:p w:rsidR="00A13192" w:rsidRPr="00C22E30" w:rsidRDefault="00A13192" w:rsidP="00A13192">
            <w:pPr>
              <w:rPr>
                <w:noProof/>
              </w:rPr>
            </w:pPr>
            <w:r w:rsidRPr="00C22E30">
              <w:rPr>
                <w:noProof/>
              </w:rPr>
              <w:t xml:space="preserve">TAK </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417" w:type="dxa"/>
          </w:tcPr>
          <w:p w:rsidR="00A13192" w:rsidRPr="00C22E30" w:rsidRDefault="00A13192" w:rsidP="00A13192">
            <w:pPr>
              <w:rPr>
                <w:noProof/>
              </w:rPr>
            </w:pPr>
            <w:r w:rsidRPr="00C22E30">
              <w:rPr>
                <w:noProof/>
              </w:rPr>
              <w:t xml:space="preserve">Kod TERYT </w:t>
            </w:r>
          </w:p>
        </w:tc>
        <w:tc>
          <w:tcPr>
            <w:tcW w:w="1389" w:type="dxa"/>
            <w:noWrap/>
          </w:tcPr>
          <w:p w:rsidR="00A13192" w:rsidRPr="00C22E30" w:rsidRDefault="00A13192" w:rsidP="00A13192">
            <w:pPr>
              <w:rPr>
                <w:noProof/>
              </w:rPr>
            </w:pPr>
            <w:r w:rsidRPr="00C22E30">
              <w:rPr>
                <w:noProof/>
              </w:rPr>
              <w:t xml:space="preserve">znakowy </w:t>
            </w:r>
          </w:p>
        </w:tc>
        <w:tc>
          <w:tcPr>
            <w:tcW w:w="624" w:type="dxa"/>
          </w:tcPr>
          <w:p w:rsidR="00A13192" w:rsidRPr="00C22E30" w:rsidRDefault="00A13192" w:rsidP="00A13192">
            <w:pPr>
              <w:rPr>
                <w:noProof/>
              </w:rPr>
            </w:pPr>
            <w:r w:rsidRPr="00C22E30">
              <w:rPr>
                <w:noProof/>
              </w:rPr>
              <w:t>NIE</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1.2.4</w:t>
            </w:r>
          </w:p>
        </w:tc>
        <w:tc>
          <w:tcPr>
            <w:tcW w:w="992" w:type="dxa"/>
          </w:tcPr>
          <w:p w:rsidR="00F95DB1" w:rsidRPr="00C22E30" w:rsidRDefault="00F95DB1" w:rsidP="00F372AD">
            <w:pPr>
              <w:rPr>
                <w:noProof/>
              </w:rPr>
            </w:pPr>
            <w:r w:rsidRPr="00C22E30">
              <w:rPr>
                <w:noProof/>
              </w:rPr>
              <w:t>Informacja o wolumenie</w:t>
            </w:r>
          </w:p>
        </w:tc>
        <w:tc>
          <w:tcPr>
            <w:tcW w:w="851" w:type="dxa"/>
            <w:noWrap/>
          </w:tcPr>
          <w:p w:rsidR="00F95DB1" w:rsidRPr="00C22E30" w:rsidRDefault="00F95DB1" w:rsidP="00F372AD">
            <w:pPr>
              <w:rPr>
                <w:noProof/>
              </w:rPr>
            </w:pPr>
            <w:r w:rsidRPr="00C22E30">
              <w:rPr>
                <w:noProof/>
              </w:rPr>
              <w:t>0..*</w:t>
            </w:r>
          </w:p>
        </w:tc>
        <w:tc>
          <w:tcPr>
            <w:tcW w:w="1417" w:type="dxa"/>
          </w:tcPr>
          <w:p w:rsidR="00F95DB1" w:rsidRPr="00C22E30" w:rsidRDefault="00F95DB1" w:rsidP="00F372AD">
            <w:pPr>
              <w:rPr>
                <w:noProof/>
              </w:rPr>
            </w:pPr>
          </w:p>
        </w:tc>
        <w:tc>
          <w:tcPr>
            <w:tcW w:w="1389" w:type="dxa"/>
            <w:noWrap/>
          </w:tcPr>
          <w:p w:rsidR="00F95DB1" w:rsidRPr="00C22E30" w:rsidRDefault="00F95DB1" w:rsidP="00F372AD">
            <w:pPr>
              <w:rPr>
                <w:noProof/>
              </w:rPr>
            </w:pPr>
          </w:p>
        </w:tc>
        <w:tc>
          <w:tcPr>
            <w:tcW w:w="624"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C22E30" w:rsidRPr="00C22E30" w:rsidTr="00F97C1C">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Typ produktu</w:t>
            </w:r>
          </w:p>
        </w:tc>
        <w:tc>
          <w:tcPr>
            <w:tcW w:w="1389" w:type="dxa"/>
            <w:noWrap/>
          </w:tcPr>
          <w:p w:rsidR="00F95DB1" w:rsidRPr="00C22E30" w:rsidRDefault="00F95DB1" w:rsidP="00F372AD">
            <w:pPr>
              <w:rPr>
                <w:noProof/>
              </w:rPr>
            </w:pPr>
            <w:r w:rsidRPr="00C22E30">
              <w:rPr>
                <w:noProof/>
              </w:rPr>
              <w:t>słownikowy</w:t>
            </w:r>
          </w:p>
        </w:tc>
        <w:tc>
          <w:tcPr>
            <w:tcW w:w="624"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Oznaczenie produktu energetycznego</w:t>
            </w:r>
          </w:p>
        </w:tc>
        <w:tc>
          <w:tcPr>
            <w:tcW w:w="3260"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835" w:type="dxa"/>
            <w:noWrap/>
          </w:tcPr>
          <w:p w:rsidR="00F95DB1" w:rsidRPr="00C22E30" w:rsidRDefault="00F95DB1" w:rsidP="00F372AD">
            <w:pPr>
              <w:rPr>
                <w:noProof/>
              </w:rPr>
            </w:pPr>
            <w:r w:rsidRPr="00C22E30">
              <w:rPr>
                <w:noProof/>
              </w:rPr>
              <w:t>8716867000030P - energia 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C22E30" w:rsidRPr="00C22E30" w:rsidTr="00F97C1C">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Jednostka pomiaru</w:t>
            </w:r>
          </w:p>
        </w:tc>
        <w:tc>
          <w:tcPr>
            <w:tcW w:w="1389" w:type="dxa"/>
            <w:noWrap/>
          </w:tcPr>
          <w:p w:rsidR="00F95DB1" w:rsidRPr="00C22E30" w:rsidRDefault="00F95DB1" w:rsidP="00F372AD">
            <w:pPr>
              <w:rPr>
                <w:noProof/>
              </w:rPr>
            </w:pPr>
            <w:r w:rsidRPr="00C22E30">
              <w:rPr>
                <w:noProof/>
              </w:rPr>
              <w:t>słownikowy</w:t>
            </w:r>
          </w:p>
        </w:tc>
        <w:tc>
          <w:tcPr>
            <w:tcW w:w="624"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Jednostka pomiaru</w:t>
            </w:r>
          </w:p>
        </w:tc>
        <w:tc>
          <w:tcPr>
            <w:tcW w:w="3260"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422C0D" w:rsidP="00F372AD">
            <w:pPr>
              <w:rPr>
                <w:noProof/>
              </w:rPr>
            </w:pPr>
            <w:r w:rsidRPr="00C22E30">
              <w:rPr>
                <w:noProof/>
              </w:rPr>
              <w:t>k</w:t>
            </w:r>
            <w:r w:rsidR="00F95DB1" w:rsidRPr="00C22E30">
              <w:rPr>
                <w:noProof/>
              </w:rPr>
              <w:t>varh</w:t>
            </w:r>
            <w:r w:rsidRPr="00C22E30">
              <w:rPr>
                <w:noProof/>
              </w:rPr>
              <w:t>;</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835" w:type="dxa"/>
            <w:noWrap/>
          </w:tcPr>
          <w:p w:rsidR="00F95DB1" w:rsidRPr="00C22E30" w:rsidRDefault="00F95DB1" w:rsidP="00F372AD">
            <w:pPr>
              <w:rPr>
                <w:noProof/>
              </w:rPr>
            </w:pPr>
          </w:p>
        </w:tc>
      </w:tr>
      <w:tr w:rsidR="00C22E30" w:rsidRPr="00C22E30" w:rsidTr="00F97C1C">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Standardowy profil zużycia</w:t>
            </w:r>
          </w:p>
        </w:tc>
        <w:tc>
          <w:tcPr>
            <w:tcW w:w="1389" w:type="dxa"/>
            <w:noWrap/>
          </w:tcPr>
          <w:p w:rsidR="00F95DB1" w:rsidRPr="00C22E30" w:rsidRDefault="00F95DB1" w:rsidP="00F372AD">
            <w:pPr>
              <w:rPr>
                <w:noProof/>
              </w:rPr>
            </w:pPr>
            <w:r w:rsidRPr="00C22E30">
              <w:rPr>
                <w:noProof/>
              </w:rPr>
              <w:t>znakowy</w:t>
            </w:r>
          </w:p>
        </w:tc>
        <w:tc>
          <w:tcPr>
            <w:tcW w:w="624" w:type="dxa"/>
          </w:tcPr>
          <w:p w:rsidR="00F95DB1" w:rsidRPr="00C22E30" w:rsidRDefault="00167155" w:rsidP="00F372AD">
            <w:pPr>
              <w:rPr>
                <w:noProof/>
              </w:rPr>
            </w:pPr>
            <w:r>
              <w:rPr>
                <w:noProof/>
              </w:rPr>
              <w:t>NIE</w:t>
            </w:r>
          </w:p>
        </w:tc>
        <w:tc>
          <w:tcPr>
            <w:tcW w:w="3260" w:type="dxa"/>
            <w:noWrap/>
          </w:tcPr>
          <w:p w:rsidR="00F95DB1" w:rsidRPr="00C22E30" w:rsidRDefault="00F95DB1" w:rsidP="00F372AD">
            <w:pPr>
              <w:rPr>
                <w:noProof/>
              </w:rPr>
            </w:pPr>
            <w:r w:rsidRPr="00C22E30">
              <w:rPr>
                <w:noProof/>
              </w:rPr>
              <w:t>Standardowy profil z IRiESD</w:t>
            </w:r>
          </w:p>
        </w:tc>
        <w:tc>
          <w:tcPr>
            <w:tcW w:w="3260" w:type="dxa"/>
            <w:noWrap/>
          </w:tcPr>
          <w:p w:rsidR="00F95DB1" w:rsidRPr="00C22E30" w:rsidRDefault="00F95DB1" w:rsidP="00F372AD">
            <w:pPr>
              <w:rPr>
                <w:noProof/>
              </w:rPr>
            </w:pPr>
            <w:bookmarkStart w:id="106" w:name="_GoBack"/>
            <w:bookmarkEnd w:id="106"/>
          </w:p>
        </w:tc>
        <w:tc>
          <w:tcPr>
            <w:tcW w:w="2835" w:type="dxa"/>
            <w:noWrap/>
          </w:tcPr>
          <w:p w:rsidR="00F95DB1" w:rsidRPr="00C22E30" w:rsidRDefault="00F95DB1" w:rsidP="00F372AD">
            <w:pPr>
              <w:rPr>
                <w:noProof/>
              </w:rPr>
            </w:pPr>
          </w:p>
        </w:tc>
      </w:tr>
      <w:tr w:rsidR="00C22E30" w:rsidRPr="00C22E30" w:rsidTr="00F97C1C">
        <w:trPr>
          <w:trHeight w:val="315"/>
        </w:trPr>
        <w:tc>
          <w:tcPr>
            <w:tcW w:w="704" w:type="dxa"/>
          </w:tcPr>
          <w:p w:rsidR="00F95DB1" w:rsidRPr="00C22E30" w:rsidRDefault="00F95DB1" w:rsidP="00F372AD">
            <w:pPr>
              <w:rPr>
                <w:noProof/>
              </w:rPr>
            </w:pPr>
            <w:r w:rsidRPr="00C22E30">
              <w:rPr>
                <w:noProof/>
              </w:rPr>
              <w:lastRenderedPageBreak/>
              <w:t>1.2.4.1</w:t>
            </w:r>
          </w:p>
        </w:tc>
        <w:tc>
          <w:tcPr>
            <w:tcW w:w="992" w:type="dxa"/>
          </w:tcPr>
          <w:p w:rsidR="00F95DB1" w:rsidRPr="00C22E30" w:rsidRDefault="00F95DB1" w:rsidP="00F372AD">
            <w:pPr>
              <w:rPr>
                <w:noProof/>
              </w:rPr>
            </w:pPr>
            <w:r w:rsidRPr="00C22E30">
              <w:rPr>
                <w:noProof/>
              </w:rPr>
              <w:t xml:space="preserve">Szacowany wolumen roczny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Wielkość </w:t>
            </w:r>
          </w:p>
        </w:tc>
        <w:tc>
          <w:tcPr>
            <w:tcW w:w="1389" w:type="dxa"/>
            <w:noWrap/>
          </w:tcPr>
          <w:p w:rsidR="00F95DB1" w:rsidRPr="00C22E30" w:rsidRDefault="00F95DB1" w:rsidP="00F372AD">
            <w:pPr>
              <w:rPr>
                <w:noProof/>
              </w:rPr>
            </w:pPr>
            <w:r w:rsidRPr="00C22E30">
              <w:rPr>
                <w:noProof/>
              </w:rPr>
              <w:t>numeryczny</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(wyliczana przez OSD)</w:t>
            </w:r>
          </w:p>
          <w:p w:rsidR="00F95DB1" w:rsidRPr="00C22E30" w:rsidRDefault="00422C0D" w:rsidP="00F372AD">
            <w:pPr>
              <w:rPr>
                <w:noProof/>
              </w:rPr>
            </w:pPr>
            <w:r w:rsidRPr="00C22E30">
              <w:rPr>
                <w:noProof/>
              </w:rPr>
              <w:t xml:space="preserve">  </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Jednostka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Jednostka szacowalego wolumenu rocznego. </w:t>
            </w:r>
          </w:p>
        </w:tc>
        <w:tc>
          <w:tcPr>
            <w:tcW w:w="3260"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Charakterystyki 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MB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B77793" w:rsidP="00F372AD">
            <w:pPr>
              <w:rPr>
                <w:noProof/>
              </w:rPr>
            </w:pPr>
            <w:r w:rsidRPr="00C22E30">
              <w:rPr>
                <w:noProof/>
              </w:rPr>
              <w:t xml:space="preserve">Miejsce bilansowania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PPE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Typ PPE </w:t>
            </w:r>
          </w:p>
        </w:tc>
        <w:tc>
          <w:tcPr>
            <w:tcW w:w="3260" w:type="dxa"/>
            <w:noWrap/>
          </w:tcPr>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E19; </w:t>
            </w:r>
          </w:p>
        </w:tc>
        <w:tc>
          <w:tcPr>
            <w:tcW w:w="2835"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Metoda pomiaru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Metoda pomiaru </w:t>
            </w:r>
          </w:p>
        </w:tc>
        <w:tc>
          <w:tcPr>
            <w:tcW w:w="3260" w:type="dxa"/>
            <w:noWrap/>
          </w:tcPr>
          <w:p w:rsidR="00F95DB1" w:rsidRPr="00C22E30" w:rsidRDefault="00F95DB1" w:rsidP="00F372AD">
            <w:pPr>
              <w:rPr>
                <w:noProof/>
              </w:rPr>
            </w:pPr>
            <w:r w:rsidRPr="00C22E30">
              <w:rPr>
                <w:noProof/>
              </w:rPr>
              <w:t xml:space="preserve">E13;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EPSZ;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E13 – pomiar profilu obciązenia (continuous)</w:t>
            </w:r>
          </w:p>
          <w:p w:rsidR="00B77793" w:rsidRPr="00C22E30" w:rsidRDefault="00F95DB1" w:rsidP="00F372AD">
            <w:pPr>
              <w:rPr>
                <w:noProof/>
              </w:rPr>
            </w:pPr>
            <w:r w:rsidRPr="00C22E30">
              <w:rPr>
                <w:noProof/>
              </w:rPr>
              <w:t>E14 – pomiar rejestrów zuzycia (non-continuous)</w:t>
            </w:r>
          </w:p>
          <w:p w:rsidR="00F95DB1" w:rsidRPr="00C22E30" w:rsidRDefault="00F95DB1" w:rsidP="00F372AD">
            <w:pPr>
              <w:rPr>
                <w:noProof/>
              </w:rPr>
            </w:pPr>
            <w:r w:rsidRPr="00C22E30">
              <w:rPr>
                <w:noProof/>
              </w:rPr>
              <w:t>E16 – brak pomiaru – ryczałt (not-metered)</w:t>
            </w:r>
          </w:p>
          <w:p w:rsidR="00F95DB1" w:rsidRPr="00C22E30" w:rsidRDefault="00F95DB1" w:rsidP="00F372AD">
            <w:pPr>
              <w:rPr>
                <w:noProof/>
              </w:rPr>
            </w:pPr>
            <w:r w:rsidRPr="00C22E30">
              <w:rPr>
                <w:noProof/>
              </w:rPr>
              <w:t>EPSZ – pomiar sumy zuzycia – pre-pa</w:t>
            </w:r>
            <w:r w:rsidR="00EF002B" w:rsidRPr="00C22E30">
              <w:rPr>
                <w:noProof/>
              </w:rPr>
              <w:t xml:space="preserve"> ID</w:t>
            </w: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Metoda rozliczania RB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Metoda rozliczania RB </w:t>
            </w:r>
          </w:p>
        </w:tc>
        <w:tc>
          <w:tcPr>
            <w:tcW w:w="3260"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rozliczenie według profilu rzeczywistego (profiled)</w:t>
            </w:r>
          </w:p>
          <w:p w:rsidR="00F95DB1" w:rsidRPr="00C22E30" w:rsidRDefault="00F95DB1" w:rsidP="00F372AD">
            <w:pPr>
              <w:rPr>
                <w:noProof/>
              </w:rPr>
            </w:pPr>
            <w:r w:rsidRPr="00C22E30">
              <w:rPr>
                <w:noProof/>
              </w:rPr>
              <w:t xml:space="preserve">E02 – rozliczenie według grafiku (non-profiled)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Harmonogram odczytu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B77793" w:rsidP="00F372AD">
            <w:pPr>
              <w:rPr>
                <w:noProof/>
              </w:rPr>
            </w:pPr>
            <w:r w:rsidRPr="00C22E30">
              <w:rPr>
                <w:noProof/>
              </w:rPr>
              <w:t xml:space="preserve">Miesiąc odczytowy </w:t>
            </w:r>
          </w:p>
        </w:tc>
        <w:tc>
          <w:tcPr>
            <w:tcW w:w="3260" w:type="dxa"/>
            <w:noWrap/>
          </w:tcPr>
          <w:p w:rsidR="00B77793" w:rsidRPr="00C22E30" w:rsidRDefault="00B77793" w:rsidP="00F372AD">
            <w:pPr>
              <w:rPr>
                <w:noProof/>
              </w:rPr>
            </w:pPr>
          </w:p>
        </w:tc>
        <w:tc>
          <w:tcPr>
            <w:tcW w:w="2835" w:type="dxa"/>
            <w:noWrap/>
          </w:tcPr>
          <w:p w:rsidR="00B77793" w:rsidRPr="00C22E30" w:rsidRDefault="00F95DB1" w:rsidP="00B77793">
            <w:pPr>
              <w:rPr>
                <w:noProof/>
              </w:rPr>
            </w:pPr>
            <w:r w:rsidRPr="00C22E30">
              <w:rPr>
                <w:noProof/>
              </w:rPr>
              <w:t xml:space="preserve"> </w:t>
            </w:r>
            <w:r w:rsidR="00B77793" w:rsidRPr="00C22E30">
              <w:rPr>
                <w:noProof/>
              </w:rPr>
              <w:t xml:space="preserve">Pole wypełniane w przypadku gdy okres rozliczeniowy = 2M </w:t>
            </w:r>
          </w:p>
        </w:tc>
      </w:tr>
      <w:tr w:rsidR="00C22E30"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Rodzaj umowy sieciowej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Rodzaj umowy sieciowej </w:t>
            </w:r>
          </w:p>
        </w:tc>
        <w:tc>
          <w:tcPr>
            <w:tcW w:w="3260"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E02;</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Status sprzedaży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Status sprzedaży (podstawowa, rezerwowa) </w:t>
            </w:r>
          </w:p>
        </w:tc>
        <w:tc>
          <w:tcPr>
            <w:tcW w:w="3260"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  rezerwowa</w:t>
            </w:r>
          </w:p>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Okres rozliczeniowy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Okres rozliczeniowy PPE </w:t>
            </w:r>
          </w:p>
        </w:tc>
        <w:tc>
          <w:tcPr>
            <w:tcW w:w="3260"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835"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 xml:space="preserve">2M </w:t>
            </w:r>
            <w:r w:rsidR="00891105" w:rsidRPr="00C22E30">
              <w:rPr>
                <w:noProof/>
              </w:rPr>
              <w:t xml:space="preserve">– </w:t>
            </w:r>
            <w:r w:rsidR="003C173E" w:rsidRPr="00C22E30">
              <w:rPr>
                <w:noProof/>
              </w:rPr>
              <w:t>sześć</w:t>
            </w:r>
            <w:r w:rsidR="00891105" w:rsidRPr="00C22E30">
              <w:rPr>
                <w:noProof/>
              </w:rPr>
              <w:t xml:space="preserve"> </w:t>
            </w:r>
            <w:r w:rsidRPr="00C22E30">
              <w:rPr>
                <w:noProof/>
              </w:rPr>
              <w:t>razy w roku - dwumiesięczny odczyt</w:t>
            </w:r>
          </w:p>
          <w:p w:rsidR="00F95DB1" w:rsidRPr="00C22E30" w:rsidRDefault="00F95DB1" w:rsidP="00F372AD">
            <w:pPr>
              <w:rPr>
                <w:noProof/>
              </w:rPr>
            </w:pPr>
            <w:r w:rsidRPr="00C22E30">
              <w:rPr>
                <w:noProof/>
              </w:rPr>
              <w:t xml:space="preserve">1M - dwanaście razy w roku - miesięczny odczyt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Poziom napięcia zainstalowania układu pomiarowego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Poziom napięcia zainstalowania układu pomiarowego </w:t>
            </w:r>
          </w:p>
        </w:tc>
        <w:tc>
          <w:tcPr>
            <w:tcW w:w="3260" w:type="dxa"/>
            <w:noWrap/>
          </w:tcPr>
          <w:p w:rsidR="00F95DB1" w:rsidRPr="00C22E30" w:rsidRDefault="00F95DB1" w:rsidP="00F372AD">
            <w:pPr>
              <w:rPr>
                <w:noProof/>
              </w:rPr>
            </w:pPr>
            <w:r w:rsidRPr="00C22E30">
              <w:rPr>
                <w:noProof/>
              </w:rPr>
              <w:t>E06 ;</w:t>
            </w:r>
          </w:p>
          <w:p w:rsidR="00F95DB1" w:rsidRPr="00C22E30" w:rsidRDefault="00F95DB1" w:rsidP="00F372AD">
            <w:pPr>
              <w:rPr>
                <w:noProof/>
              </w:rPr>
            </w:pPr>
            <w:r w:rsidRPr="00C22E30">
              <w:rPr>
                <w:noProof/>
              </w:rPr>
              <w:t>E05 ;</w:t>
            </w:r>
          </w:p>
          <w:p w:rsidR="00F95DB1" w:rsidRPr="00C22E30" w:rsidRDefault="00F95DB1" w:rsidP="00F372AD">
            <w:pPr>
              <w:rPr>
                <w:noProof/>
              </w:rPr>
            </w:pPr>
            <w:r w:rsidRPr="00C22E30">
              <w:rPr>
                <w:noProof/>
              </w:rPr>
              <w:t>E04 ;</w:t>
            </w:r>
          </w:p>
          <w:p w:rsidR="00F95DB1" w:rsidRPr="00C22E30" w:rsidRDefault="00F95DB1" w:rsidP="00F372AD">
            <w:pPr>
              <w:rPr>
                <w:noProof/>
              </w:rPr>
            </w:pPr>
            <w:r w:rsidRPr="00C22E30">
              <w:rPr>
                <w:noProof/>
              </w:rPr>
              <w:t>E03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lang w:val="de-DE"/>
              </w:rPr>
            </w:pPr>
            <w:r w:rsidRPr="00C22E30">
              <w:rPr>
                <w:noProof/>
                <w:lang w:val="de-DE"/>
              </w:rPr>
              <w:t>E06 – niskie – low voltage</w:t>
            </w:r>
          </w:p>
          <w:p w:rsidR="00F95DB1" w:rsidRPr="00C22E30" w:rsidRDefault="00F95DB1" w:rsidP="00F372AD">
            <w:pPr>
              <w:rPr>
                <w:noProof/>
                <w:lang w:val="de-DE"/>
              </w:rPr>
            </w:pPr>
            <w:r w:rsidRPr="00C22E30">
              <w:rPr>
                <w:noProof/>
                <w:lang w:val="de-DE"/>
              </w:rPr>
              <w:t>E05 – średnie – medium voltage</w:t>
            </w:r>
          </w:p>
          <w:p w:rsidR="00F95DB1" w:rsidRPr="00C22E30" w:rsidRDefault="00F95DB1" w:rsidP="00F372AD">
            <w:pPr>
              <w:rPr>
                <w:noProof/>
                <w:lang w:val="de-DE"/>
              </w:rPr>
            </w:pPr>
            <w:r w:rsidRPr="00C22E30">
              <w:rPr>
                <w:noProof/>
                <w:lang w:val="de-DE"/>
              </w:rPr>
              <w:t>E04 – wysokie – high voltage</w:t>
            </w:r>
          </w:p>
          <w:p w:rsidR="00F95DB1" w:rsidRPr="00C22E30" w:rsidRDefault="00F95DB1" w:rsidP="00F372AD">
            <w:pPr>
              <w:rPr>
                <w:noProof/>
                <w:lang w:val="de-DE"/>
              </w:rPr>
            </w:pPr>
            <w:r w:rsidRPr="00C22E30">
              <w:rPr>
                <w:noProof/>
                <w:lang w:val="de-DE"/>
              </w:rPr>
              <w:t xml:space="preserve">E03 – najwyższe – maximum voltage </w:t>
            </w:r>
          </w:p>
          <w:p w:rsidR="00F95DB1" w:rsidRPr="00C22E30" w:rsidRDefault="00F95DB1" w:rsidP="00F372AD">
            <w:pPr>
              <w:rPr>
                <w:noProof/>
                <w:lang w:val="de-DE"/>
              </w:rPr>
            </w:pPr>
            <w:r w:rsidRPr="00C22E30">
              <w:rPr>
                <w:noProof/>
                <w:lang w:val="de-DE"/>
              </w:rPr>
              <w:t xml:space="preserve"> </w:t>
            </w:r>
          </w:p>
        </w:tc>
      </w:tr>
      <w:tr w:rsidR="00C22E30" w:rsidRPr="00C22E30" w:rsidTr="00F97C1C">
        <w:trPr>
          <w:trHeight w:val="315"/>
        </w:trPr>
        <w:tc>
          <w:tcPr>
            <w:tcW w:w="704" w:type="dxa"/>
          </w:tcPr>
          <w:p w:rsidR="00F95DB1" w:rsidRPr="00C22E30" w:rsidRDefault="00F95DB1" w:rsidP="00F372AD">
            <w:pPr>
              <w:rPr>
                <w:noProof/>
                <w:lang w:val="de-DE"/>
              </w:rPr>
            </w:pPr>
            <w:r w:rsidRPr="00C22E30">
              <w:rPr>
                <w:noProof/>
                <w:lang w:val="de-DE"/>
              </w:rPr>
              <w:t xml:space="preserve"> </w:t>
            </w:r>
          </w:p>
        </w:tc>
        <w:tc>
          <w:tcPr>
            <w:tcW w:w="992" w:type="dxa"/>
          </w:tcPr>
          <w:p w:rsidR="00F95DB1" w:rsidRPr="00C22E30" w:rsidRDefault="00F95DB1" w:rsidP="00F372AD">
            <w:pPr>
              <w:rPr>
                <w:noProof/>
                <w:lang w:val="de-DE"/>
              </w:rPr>
            </w:pPr>
            <w:r w:rsidRPr="00C22E30">
              <w:rPr>
                <w:noProof/>
                <w:lang w:val="de-DE"/>
              </w:rPr>
              <w:t xml:space="preserve"> </w:t>
            </w:r>
          </w:p>
        </w:tc>
        <w:tc>
          <w:tcPr>
            <w:tcW w:w="851" w:type="dxa"/>
            <w:noWrap/>
          </w:tcPr>
          <w:p w:rsidR="00F95DB1" w:rsidRPr="00C22E30" w:rsidRDefault="00F95DB1" w:rsidP="00F372AD">
            <w:pPr>
              <w:rPr>
                <w:noProof/>
                <w:lang w:val="de-DE"/>
              </w:rPr>
            </w:pPr>
            <w:r w:rsidRPr="00C22E30">
              <w:rPr>
                <w:noProof/>
                <w:lang w:val="de-DE"/>
              </w:rPr>
              <w:t xml:space="preserve"> </w:t>
            </w:r>
          </w:p>
        </w:tc>
        <w:tc>
          <w:tcPr>
            <w:tcW w:w="1417" w:type="dxa"/>
          </w:tcPr>
          <w:p w:rsidR="00F95DB1" w:rsidRPr="00C22E30" w:rsidRDefault="00F95DB1" w:rsidP="00F372AD">
            <w:pPr>
              <w:rPr>
                <w:noProof/>
              </w:rPr>
            </w:pPr>
            <w:r w:rsidRPr="00C22E30">
              <w:rPr>
                <w:noProof/>
              </w:rPr>
              <w:t xml:space="preserve">Okienkowość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Okienkowość układu pomiarowego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Fazowość układu pomiarowego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Fazowośc układu pomiarowego </w:t>
            </w:r>
          </w:p>
        </w:tc>
        <w:tc>
          <w:tcPr>
            <w:tcW w:w="3260" w:type="dxa"/>
            <w:noWrap/>
          </w:tcPr>
          <w:p w:rsidR="00F95DB1" w:rsidRPr="00C22E30" w:rsidRDefault="00F95DB1" w:rsidP="00F372AD">
            <w:pPr>
              <w:rPr>
                <w:noProof/>
              </w:rPr>
            </w:pP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1F - 1 faza</w:t>
            </w:r>
          </w:p>
          <w:p w:rsidR="00F95DB1" w:rsidRPr="00C22E30" w:rsidRDefault="00F95DB1" w:rsidP="00F372AD">
            <w:pPr>
              <w:rPr>
                <w:noProof/>
              </w:rPr>
            </w:pPr>
            <w:r w:rsidRPr="00C22E30">
              <w:rPr>
                <w:noProof/>
              </w:rPr>
              <w:t>3F - 3 fazy</w:t>
            </w:r>
          </w:p>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Wartość zabezpieczenia przedlicznikowego </w:t>
            </w:r>
          </w:p>
        </w:tc>
        <w:tc>
          <w:tcPr>
            <w:tcW w:w="1389" w:type="dxa"/>
            <w:noWrap/>
          </w:tcPr>
          <w:p w:rsidR="00F95DB1" w:rsidRPr="00C22E30" w:rsidRDefault="00F95DB1" w:rsidP="00F372AD">
            <w:pPr>
              <w:rPr>
                <w:noProof/>
              </w:rPr>
            </w:pPr>
            <w:r w:rsidRPr="00C22E30">
              <w:rPr>
                <w:noProof/>
              </w:rPr>
              <w:t>numeryczny</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zabezpieczenia przedlicznikowego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Jednostka zabezpieczenia </w:t>
            </w:r>
            <w:r w:rsidRPr="00C22E30">
              <w:rPr>
                <w:noProof/>
              </w:rPr>
              <w:lastRenderedPageBreak/>
              <w:t xml:space="preserve">przedlicznikowego </w:t>
            </w:r>
          </w:p>
        </w:tc>
        <w:tc>
          <w:tcPr>
            <w:tcW w:w="1389" w:type="dxa"/>
            <w:noWrap/>
          </w:tcPr>
          <w:p w:rsidR="00F95DB1" w:rsidRPr="00C22E30" w:rsidRDefault="00F95DB1" w:rsidP="00F372AD">
            <w:pPr>
              <w:rPr>
                <w:noProof/>
              </w:rPr>
            </w:pPr>
            <w:r w:rsidRPr="00C22E30">
              <w:rPr>
                <w:noProof/>
              </w:rPr>
              <w:lastRenderedPageBreak/>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Jednostka zabezpieczenia przedlicznikowego [A]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Status administracyjny PPE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Status administracyjny PPE </w:t>
            </w:r>
          </w:p>
        </w:tc>
        <w:tc>
          <w:tcPr>
            <w:tcW w:w="3260"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E32 – Aktywny</w:t>
            </w:r>
          </w:p>
          <w:p w:rsidR="00F95DB1" w:rsidRPr="00C22E30" w:rsidRDefault="00F95DB1" w:rsidP="00F372AD">
            <w:pPr>
              <w:rPr>
                <w:noProof/>
              </w:rPr>
            </w:pPr>
            <w:r w:rsidRPr="00C22E30">
              <w:rPr>
                <w:noProof/>
              </w:rPr>
              <w:t>E33 – Nieaktywny</w:t>
            </w:r>
          </w:p>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Status fizyczny PPE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Status fizyczny PPE </w:t>
            </w:r>
          </w:p>
        </w:tc>
        <w:tc>
          <w:tcPr>
            <w:tcW w:w="3260" w:type="dxa"/>
            <w:noWrap/>
          </w:tcPr>
          <w:p w:rsidR="00F95DB1" w:rsidRPr="00C22E30" w:rsidRDefault="00F95DB1" w:rsidP="00F372AD">
            <w:pPr>
              <w:rPr>
                <w:noProof/>
              </w:rPr>
            </w:pPr>
            <w:r w:rsidRPr="00C22E30">
              <w:rPr>
                <w:noProof/>
              </w:rPr>
              <w:t>E22;</w:t>
            </w:r>
          </w:p>
          <w:p w:rsidR="00F95DB1" w:rsidRPr="00C22E30" w:rsidRDefault="00F95DB1" w:rsidP="00F372AD">
            <w:pPr>
              <w:rPr>
                <w:noProof/>
              </w:rPr>
            </w:pPr>
            <w:r w:rsidRPr="00C22E30">
              <w:rPr>
                <w:noProof/>
              </w:rPr>
              <w:t>E23 ;</w:t>
            </w:r>
          </w:p>
          <w:p w:rsidR="00F95DB1" w:rsidRPr="00C22E30" w:rsidRDefault="00F95DB1" w:rsidP="00F372AD">
            <w:pPr>
              <w:rPr>
                <w:noProof/>
              </w:rPr>
            </w:pPr>
            <w:r w:rsidRPr="00C22E30">
              <w:rPr>
                <w:noProof/>
              </w:rPr>
              <w:t xml:space="preserve">E31; </w:t>
            </w:r>
          </w:p>
        </w:tc>
        <w:tc>
          <w:tcPr>
            <w:tcW w:w="2835" w:type="dxa"/>
            <w:noWrap/>
          </w:tcPr>
          <w:p w:rsidR="00F95DB1" w:rsidRPr="00C22E30" w:rsidRDefault="00F95DB1" w:rsidP="00F372AD">
            <w:pPr>
              <w:rPr>
                <w:noProof/>
                <w:lang w:val="en-US"/>
              </w:rPr>
            </w:pPr>
            <w:r w:rsidRPr="00C22E30">
              <w:rPr>
                <w:noProof/>
                <w:lang w:val="en-US"/>
              </w:rPr>
              <w:t>E22 – przyłączony (connected)</w:t>
            </w:r>
          </w:p>
          <w:p w:rsidR="00F95DB1" w:rsidRPr="00C22E30" w:rsidRDefault="00F95DB1" w:rsidP="00F372AD">
            <w:pPr>
              <w:rPr>
                <w:noProof/>
                <w:lang w:val="en-US"/>
              </w:rPr>
            </w:pPr>
            <w:r w:rsidRPr="00C22E30">
              <w:rPr>
                <w:noProof/>
                <w:lang w:val="en-US"/>
              </w:rPr>
              <w:t xml:space="preserve"> E23 – wyłączony (disconnected)</w:t>
            </w:r>
          </w:p>
          <w:p w:rsidR="00F95DB1" w:rsidRPr="00C22E30" w:rsidRDefault="00F95DB1" w:rsidP="00842164">
            <w:pPr>
              <w:rPr>
                <w:noProof/>
              </w:rPr>
            </w:pPr>
            <w:r w:rsidRPr="00C22E30">
              <w:rPr>
                <w:noProof/>
                <w:lang w:val="en-US"/>
              </w:rPr>
              <w:t xml:space="preserve"> </w:t>
            </w:r>
            <w:r w:rsidRPr="00C22E30">
              <w:rPr>
                <w:noProof/>
              </w:rPr>
              <w:t>E31 - zburzony / zlikw</w:t>
            </w:r>
            <w:r w:rsidR="00842164">
              <w:rPr>
                <w:noProof/>
              </w:rPr>
              <w:t>id</w:t>
            </w:r>
            <w:r w:rsidRPr="00C22E30">
              <w:rPr>
                <w:noProof/>
              </w:rPr>
              <w:t xml:space="preserve">owany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Grupa taryfowa OSD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EB27F6" w:rsidP="00F372AD">
            <w:pPr>
              <w:rPr>
                <w:noProof/>
              </w:rPr>
            </w:pPr>
            <w:r w:rsidRPr="00C22E30">
              <w:rPr>
                <w:noProof/>
              </w:rPr>
              <w:t xml:space="preserve">Grupa taryfowa OSD </w:t>
            </w:r>
          </w:p>
          <w:p w:rsidR="00F95DB1" w:rsidRPr="00C22E30" w:rsidRDefault="00EB27F6" w:rsidP="00F372AD">
            <w:pPr>
              <w:rPr>
                <w:noProof/>
              </w:rPr>
            </w:pPr>
            <w:r w:rsidRPr="00C22E30">
              <w:rPr>
                <w:noProof/>
              </w:rPr>
              <w:t xml:space="preserve"> </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Moc umowna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Moc umowna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Jednostka mocy umownej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Jednostka mocy umownej </w:t>
            </w:r>
          </w:p>
        </w:tc>
        <w:tc>
          <w:tcPr>
            <w:tcW w:w="3260"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Grupa przyłączeniowa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Cyfry rzymskie od I do VI (zgodnie z PE) – brak kodów ebIX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I2h czynna</w:t>
            </w:r>
          </w:p>
          <w:p w:rsidR="00F95DB1" w:rsidRPr="00C22E30" w:rsidRDefault="00F95DB1" w:rsidP="00F372AD">
            <w:pPr>
              <w:rPr>
                <w:noProof/>
              </w:rPr>
            </w:pP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t>I2h czynna - współczynnik strat</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I2h bierna</w:t>
            </w:r>
          </w:p>
          <w:p w:rsidR="00F95DB1" w:rsidRPr="00C22E30" w:rsidRDefault="00F95DB1" w:rsidP="00F372AD">
            <w:pPr>
              <w:rPr>
                <w:noProof/>
              </w:rPr>
            </w:pPr>
          </w:p>
        </w:tc>
        <w:tc>
          <w:tcPr>
            <w:tcW w:w="1389" w:type="dxa"/>
            <w:noWrap/>
          </w:tcPr>
          <w:p w:rsidR="00F95DB1" w:rsidRPr="00C22E30" w:rsidRDefault="00F95DB1" w:rsidP="00F372AD">
            <w:pPr>
              <w:rPr>
                <w:noProof/>
              </w:rPr>
            </w:pPr>
            <w:r w:rsidRPr="00C22E30">
              <w:rPr>
                <w:noProof/>
              </w:rPr>
              <w:t>znakowy</w:t>
            </w:r>
          </w:p>
        </w:tc>
        <w:tc>
          <w:tcPr>
            <w:tcW w:w="624"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t>I2h bierna - współczynnik strat</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C22E30" w:rsidRPr="00C22E30" w:rsidTr="00F97C1C">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U2h czynna</w:t>
            </w:r>
          </w:p>
          <w:p w:rsidR="00F95DB1" w:rsidRPr="00C22E30" w:rsidRDefault="00F95DB1" w:rsidP="00F372AD">
            <w:pPr>
              <w:rPr>
                <w:noProof/>
              </w:rPr>
            </w:pPr>
          </w:p>
        </w:tc>
        <w:tc>
          <w:tcPr>
            <w:tcW w:w="1389" w:type="dxa"/>
            <w:noWrap/>
          </w:tcPr>
          <w:p w:rsidR="00F95DB1" w:rsidRPr="00C22E30" w:rsidRDefault="00F95DB1" w:rsidP="00F372AD">
            <w:pPr>
              <w:rPr>
                <w:noProof/>
              </w:rPr>
            </w:pPr>
            <w:r w:rsidRPr="00C22E30">
              <w:rPr>
                <w:noProof/>
              </w:rPr>
              <w:t>znakowy</w:t>
            </w:r>
          </w:p>
        </w:tc>
        <w:tc>
          <w:tcPr>
            <w:tcW w:w="624"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t>U2h czynna - współczynnik strat</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C22E30" w:rsidRPr="00C22E30" w:rsidTr="00F97C1C">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U2h bierna</w:t>
            </w:r>
          </w:p>
          <w:p w:rsidR="00F95DB1" w:rsidRPr="00C22E30" w:rsidRDefault="00F95DB1" w:rsidP="00F372AD">
            <w:pPr>
              <w:rPr>
                <w:noProof/>
              </w:rPr>
            </w:pPr>
          </w:p>
        </w:tc>
        <w:tc>
          <w:tcPr>
            <w:tcW w:w="1389" w:type="dxa"/>
            <w:noWrap/>
          </w:tcPr>
          <w:p w:rsidR="00F95DB1" w:rsidRPr="00C22E30" w:rsidRDefault="00F95DB1" w:rsidP="00F372AD">
            <w:pPr>
              <w:rPr>
                <w:noProof/>
              </w:rPr>
            </w:pPr>
            <w:r w:rsidRPr="00C22E30">
              <w:rPr>
                <w:noProof/>
              </w:rPr>
              <w:t>znakowy</w:t>
            </w:r>
          </w:p>
        </w:tc>
        <w:tc>
          <w:tcPr>
            <w:tcW w:w="624" w:type="dxa"/>
          </w:tcPr>
          <w:p w:rsidR="00F95DB1" w:rsidRPr="00C22E30" w:rsidRDefault="00F95DB1" w:rsidP="00F372AD">
            <w:pPr>
              <w:rPr>
                <w:noProof/>
              </w:rPr>
            </w:pPr>
            <w:r w:rsidRPr="00C22E30">
              <w:rPr>
                <w:noProof/>
              </w:rPr>
              <w:t>NIE</w:t>
            </w:r>
          </w:p>
        </w:tc>
        <w:tc>
          <w:tcPr>
            <w:tcW w:w="3260" w:type="dxa"/>
            <w:noWrap/>
          </w:tcPr>
          <w:p w:rsidR="00F95DB1" w:rsidRPr="00C22E30" w:rsidRDefault="008A2C96" w:rsidP="00F372AD">
            <w:pPr>
              <w:rPr>
                <w:noProof/>
              </w:rPr>
            </w:pPr>
            <w:r w:rsidRPr="00C22E30">
              <w:t>U2h b</w:t>
            </w:r>
            <w:r w:rsidR="00F95DB1" w:rsidRPr="00C22E30">
              <w:t>ierna - współczynnik strat</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C22E30" w:rsidRPr="00C22E30" w:rsidTr="00F97C1C">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 PMAX</w:t>
            </w:r>
          </w:p>
        </w:tc>
        <w:tc>
          <w:tcPr>
            <w:tcW w:w="1389" w:type="dxa"/>
            <w:noWrap/>
          </w:tcPr>
          <w:p w:rsidR="00F95DB1" w:rsidRPr="00C22E30" w:rsidRDefault="00F95DB1" w:rsidP="00F372AD">
            <w:pPr>
              <w:rPr>
                <w:noProof/>
              </w:rPr>
            </w:pPr>
            <w:r w:rsidRPr="00C22E30">
              <w:rPr>
                <w:noProof/>
              </w:rPr>
              <w:t>znakowy</w:t>
            </w:r>
          </w:p>
        </w:tc>
        <w:tc>
          <w:tcPr>
            <w:tcW w:w="624"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t>%PMAX  - współczynnik strat</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C22E30" w:rsidRPr="00C22E30" w:rsidTr="00F97C1C">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 Czynna</w:t>
            </w:r>
          </w:p>
        </w:tc>
        <w:tc>
          <w:tcPr>
            <w:tcW w:w="1389" w:type="dxa"/>
            <w:noWrap/>
          </w:tcPr>
          <w:p w:rsidR="00F95DB1" w:rsidRPr="00C22E30" w:rsidRDefault="00F95DB1" w:rsidP="00F372AD">
            <w:pPr>
              <w:rPr>
                <w:noProof/>
              </w:rPr>
            </w:pPr>
            <w:r w:rsidRPr="00C22E30">
              <w:rPr>
                <w:noProof/>
              </w:rPr>
              <w:t>znakowy</w:t>
            </w:r>
          </w:p>
        </w:tc>
        <w:tc>
          <w:tcPr>
            <w:tcW w:w="624"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t>% Czynna - współczynnik strat</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C22E30" w:rsidRPr="00C22E30" w:rsidTr="00F97C1C">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 Bierna</w:t>
            </w:r>
          </w:p>
          <w:p w:rsidR="00F95DB1" w:rsidRPr="00C22E30" w:rsidRDefault="00F95DB1" w:rsidP="00F372AD">
            <w:pPr>
              <w:rPr>
                <w:noProof/>
              </w:rPr>
            </w:pPr>
          </w:p>
        </w:tc>
        <w:tc>
          <w:tcPr>
            <w:tcW w:w="1389" w:type="dxa"/>
            <w:noWrap/>
          </w:tcPr>
          <w:p w:rsidR="00F95DB1" w:rsidRPr="00C22E30" w:rsidRDefault="00F95DB1" w:rsidP="00F372AD">
            <w:pPr>
              <w:rPr>
                <w:noProof/>
              </w:rPr>
            </w:pPr>
            <w:r w:rsidRPr="00C22E30">
              <w:rPr>
                <w:noProof/>
              </w:rPr>
              <w:t>znakowy</w:t>
            </w:r>
          </w:p>
        </w:tc>
        <w:tc>
          <w:tcPr>
            <w:tcW w:w="624"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8A2C96">
            <w:pPr>
              <w:rPr>
                <w:noProof/>
              </w:rPr>
            </w:pPr>
            <w:r w:rsidRPr="00C22E30">
              <w:t xml:space="preserve">% Bierna - współczynnik strat </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8A2C96" w:rsidP="00F372AD">
            <w:pPr>
              <w:rPr>
                <w:noProof/>
              </w:rPr>
            </w:pPr>
            <w:r w:rsidRPr="00C22E30">
              <w:rPr>
                <w:noProof/>
              </w:rPr>
              <w:t>tg fi</w:t>
            </w:r>
            <w:r w:rsidR="001D39B1" w:rsidRPr="00C22E30">
              <w:rPr>
                <w:noProof/>
              </w:rPr>
              <w:t>0</w:t>
            </w:r>
            <w:r w:rsidR="00F95DB1" w:rsidRPr="00C22E30">
              <w:rPr>
                <w:noProof/>
              </w:rPr>
              <w:t xml:space="preserve">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Umowna wartość, której przekroczenie uznawane jest za</w:t>
            </w:r>
          </w:p>
          <w:p w:rsidR="00F95DB1" w:rsidRPr="00C22E30" w:rsidRDefault="00F95DB1" w:rsidP="00F372AD">
            <w:pPr>
              <w:rPr>
                <w:noProof/>
              </w:rPr>
            </w:pPr>
            <w:r w:rsidRPr="00C22E30">
              <w:rPr>
                <w:noProof/>
              </w:rPr>
              <w:t xml:space="preserve">ponadnormatywny pobór energii biernej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Miejsce dostarczania energii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Opis miejsca dostarczania energii do odbiorcy (tekst)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Miejsce rozgraniczenia własności urządzeń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Opis miejsca rozgraniczenia własności urządzeń</w:t>
            </w:r>
          </w:p>
          <w:p w:rsidR="00F95DB1" w:rsidRPr="00C22E30" w:rsidRDefault="00F95DB1" w:rsidP="00F372AD">
            <w:pPr>
              <w:rPr>
                <w:noProof/>
              </w:rPr>
            </w:pPr>
            <w:r w:rsidRPr="00C22E30">
              <w:rPr>
                <w:noProof/>
              </w:rPr>
              <w:t xml:space="preserve">elektroenergetycznych pomiędzy OSD a odbiorcą (tekst)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Moc przyłączeniowa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Wartość mocy przyłączeniowej (liczba) określonej w</w:t>
            </w:r>
          </w:p>
          <w:p w:rsidR="00F95DB1" w:rsidRPr="00C22E30" w:rsidRDefault="00F95DB1" w:rsidP="00F372AD">
            <w:pPr>
              <w:rPr>
                <w:noProof/>
              </w:rPr>
            </w:pPr>
            <w:r w:rsidRPr="00C22E30">
              <w:rPr>
                <w:noProof/>
              </w:rPr>
              <w:t xml:space="preserve">warunkach przyłączenia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Jednostka mocy przyłączeniowej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Jednostka mocy przyłączeniowej </w:t>
            </w:r>
          </w:p>
        </w:tc>
        <w:tc>
          <w:tcPr>
            <w:tcW w:w="3260"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Rodzaj odczytu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Rodzaj odczytu (fizyczny,zdalny) </w:t>
            </w:r>
          </w:p>
        </w:tc>
        <w:tc>
          <w:tcPr>
            <w:tcW w:w="3260" w:type="dxa"/>
            <w:noWrap/>
          </w:tcPr>
          <w:p w:rsidR="00F95DB1" w:rsidRPr="00C22E30" w:rsidRDefault="00F95DB1" w:rsidP="00F372AD">
            <w:pPr>
              <w:rPr>
                <w:noProof/>
              </w:rPr>
            </w:pPr>
            <w:r w:rsidRPr="00C22E30">
              <w:rPr>
                <w:noProof/>
              </w:rPr>
              <w:t>D01;</w:t>
            </w:r>
          </w:p>
          <w:p w:rsidR="00F95DB1" w:rsidRPr="00C22E30" w:rsidRDefault="00F95DB1" w:rsidP="00F372AD">
            <w:pPr>
              <w:rPr>
                <w:noProof/>
              </w:rPr>
            </w:pPr>
            <w:r w:rsidRPr="00C22E30">
              <w:rPr>
                <w:noProof/>
              </w:rPr>
              <w:t xml:space="preserve">D02; </w:t>
            </w:r>
          </w:p>
        </w:tc>
        <w:tc>
          <w:tcPr>
            <w:tcW w:w="2835" w:type="dxa"/>
            <w:noWrap/>
          </w:tcPr>
          <w:p w:rsidR="00F95DB1" w:rsidRPr="00C22E30" w:rsidRDefault="00F95DB1" w:rsidP="00F372AD">
            <w:pPr>
              <w:rPr>
                <w:noProof/>
              </w:rPr>
            </w:pPr>
            <w:r w:rsidRPr="00C22E30">
              <w:rPr>
                <w:noProof/>
              </w:rPr>
              <w:t>D01 - Fizyczny</w:t>
            </w:r>
          </w:p>
          <w:p w:rsidR="00F95DB1" w:rsidRPr="00C22E30" w:rsidRDefault="00F95DB1" w:rsidP="00F372AD">
            <w:pPr>
              <w:rPr>
                <w:noProof/>
              </w:rPr>
            </w:pPr>
            <w:r w:rsidRPr="00C22E30">
              <w:rPr>
                <w:noProof/>
              </w:rPr>
              <w:t xml:space="preserve">D02 - Zdalny </w:t>
            </w:r>
          </w:p>
        </w:tc>
      </w:tr>
    </w:tbl>
    <w:p w:rsidR="00F95DB1" w:rsidRPr="00C22E30" w:rsidRDefault="00F95DB1" w:rsidP="00F95DB1">
      <w:pPr>
        <w:spacing w:after="200" w:line="276" w:lineRule="auto"/>
        <w:rPr>
          <w:noProof/>
          <w:lang w:eastAsia="pl-PL"/>
        </w:rPr>
      </w:pPr>
      <w:r w:rsidRPr="00C22E30">
        <w:rPr>
          <w:noProof/>
          <w:lang w:eastAsia="pl-PL"/>
        </w:rPr>
        <w:t xml:space="preserve"> </w:t>
      </w:r>
      <w:r w:rsidRPr="00C22E30">
        <w:rPr>
          <w:noProof/>
          <w:lang w:eastAsia="pl-PL"/>
        </w:rPr>
        <w:br w:type="page"/>
      </w:r>
    </w:p>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07" w:name="_Toc515367872"/>
      <w:r w:rsidRPr="00C22E30">
        <w:lastRenderedPageBreak/>
        <w:t>Zapytanie o paszport PPE</w:t>
      </w:r>
      <w:r w:rsidRPr="00F45011">
        <w:rPr>
          <w:noProof/>
          <w:lang w:eastAsia="pl-PL"/>
        </w:rPr>
        <w:drawing>
          <wp:anchor distT="0" distB="0" distL="114300" distR="114300" simplePos="0" relativeHeight="251645440" behindDoc="0" locked="0" layoutInCell="1" allowOverlap="1" wp14:anchorId="0AEF7BE2" wp14:editId="207046B9">
            <wp:simplePos x="0" y="0"/>
            <wp:positionH relativeFrom="margin">
              <wp:posOffset>-137795</wp:posOffset>
            </wp:positionH>
            <wp:positionV relativeFrom="margin">
              <wp:posOffset>481330</wp:posOffset>
            </wp:positionV>
            <wp:extent cx="5762625" cy="3067050"/>
            <wp:effectExtent l="19050" t="0" r="9525" b="0"/>
            <wp:wrapSquare wrapText="bothSides"/>
            <wp:docPr id="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762625" cy="3067050"/>
                    </a:xfrm>
                    <a:prstGeom prst="rect">
                      <a:avLst/>
                    </a:prstGeom>
                    <a:noFill/>
                    <a:ln w="9525">
                      <a:noFill/>
                      <a:miter lim="800000"/>
                      <a:headEnd/>
                      <a:tailEnd/>
                    </a:ln>
                  </pic:spPr>
                </pic:pic>
              </a:graphicData>
            </a:graphic>
          </wp:anchor>
        </w:drawing>
      </w:r>
      <w:bookmarkEnd w:id="107"/>
    </w:p>
    <w:p w:rsidR="00F95DB1" w:rsidRPr="00C22E30" w:rsidRDefault="00F95DB1" w:rsidP="00F95DB1">
      <w:pPr>
        <w:ind w:left="720" w:hanging="360"/>
      </w:pPr>
    </w:p>
    <w:p w:rsidR="00F95DB1" w:rsidRPr="00C22E30" w:rsidRDefault="00E47D7A" w:rsidP="00101657">
      <w:r w:rsidRPr="00C22E30">
        <w:t xml:space="preserve"> </w:t>
      </w:r>
    </w:p>
    <w:p w:rsidR="00F95DB1" w:rsidRPr="00C22E30" w:rsidRDefault="00F95DB1" w:rsidP="00F95DB1">
      <w:pPr>
        <w:rPr>
          <w:noProof/>
          <w:lang w:eastAsia="pl-PL"/>
        </w:rPr>
      </w:pPr>
      <w:r w:rsidRPr="00C22E30">
        <w:br w:type="page"/>
      </w:r>
    </w:p>
    <w:p w:rsidR="00F95DB1" w:rsidRPr="00C22E30" w:rsidRDefault="00F95DB1" w:rsidP="00F95DB1">
      <w:pPr>
        <w:ind w:left="1212" w:hanging="72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8" w:name="_Toc515367873"/>
      <w:r w:rsidRPr="00C22E30">
        <w:rPr>
          <w:noProof/>
        </w:rPr>
        <w:lastRenderedPageBreak/>
        <w:t>Zapytanie o paszport PPE</w:t>
      </w:r>
      <w:bookmarkEnd w:id="10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paszport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rsidR="00F95DB1" w:rsidRPr="00C22E30" w:rsidRDefault="00F95DB1" w:rsidP="00F372AD">
            <w:pPr>
              <w:rPr>
                <w:noProof/>
              </w:rPr>
            </w:pPr>
          </w:p>
        </w:tc>
        <w:tc>
          <w:tcPr>
            <w:tcW w:w="2835" w:type="dxa"/>
            <w:noWrap/>
          </w:tcPr>
          <w:p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r w:rsidR="006A4572">
              <w:rPr>
                <w:noProof/>
              </w:rPr>
              <w:t xml:space="preserve"> – odbiorcy nie posiadający nadanego PESEL ani NIP</w:t>
            </w:r>
          </w:p>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PESEL/NIP/ Nr </w:t>
            </w:r>
            <w:r w:rsidRPr="00C22E30">
              <w:rPr>
                <w:noProof/>
              </w:rPr>
              <w:lastRenderedPageBreak/>
              <w:t>paszportu</w:t>
            </w:r>
            <w:r w:rsidR="00E3148C">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lastRenderedPageBreak/>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p>
          <w:p w:rsidR="00F95DB1" w:rsidRPr="00C22E30" w:rsidRDefault="00F95DB1" w:rsidP="00F372AD">
            <w:pPr>
              <w:rPr>
                <w:noProof/>
              </w:rPr>
            </w:pPr>
            <w:r w:rsidRPr="00C22E30">
              <w:rPr>
                <w:noProof/>
              </w:rPr>
              <w:lastRenderedPageBreak/>
              <w:t xml:space="preserve"> (PESEL/nr Paszportu) i</w:t>
            </w:r>
          </w:p>
          <w:p w:rsidR="00F95DB1" w:rsidRPr="00C22E30" w:rsidRDefault="00F95DB1" w:rsidP="00F372AD">
            <w:pPr>
              <w:rPr>
                <w:noProof/>
              </w:rPr>
            </w:pPr>
            <w:r w:rsidRPr="00C22E30">
              <w:rPr>
                <w:noProof/>
              </w:rPr>
              <w:t>biznesowego (NIP</w:t>
            </w:r>
            <w:r w:rsidR="00FD0DFA">
              <w:rPr>
                <w:noProof/>
              </w:rPr>
              <w:t>/EuroNIP</w:t>
            </w:r>
            <w:r w:rsidRPr="00C22E30">
              <w:rPr>
                <w:noProof/>
              </w:rPr>
              <w:t>)</w:t>
            </w:r>
            <w:r w:rsidR="00FD0DFA">
              <w:rPr>
                <w:noProof/>
              </w:rPr>
              <w:t>, z którym Sprzedawca zamierza zawrzeć umowę.</w:t>
            </w:r>
            <w:r w:rsidRPr="00C22E30">
              <w:rPr>
                <w:noProof/>
              </w:rPr>
              <w:t xml:space="preserve">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pacing w:after="200" w:line="276" w:lineRule="auto"/>
        <w:rPr>
          <w:sz w:val="24"/>
          <w:szCs w:val="24"/>
        </w:rPr>
      </w:pPr>
      <w:r w:rsidRPr="00C22E30">
        <w:rPr>
          <w:sz w:val="24"/>
          <w:szCs w:val="24"/>
        </w:rPr>
        <w:lastRenderedPageBreak/>
        <w:br w:type="page"/>
      </w:r>
    </w:p>
    <w:p w:rsidR="00F95DB1" w:rsidRPr="00C22E30" w:rsidRDefault="00F95DB1" w:rsidP="007B4BC0">
      <w:pPr>
        <w:pStyle w:val="Styl3"/>
        <w:numPr>
          <w:ilvl w:val="2"/>
          <w:numId w:val="1"/>
        </w:numPr>
        <w:spacing w:after="240"/>
        <w:outlineLvl w:val="2"/>
      </w:pPr>
      <w:bookmarkStart w:id="109" w:name="_Toc515367874"/>
      <w:r w:rsidRPr="00C22E30">
        <w:rPr>
          <w:noProof/>
          <w:lang w:eastAsia="pl-PL"/>
        </w:rPr>
        <w:lastRenderedPageBreak/>
        <w:t>Odmowa udostępnienia paszportu PPE</w:t>
      </w:r>
      <w:bookmarkEnd w:id="10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680"/>
        <w:gridCol w:w="1588"/>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udostępnienia paszportu PPE </w:t>
            </w:r>
          </w:p>
        </w:tc>
      </w:tr>
      <w:tr w:rsidR="000C1FCC" w:rsidRPr="00C22E30" w:rsidTr="00EF002B">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680"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88"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udostępnenia paszportu PPE </w:t>
            </w:r>
          </w:p>
        </w:tc>
        <w:tc>
          <w:tcPr>
            <w:tcW w:w="3260" w:type="dxa"/>
            <w:noWrap/>
          </w:tcPr>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433018" w:rsidP="00F372AD">
            <w:pPr>
              <w:rPr>
                <w:noProof/>
              </w:rPr>
            </w:pPr>
            <w:r>
              <w:rPr>
                <w:noProof/>
              </w:rPr>
              <w:t>ENTURD</w:t>
            </w:r>
          </w:p>
        </w:tc>
        <w:tc>
          <w:tcPr>
            <w:tcW w:w="2835" w:type="dxa"/>
            <w:noWrap/>
          </w:tcPr>
          <w:p w:rsidR="00F95DB1" w:rsidRPr="00C22E30" w:rsidRDefault="00F95DB1" w:rsidP="00F372AD">
            <w:pPr>
              <w:rPr>
                <w:noProof/>
              </w:rPr>
            </w:pPr>
            <w:r w:rsidRPr="00C22E30">
              <w:rPr>
                <w:noProof/>
              </w:rPr>
              <w:t xml:space="preserve">E10 – niepoprawny kod PPE </w:t>
            </w:r>
          </w:p>
          <w:p w:rsidR="00F95DB1" w:rsidRDefault="00F95DB1" w:rsidP="00F372AD">
            <w:pPr>
              <w:rPr>
                <w:noProof/>
              </w:rPr>
            </w:pPr>
            <w:r w:rsidRPr="00C22E30">
              <w:rPr>
                <w:noProof/>
              </w:rPr>
              <w:t>E14 – inny powód</w:t>
            </w:r>
          </w:p>
          <w:p w:rsidR="00F95DB1" w:rsidRPr="00AB1442" w:rsidRDefault="009C1FAA" w:rsidP="00F372AD">
            <w:pPr>
              <w:rPr>
                <w:noProof/>
              </w:rPr>
            </w:pPr>
            <w:r>
              <w:rPr>
                <w:noProof/>
              </w:rPr>
              <w:t>ENTURD – niedozwolony typ URD</w:t>
            </w:r>
          </w:p>
        </w:tc>
      </w:tr>
      <w:tr w:rsidR="00611431" w:rsidRPr="00C22E30" w:rsidTr="00EF002B">
        <w:trPr>
          <w:trHeight w:val="315"/>
        </w:trPr>
        <w:tc>
          <w:tcPr>
            <w:tcW w:w="704" w:type="dxa"/>
          </w:tcPr>
          <w:p w:rsidR="00611431" w:rsidRPr="00C22E30" w:rsidRDefault="00611431" w:rsidP="00F372AD">
            <w:pPr>
              <w:rPr>
                <w:noProof/>
              </w:rPr>
            </w:pPr>
          </w:p>
        </w:tc>
        <w:tc>
          <w:tcPr>
            <w:tcW w:w="992" w:type="dxa"/>
          </w:tcPr>
          <w:p w:rsidR="00611431" w:rsidRPr="00C22E30" w:rsidRDefault="00611431" w:rsidP="00F372AD">
            <w:pPr>
              <w:rPr>
                <w:noProof/>
              </w:rPr>
            </w:pPr>
          </w:p>
        </w:tc>
        <w:tc>
          <w:tcPr>
            <w:tcW w:w="680" w:type="dxa"/>
            <w:noWrap/>
          </w:tcPr>
          <w:p w:rsidR="00611431" w:rsidRPr="00C22E30" w:rsidRDefault="00611431" w:rsidP="00F372AD">
            <w:pPr>
              <w:rPr>
                <w:noProof/>
              </w:rPr>
            </w:pPr>
          </w:p>
        </w:tc>
        <w:tc>
          <w:tcPr>
            <w:tcW w:w="1588" w:type="dxa"/>
          </w:tcPr>
          <w:p w:rsidR="00611431" w:rsidRPr="00C22E30" w:rsidRDefault="00611431" w:rsidP="00F372AD">
            <w:pPr>
              <w:rPr>
                <w:noProof/>
              </w:rPr>
            </w:pPr>
            <w:r w:rsidRPr="00BA4B4A">
              <w:t>Informacja uzupełniająca do powodu odmowy</w:t>
            </w:r>
          </w:p>
        </w:tc>
        <w:tc>
          <w:tcPr>
            <w:tcW w:w="1276" w:type="dxa"/>
            <w:noWrap/>
          </w:tcPr>
          <w:p w:rsidR="00611431" w:rsidRPr="00C22E30" w:rsidRDefault="00611431" w:rsidP="00F372AD">
            <w:pPr>
              <w:rPr>
                <w:noProof/>
              </w:rPr>
            </w:pPr>
            <w:r w:rsidRPr="00BA4B4A">
              <w:t>znakowy</w:t>
            </w:r>
          </w:p>
        </w:tc>
        <w:tc>
          <w:tcPr>
            <w:tcW w:w="737" w:type="dxa"/>
          </w:tcPr>
          <w:p w:rsidR="00611431" w:rsidRPr="00C22E30" w:rsidRDefault="00611431" w:rsidP="00F372AD">
            <w:pPr>
              <w:rPr>
                <w:noProof/>
              </w:rPr>
            </w:pPr>
            <w:r w:rsidRPr="00BA4B4A">
              <w:t>NIE</w:t>
            </w:r>
          </w:p>
        </w:tc>
        <w:tc>
          <w:tcPr>
            <w:tcW w:w="3260" w:type="dxa"/>
            <w:noWrap/>
          </w:tcPr>
          <w:p w:rsidR="00611431" w:rsidRPr="00C22E30" w:rsidRDefault="00611431" w:rsidP="00F372AD">
            <w:pPr>
              <w:rPr>
                <w:noProof/>
              </w:rPr>
            </w:pPr>
            <w:r w:rsidRPr="00BA4B4A">
              <w:t>Szczegółowy opis powodu odmowy</w:t>
            </w:r>
          </w:p>
        </w:tc>
        <w:tc>
          <w:tcPr>
            <w:tcW w:w="3260" w:type="dxa"/>
            <w:noWrap/>
          </w:tcPr>
          <w:p w:rsidR="00611431" w:rsidRPr="00C22E30" w:rsidRDefault="00611431" w:rsidP="00F372AD">
            <w:pPr>
              <w:rPr>
                <w:noProof/>
              </w:rPr>
            </w:pPr>
          </w:p>
        </w:tc>
        <w:tc>
          <w:tcPr>
            <w:tcW w:w="2835" w:type="dxa"/>
            <w:noWrap/>
          </w:tcPr>
          <w:p w:rsidR="00611431" w:rsidRPr="00C22E30" w:rsidRDefault="005E547B" w:rsidP="00F372AD">
            <w:pPr>
              <w:rPr>
                <w:noProof/>
              </w:rPr>
            </w:pPr>
            <w:r>
              <w:t>W przypadkach braku moż</w:t>
            </w:r>
            <w:r w:rsidR="00611431" w:rsidRPr="00BA4B4A">
              <w:t>liwości jednoznacznej interpretacji powodu odmowy będzie się pojawiało pole opisowe identyfikujące przyczynę</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422C0D" w:rsidP="00F372AD">
            <w:pPr>
              <w:rPr>
                <w:noProof/>
              </w:rPr>
            </w:pPr>
            <w:r w:rsidRPr="00C22E30">
              <w:rPr>
                <w:noProof/>
              </w:rPr>
              <w:t xml:space="preserve"> </w:t>
            </w:r>
          </w:p>
        </w:tc>
        <w:tc>
          <w:tcPr>
            <w:tcW w:w="2835" w:type="dxa"/>
            <w:noWrap/>
          </w:tcPr>
          <w:p w:rsidR="00F95DB1" w:rsidRPr="00C22E30" w:rsidRDefault="00422C0D" w:rsidP="00F372AD">
            <w:pPr>
              <w:rPr>
                <w:noProof/>
              </w:rPr>
            </w:pPr>
            <w:r w:rsidRPr="00C22E30">
              <w:rPr>
                <w:noProof/>
              </w:rPr>
              <w:t>Identyfikator sprzedawcy nadany przez OSD</w:t>
            </w:r>
          </w:p>
        </w:tc>
      </w:tr>
      <w:tr w:rsidR="000C1FCC" w:rsidRPr="00C22E30" w:rsidTr="00EF002B">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EF002B">
        <w:trPr>
          <w:trHeight w:val="315"/>
        </w:trPr>
        <w:tc>
          <w:tcPr>
            <w:tcW w:w="704" w:type="dxa"/>
          </w:tcPr>
          <w:p w:rsidR="00F95DB1" w:rsidRPr="00C22E30" w:rsidRDefault="00F95DB1" w:rsidP="00F372AD">
            <w:pPr>
              <w:rPr>
                <w:noProof/>
              </w:rPr>
            </w:pPr>
            <w:r w:rsidRPr="00C22E30">
              <w:rPr>
                <w:noProof/>
              </w:rPr>
              <w:lastRenderedPageBreak/>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3C173E" w:rsidRPr="00C22E30" w:rsidRDefault="003C173E" w:rsidP="00F45011">
      <w:pPr>
        <w:pStyle w:val="Styl3"/>
        <w:numPr>
          <w:ilvl w:val="0"/>
          <w:numId w:val="0"/>
        </w:numPr>
        <w:ind w:left="1212"/>
        <w:outlineLvl w:val="9"/>
      </w:pPr>
    </w:p>
    <w:p w:rsidR="00101657" w:rsidRPr="00C22E30" w:rsidRDefault="00F95DB1" w:rsidP="00BF0E14">
      <w:pPr>
        <w:pStyle w:val="Styl3"/>
        <w:numPr>
          <w:ilvl w:val="2"/>
          <w:numId w:val="1"/>
        </w:numPr>
        <w:outlineLvl w:val="2"/>
      </w:pPr>
      <w:bookmarkStart w:id="110" w:name="_Toc515367875"/>
      <w:r w:rsidRPr="00C22E30">
        <w:rPr>
          <w:noProof/>
          <w:lang w:eastAsia="pl-PL"/>
        </w:rPr>
        <w:t>Udostępnione dane paszportu PPE</w:t>
      </w:r>
      <w:bookmarkEnd w:id="110"/>
      <w:r w:rsidRPr="00C22E30">
        <w:t xml:space="preserve"> </w:t>
      </w:r>
    </w:p>
    <w:p w:rsidR="00F95DB1" w:rsidRPr="00C22E30" w:rsidRDefault="00F95DB1" w:rsidP="0010165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389"/>
        <w:gridCol w:w="851"/>
        <w:gridCol w:w="3260"/>
        <w:gridCol w:w="3033"/>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Udostępnione dane paszportu PPE </w:t>
            </w:r>
          </w:p>
        </w:tc>
      </w:tr>
      <w:tr w:rsidR="000C1FCC" w:rsidRPr="00C22E30" w:rsidTr="00B626F8">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389"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851"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033"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422C0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422C0D">
            <w:pPr>
              <w:rPr>
                <w:noProof/>
              </w:rPr>
            </w:pPr>
            <w:r w:rsidRPr="00C22E30">
              <w:rPr>
                <w:noProof/>
              </w:rPr>
              <w:t xml:space="preserve"> ID</w:t>
            </w:r>
            <w:r w:rsidR="00F95DB1" w:rsidRPr="00C22E30">
              <w:rPr>
                <w:noProof/>
              </w:rPr>
              <w:t xml:space="preserve"> transakcji </w:t>
            </w:r>
          </w:p>
        </w:tc>
        <w:tc>
          <w:tcPr>
            <w:tcW w:w="1389" w:type="dxa"/>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nadawany komunikatowi akceptacji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422C0D">
            <w:pPr>
              <w:rPr>
                <w:noProof/>
              </w:rPr>
            </w:pPr>
            <w:r w:rsidRPr="00C22E30">
              <w:rPr>
                <w:noProof/>
              </w:rPr>
              <w:t xml:space="preserve"> ID</w:t>
            </w:r>
            <w:r w:rsidR="00F95DB1" w:rsidRPr="00C22E30">
              <w:rPr>
                <w:noProof/>
              </w:rPr>
              <w:t xml:space="preserve"> zgłoszenia </w:t>
            </w:r>
          </w:p>
        </w:tc>
        <w:tc>
          <w:tcPr>
            <w:tcW w:w="1389" w:type="dxa"/>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przesyłany paszport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B626F8">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422C0D">
            <w:pPr>
              <w:rPr>
                <w:noProof/>
              </w:rPr>
            </w:pPr>
            <w:r w:rsidRPr="00C22E30">
              <w:rPr>
                <w:noProof/>
              </w:rPr>
              <w:t xml:space="preserve"> ID</w:t>
            </w:r>
            <w:r w:rsidR="00F95DB1" w:rsidRPr="00C22E30">
              <w:rPr>
                <w:noProof/>
              </w:rPr>
              <w:t xml:space="preserve"> sprzedawcy</w:t>
            </w:r>
          </w:p>
        </w:tc>
        <w:tc>
          <w:tcPr>
            <w:tcW w:w="1389" w:type="dxa"/>
            <w:noWrap/>
          </w:tcPr>
          <w:p w:rsidR="00F95DB1" w:rsidRPr="00C22E30" w:rsidRDefault="00F95DB1" w:rsidP="00F372AD">
            <w:pPr>
              <w:rPr>
                <w:noProof/>
              </w:rPr>
            </w:pPr>
            <w:r w:rsidRPr="00C22E30">
              <w:rPr>
                <w:noProof/>
              </w:rPr>
              <w:t>znakowy</w:t>
            </w:r>
          </w:p>
        </w:tc>
        <w:tc>
          <w:tcPr>
            <w:tcW w:w="851"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33"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422C0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422C0D">
            <w:pPr>
              <w:rPr>
                <w:noProof/>
              </w:rPr>
            </w:pPr>
            <w:r w:rsidRPr="00C22E30">
              <w:rPr>
                <w:noProof/>
              </w:rPr>
              <w:t xml:space="preserve"> ID</w:t>
            </w:r>
            <w:r w:rsidR="00F95DB1" w:rsidRPr="00C22E30">
              <w:rPr>
                <w:noProof/>
              </w:rPr>
              <w:t xml:space="preserve"> OSD </w:t>
            </w:r>
          </w:p>
        </w:tc>
        <w:tc>
          <w:tcPr>
            <w:tcW w:w="1389" w:type="dxa"/>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3033" w:type="dxa"/>
            <w:noWrap/>
          </w:tcPr>
          <w:p w:rsidR="00F95DB1" w:rsidRPr="00C22E30" w:rsidRDefault="00F95DB1" w:rsidP="00F372AD">
            <w:pPr>
              <w:rPr>
                <w:noProof/>
              </w:rPr>
            </w:pPr>
          </w:p>
        </w:tc>
        <w:tc>
          <w:tcPr>
            <w:tcW w:w="2835" w:type="dxa"/>
            <w:noWrap/>
          </w:tcPr>
          <w:p w:rsidR="00F95DB1" w:rsidRPr="00C22E30" w:rsidRDefault="00422C0D" w:rsidP="00F372AD">
            <w:pPr>
              <w:rPr>
                <w:noProof/>
              </w:rPr>
            </w:pPr>
            <w:r w:rsidRPr="00C22E30">
              <w:rPr>
                <w:noProof/>
              </w:rPr>
              <w:t>Wartość =”OS_KEED_0037”</w:t>
            </w: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422C0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422C0D">
            <w:pPr>
              <w:rPr>
                <w:noProof/>
              </w:rPr>
            </w:pPr>
            <w:r w:rsidRPr="00C22E30">
              <w:rPr>
                <w:noProof/>
              </w:rPr>
              <w:t xml:space="preserve">Kod PPE </w:t>
            </w:r>
          </w:p>
        </w:tc>
        <w:tc>
          <w:tcPr>
            <w:tcW w:w="1389" w:type="dxa"/>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punktu poboru energii </w:t>
            </w:r>
          </w:p>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B626F8">
        <w:trPr>
          <w:trHeight w:val="315"/>
        </w:trPr>
        <w:tc>
          <w:tcPr>
            <w:tcW w:w="704" w:type="dxa"/>
          </w:tcPr>
          <w:p w:rsidR="00F95DB1" w:rsidRPr="00C22E30" w:rsidRDefault="00F95DB1" w:rsidP="00F372AD">
            <w:pPr>
              <w:rPr>
                <w:noProof/>
              </w:rPr>
            </w:pPr>
            <w:r w:rsidRPr="00C22E30">
              <w:rPr>
                <w:noProof/>
              </w:rPr>
              <w:lastRenderedPageBreak/>
              <w:t>1.2.4</w:t>
            </w:r>
          </w:p>
        </w:tc>
        <w:tc>
          <w:tcPr>
            <w:tcW w:w="992" w:type="dxa"/>
          </w:tcPr>
          <w:p w:rsidR="00F95DB1" w:rsidRPr="00C22E30" w:rsidRDefault="00F95DB1" w:rsidP="00F372AD">
            <w:pPr>
              <w:rPr>
                <w:noProof/>
              </w:rPr>
            </w:pPr>
            <w:r w:rsidRPr="00C22E30">
              <w:rPr>
                <w:noProof/>
              </w:rPr>
              <w:t>Informacja o wolumenie</w:t>
            </w:r>
          </w:p>
        </w:tc>
        <w:tc>
          <w:tcPr>
            <w:tcW w:w="851" w:type="dxa"/>
            <w:noWrap/>
          </w:tcPr>
          <w:p w:rsidR="00F95DB1" w:rsidRPr="00C22E30" w:rsidRDefault="00F95DB1" w:rsidP="00F372AD">
            <w:pPr>
              <w:rPr>
                <w:noProof/>
              </w:rPr>
            </w:pPr>
            <w:r w:rsidRPr="00C22E30">
              <w:rPr>
                <w:noProof/>
              </w:rPr>
              <w:t>0..*</w:t>
            </w:r>
          </w:p>
        </w:tc>
        <w:tc>
          <w:tcPr>
            <w:tcW w:w="1417" w:type="dxa"/>
          </w:tcPr>
          <w:p w:rsidR="00F95DB1" w:rsidRPr="00C22E30" w:rsidRDefault="00F95DB1" w:rsidP="00F372AD">
            <w:pPr>
              <w:rPr>
                <w:noProof/>
              </w:rPr>
            </w:pPr>
          </w:p>
        </w:tc>
        <w:tc>
          <w:tcPr>
            <w:tcW w:w="1389" w:type="dxa"/>
            <w:noWrap/>
          </w:tcPr>
          <w:p w:rsidR="00F95DB1" w:rsidRPr="00C22E30" w:rsidRDefault="00F95DB1" w:rsidP="00F372AD">
            <w:pPr>
              <w:rPr>
                <w:noProof/>
              </w:rPr>
            </w:pPr>
          </w:p>
        </w:tc>
        <w:tc>
          <w:tcPr>
            <w:tcW w:w="851"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033"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B626F8">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Typ produktu</w:t>
            </w:r>
          </w:p>
        </w:tc>
        <w:tc>
          <w:tcPr>
            <w:tcW w:w="1389" w:type="dxa"/>
            <w:noWrap/>
          </w:tcPr>
          <w:p w:rsidR="00F95DB1" w:rsidRPr="00C22E30" w:rsidRDefault="00F95DB1" w:rsidP="00F372AD">
            <w:pPr>
              <w:rPr>
                <w:noProof/>
              </w:rPr>
            </w:pPr>
            <w:r w:rsidRPr="00C22E30">
              <w:rPr>
                <w:noProof/>
              </w:rPr>
              <w:t>słownikowy</w:t>
            </w:r>
          </w:p>
        </w:tc>
        <w:tc>
          <w:tcPr>
            <w:tcW w:w="851" w:type="dxa"/>
          </w:tcPr>
          <w:p w:rsidR="00F95DB1" w:rsidRPr="00C22E30" w:rsidRDefault="00FA3EEC" w:rsidP="00F372AD">
            <w:pPr>
              <w:rPr>
                <w:noProof/>
              </w:rPr>
            </w:pPr>
            <w:r>
              <w:rPr>
                <w:noProof/>
              </w:rPr>
              <w:t>NIE</w:t>
            </w:r>
          </w:p>
        </w:tc>
        <w:tc>
          <w:tcPr>
            <w:tcW w:w="3260" w:type="dxa"/>
            <w:noWrap/>
          </w:tcPr>
          <w:p w:rsidR="00F95DB1" w:rsidRPr="00C22E30" w:rsidRDefault="00F95DB1" w:rsidP="00F372AD">
            <w:pPr>
              <w:rPr>
                <w:noProof/>
              </w:rPr>
            </w:pPr>
            <w:r w:rsidRPr="00C22E30">
              <w:rPr>
                <w:noProof/>
              </w:rPr>
              <w:t>Oznaczenie produktu energetycznego</w:t>
            </w:r>
          </w:p>
        </w:tc>
        <w:tc>
          <w:tcPr>
            <w:tcW w:w="3033"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835" w:type="dxa"/>
            <w:noWrap/>
          </w:tcPr>
          <w:p w:rsidR="00F95DB1" w:rsidRPr="00C22E30" w:rsidRDefault="00F95DB1" w:rsidP="00F372AD">
            <w:pPr>
              <w:rPr>
                <w:noProof/>
              </w:rPr>
            </w:pPr>
            <w:r w:rsidRPr="00C22E30">
              <w:rPr>
                <w:noProof/>
              </w:rPr>
              <w:t>8716867000030P - energia 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0C1FCC" w:rsidRPr="00C22E30" w:rsidTr="00B626F8">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Jednostka pomiaru</w:t>
            </w:r>
          </w:p>
        </w:tc>
        <w:tc>
          <w:tcPr>
            <w:tcW w:w="1389" w:type="dxa"/>
            <w:noWrap/>
          </w:tcPr>
          <w:p w:rsidR="00F95DB1" w:rsidRPr="00C22E30" w:rsidRDefault="00F95DB1" w:rsidP="00F372AD">
            <w:pPr>
              <w:rPr>
                <w:noProof/>
              </w:rPr>
            </w:pPr>
            <w:r w:rsidRPr="00C22E30">
              <w:rPr>
                <w:noProof/>
              </w:rPr>
              <w:t>słownikowy</w:t>
            </w:r>
          </w:p>
        </w:tc>
        <w:tc>
          <w:tcPr>
            <w:tcW w:w="851" w:type="dxa"/>
          </w:tcPr>
          <w:p w:rsidR="00F95DB1" w:rsidRPr="00C22E30" w:rsidRDefault="00FA3EEC" w:rsidP="00F372AD">
            <w:pPr>
              <w:rPr>
                <w:noProof/>
              </w:rPr>
            </w:pPr>
            <w:r>
              <w:rPr>
                <w:noProof/>
              </w:rPr>
              <w:t>NIE</w:t>
            </w:r>
          </w:p>
        </w:tc>
        <w:tc>
          <w:tcPr>
            <w:tcW w:w="3260" w:type="dxa"/>
            <w:noWrap/>
          </w:tcPr>
          <w:p w:rsidR="00F95DB1" w:rsidRPr="00C22E30" w:rsidRDefault="00F95DB1" w:rsidP="00F372AD">
            <w:pPr>
              <w:rPr>
                <w:noProof/>
              </w:rPr>
            </w:pPr>
            <w:r w:rsidRPr="00C22E30">
              <w:rPr>
                <w:noProof/>
              </w:rPr>
              <w:t>Jednostka pomiaru</w:t>
            </w:r>
          </w:p>
        </w:tc>
        <w:tc>
          <w:tcPr>
            <w:tcW w:w="3033"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kvarh;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835" w:type="dxa"/>
            <w:noWrap/>
          </w:tcPr>
          <w:p w:rsidR="00F95DB1" w:rsidRPr="00C22E30" w:rsidRDefault="00F95DB1" w:rsidP="00F372AD">
            <w:pPr>
              <w:rPr>
                <w:noProof/>
              </w:rPr>
            </w:pPr>
          </w:p>
        </w:tc>
      </w:tr>
      <w:tr w:rsidR="000C1FCC" w:rsidRPr="00C22E30" w:rsidTr="00B626F8">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Standardowy profil zużycia</w:t>
            </w:r>
          </w:p>
        </w:tc>
        <w:tc>
          <w:tcPr>
            <w:tcW w:w="1389" w:type="dxa"/>
            <w:noWrap/>
          </w:tcPr>
          <w:p w:rsidR="00F95DB1" w:rsidRPr="00C22E30" w:rsidRDefault="00F95DB1" w:rsidP="00F372AD">
            <w:pPr>
              <w:rPr>
                <w:noProof/>
              </w:rPr>
            </w:pPr>
            <w:r w:rsidRPr="00C22E30">
              <w:rPr>
                <w:noProof/>
              </w:rPr>
              <w:t>znakowy</w:t>
            </w:r>
          </w:p>
        </w:tc>
        <w:tc>
          <w:tcPr>
            <w:tcW w:w="851"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Standardowy profil z IRiESD</w:t>
            </w:r>
          </w:p>
        </w:tc>
        <w:tc>
          <w:tcPr>
            <w:tcW w:w="3033"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B626F8">
        <w:trPr>
          <w:trHeight w:val="315"/>
        </w:trPr>
        <w:tc>
          <w:tcPr>
            <w:tcW w:w="704" w:type="dxa"/>
          </w:tcPr>
          <w:p w:rsidR="00F95DB1" w:rsidRPr="00C22E30" w:rsidRDefault="00F95DB1" w:rsidP="00F372AD">
            <w:pPr>
              <w:rPr>
                <w:noProof/>
              </w:rPr>
            </w:pPr>
            <w:r w:rsidRPr="00C22E30">
              <w:rPr>
                <w:noProof/>
              </w:rPr>
              <w:t>1.2.4.1</w:t>
            </w:r>
          </w:p>
        </w:tc>
        <w:tc>
          <w:tcPr>
            <w:tcW w:w="992" w:type="dxa"/>
          </w:tcPr>
          <w:p w:rsidR="00F95DB1" w:rsidRPr="00C22E30" w:rsidRDefault="00F95DB1" w:rsidP="00F372AD">
            <w:pPr>
              <w:rPr>
                <w:noProof/>
              </w:rPr>
            </w:pPr>
            <w:r w:rsidRPr="00C22E30">
              <w:rPr>
                <w:noProof/>
              </w:rPr>
              <w:t xml:space="preserve">Szacowany wolumen roczny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B626F8">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Wielkość </w:t>
            </w:r>
          </w:p>
        </w:tc>
        <w:tc>
          <w:tcPr>
            <w:tcW w:w="1389" w:type="dxa"/>
            <w:noWrap/>
          </w:tcPr>
          <w:p w:rsidR="00F95DB1" w:rsidRPr="00C22E30" w:rsidRDefault="00F95DB1" w:rsidP="00F372AD">
            <w:pPr>
              <w:rPr>
                <w:noProof/>
              </w:rPr>
            </w:pPr>
            <w:r w:rsidRPr="00C22E30">
              <w:rPr>
                <w:noProof/>
              </w:rPr>
              <w:t>numeryczny</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t>
            </w:r>
            <w:r w:rsidRPr="00C22E30">
              <w:rPr>
                <w:noProof/>
              </w:rPr>
              <w:t xml:space="preserve"> </w:t>
            </w:r>
            <w:r w:rsidR="00422C0D" w:rsidRPr="00C22E30">
              <w:rPr>
                <w:noProof/>
              </w:rPr>
              <w:t>(wyliczana przez OSD)</w:t>
            </w:r>
          </w:p>
          <w:p w:rsidR="00F95DB1" w:rsidRPr="00C22E30" w:rsidRDefault="00422C0D" w:rsidP="00F372AD">
            <w:pPr>
              <w:rPr>
                <w:noProof/>
              </w:rPr>
            </w:pPr>
            <w:r w:rsidRPr="00C22E30">
              <w:rPr>
                <w:noProof/>
              </w:rPr>
              <w:t xml:space="preserve">  </w:t>
            </w:r>
            <w:r w:rsidR="00F95DB1"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Jednostka </w:t>
            </w:r>
          </w:p>
        </w:tc>
        <w:tc>
          <w:tcPr>
            <w:tcW w:w="1389" w:type="dxa"/>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Jednostka szacowalego wolumenu rocznego. </w:t>
            </w:r>
          </w:p>
        </w:tc>
        <w:tc>
          <w:tcPr>
            <w:tcW w:w="3033"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Charakterystyki 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PPE </w:t>
            </w:r>
          </w:p>
        </w:tc>
        <w:tc>
          <w:tcPr>
            <w:tcW w:w="1389" w:type="dxa"/>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Typ PPE </w:t>
            </w:r>
          </w:p>
        </w:tc>
        <w:tc>
          <w:tcPr>
            <w:tcW w:w="3033" w:type="dxa"/>
            <w:noWrap/>
          </w:tcPr>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E19; </w:t>
            </w:r>
          </w:p>
        </w:tc>
        <w:tc>
          <w:tcPr>
            <w:tcW w:w="2835"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Rodzaj umowy sieciowej </w:t>
            </w:r>
          </w:p>
        </w:tc>
        <w:tc>
          <w:tcPr>
            <w:tcW w:w="1389" w:type="dxa"/>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Rodzaj umowy sieciowej </w:t>
            </w:r>
          </w:p>
        </w:tc>
        <w:tc>
          <w:tcPr>
            <w:tcW w:w="3033"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E02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F372AD">
            <w:pPr>
              <w:rPr>
                <w:noProof/>
              </w:rPr>
            </w:pPr>
            <w:r w:rsidRPr="00C22E30">
              <w:rPr>
                <w:noProof/>
              </w:rPr>
              <w:t xml:space="preserve"> </w:t>
            </w: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Okres rozliczeniowy </w:t>
            </w:r>
          </w:p>
        </w:tc>
        <w:tc>
          <w:tcPr>
            <w:tcW w:w="1389" w:type="dxa"/>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Okres rozliczeniowy PPE </w:t>
            </w:r>
          </w:p>
        </w:tc>
        <w:tc>
          <w:tcPr>
            <w:tcW w:w="3033"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835" w:type="dxa"/>
            <w:noWrap/>
          </w:tcPr>
          <w:p w:rsidR="00F95DB1" w:rsidRPr="00C22E30" w:rsidRDefault="00EF002B" w:rsidP="00F372AD">
            <w:pPr>
              <w:rPr>
                <w:noProof/>
              </w:rPr>
            </w:pPr>
            <w:r w:rsidRPr="00C22E30">
              <w:rPr>
                <w:noProof/>
              </w:rPr>
              <w:t xml:space="preserve"> </w:t>
            </w:r>
          </w:p>
          <w:p w:rsidR="00F95DB1" w:rsidRPr="00C22E30" w:rsidRDefault="003C173E" w:rsidP="00F372AD">
            <w:pPr>
              <w:rPr>
                <w:noProof/>
              </w:rPr>
            </w:pPr>
            <w:r w:rsidRPr="00C22E30">
              <w:rPr>
                <w:noProof/>
              </w:rPr>
              <w:t>2M - sześć</w:t>
            </w:r>
            <w:r w:rsidR="00F95DB1" w:rsidRPr="00C22E30">
              <w:rPr>
                <w:noProof/>
              </w:rPr>
              <w:t xml:space="preserve"> razy w roku - dwumiesięczny odczyt</w:t>
            </w:r>
          </w:p>
          <w:p w:rsidR="00F95DB1" w:rsidRPr="00C22E30" w:rsidRDefault="00F95DB1" w:rsidP="00F372AD">
            <w:pPr>
              <w:rPr>
                <w:noProof/>
              </w:rPr>
            </w:pPr>
            <w:r w:rsidRPr="00C22E30">
              <w:rPr>
                <w:noProof/>
              </w:rPr>
              <w:t xml:space="preserve">1M - dwanaście razy w roku - miesięczny odczyt </w:t>
            </w:r>
          </w:p>
        </w:tc>
      </w:tr>
      <w:tr w:rsidR="00B626F8" w:rsidRPr="00C22E30" w:rsidTr="00B626F8">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Poziom napięcia zainstalowania układu pomiarowego </w:t>
            </w:r>
          </w:p>
        </w:tc>
        <w:tc>
          <w:tcPr>
            <w:tcW w:w="1389" w:type="dxa"/>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Poziom napięcia zainstalowania układu pomiarowego </w:t>
            </w:r>
          </w:p>
        </w:tc>
        <w:tc>
          <w:tcPr>
            <w:tcW w:w="3033" w:type="dxa"/>
            <w:noWrap/>
          </w:tcPr>
          <w:p w:rsidR="00B626F8" w:rsidRPr="00C22E30" w:rsidRDefault="00B626F8" w:rsidP="00B626F8">
            <w:pPr>
              <w:rPr>
                <w:noProof/>
              </w:rPr>
            </w:pPr>
            <w:r w:rsidRPr="00C22E30">
              <w:rPr>
                <w:noProof/>
              </w:rPr>
              <w:t>E06;</w:t>
            </w:r>
          </w:p>
          <w:p w:rsidR="00B626F8" w:rsidRPr="00C22E30" w:rsidRDefault="00B626F8" w:rsidP="00B626F8">
            <w:pPr>
              <w:rPr>
                <w:noProof/>
              </w:rPr>
            </w:pPr>
            <w:r w:rsidRPr="00C22E30">
              <w:rPr>
                <w:noProof/>
              </w:rPr>
              <w:t>E05;</w:t>
            </w:r>
          </w:p>
          <w:p w:rsidR="00B626F8" w:rsidRPr="00C22E30" w:rsidRDefault="00B626F8" w:rsidP="00B626F8">
            <w:pPr>
              <w:rPr>
                <w:noProof/>
              </w:rPr>
            </w:pPr>
            <w:r w:rsidRPr="00C22E30">
              <w:rPr>
                <w:noProof/>
              </w:rPr>
              <w:t xml:space="preserve">E04; </w:t>
            </w:r>
          </w:p>
          <w:p w:rsidR="00B626F8" w:rsidRPr="00C22E30" w:rsidRDefault="00B626F8" w:rsidP="00B626F8">
            <w:pPr>
              <w:rPr>
                <w:noProof/>
              </w:rPr>
            </w:pPr>
            <w:r w:rsidRPr="00C22E30">
              <w:rPr>
                <w:noProof/>
              </w:rPr>
              <w:t>E03;</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lang w:val="de-DE"/>
              </w:rPr>
            </w:pPr>
            <w:r w:rsidRPr="00C22E30">
              <w:rPr>
                <w:noProof/>
                <w:lang w:val="de-DE"/>
              </w:rPr>
              <w:t>E06 – niskie – low voltage</w:t>
            </w:r>
          </w:p>
          <w:p w:rsidR="00B626F8" w:rsidRPr="00C22E30" w:rsidRDefault="00B626F8" w:rsidP="00B626F8">
            <w:pPr>
              <w:rPr>
                <w:noProof/>
                <w:lang w:val="de-DE"/>
              </w:rPr>
            </w:pPr>
            <w:r w:rsidRPr="00C22E30">
              <w:rPr>
                <w:noProof/>
                <w:lang w:val="de-DE"/>
              </w:rPr>
              <w:t>E05 – średnie – medium voltage</w:t>
            </w:r>
          </w:p>
          <w:p w:rsidR="00B626F8" w:rsidRPr="00C22E30" w:rsidRDefault="00B626F8" w:rsidP="00B626F8">
            <w:pPr>
              <w:rPr>
                <w:noProof/>
                <w:lang w:val="de-DE"/>
              </w:rPr>
            </w:pPr>
            <w:r w:rsidRPr="00C22E30">
              <w:rPr>
                <w:noProof/>
                <w:lang w:val="de-DE"/>
              </w:rPr>
              <w:t>E04 – wysokie – high voltage</w:t>
            </w:r>
          </w:p>
          <w:p w:rsidR="00B626F8" w:rsidRPr="00C22E30" w:rsidRDefault="00B626F8" w:rsidP="00B626F8">
            <w:pPr>
              <w:rPr>
                <w:noProof/>
                <w:lang w:val="de-DE"/>
              </w:rPr>
            </w:pPr>
            <w:r w:rsidRPr="00C22E30">
              <w:rPr>
                <w:noProof/>
                <w:lang w:val="de-DE"/>
              </w:rPr>
              <w:t xml:space="preserve">E03 – najwyższe – maximum voltage </w:t>
            </w:r>
          </w:p>
          <w:p w:rsidR="00B626F8" w:rsidRPr="00C22E30" w:rsidRDefault="00B626F8" w:rsidP="00B626F8">
            <w:pPr>
              <w:rPr>
                <w:noProof/>
                <w:lang w:val="de-DE"/>
              </w:rPr>
            </w:pPr>
            <w:r w:rsidRPr="00C22E30">
              <w:rPr>
                <w:noProof/>
                <w:lang w:val="de-DE"/>
              </w:rPr>
              <w:t xml:space="preserve"> </w:t>
            </w:r>
          </w:p>
        </w:tc>
      </w:tr>
      <w:tr w:rsidR="00B626F8" w:rsidRPr="00C22E30" w:rsidTr="00B626F8">
        <w:trPr>
          <w:trHeight w:val="315"/>
        </w:trPr>
        <w:tc>
          <w:tcPr>
            <w:tcW w:w="704" w:type="dxa"/>
          </w:tcPr>
          <w:p w:rsidR="00B626F8" w:rsidRPr="00C22E30" w:rsidRDefault="00B626F8" w:rsidP="00B626F8">
            <w:pPr>
              <w:rPr>
                <w:noProof/>
                <w:lang w:val="de-DE"/>
              </w:rPr>
            </w:pPr>
            <w:r w:rsidRPr="00C22E30">
              <w:rPr>
                <w:noProof/>
                <w:lang w:val="de-DE"/>
              </w:rPr>
              <w:t xml:space="preserve"> </w:t>
            </w:r>
          </w:p>
        </w:tc>
        <w:tc>
          <w:tcPr>
            <w:tcW w:w="992" w:type="dxa"/>
          </w:tcPr>
          <w:p w:rsidR="00B626F8" w:rsidRPr="00C22E30" w:rsidRDefault="00B626F8" w:rsidP="00B626F8">
            <w:pPr>
              <w:rPr>
                <w:noProof/>
                <w:lang w:val="de-DE"/>
              </w:rPr>
            </w:pPr>
            <w:r w:rsidRPr="00C22E30">
              <w:rPr>
                <w:noProof/>
                <w:lang w:val="de-DE"/>
              </w:rPr>
              <w:t xml:space="preserve"> </w:t>
            </w:r>
          </w:p>
        </w:tc>
        <w:tc>
          <w:tcPr>
            <w:tcW w:w="851" w:type="dxa"/>
            <w:noWrap/>
          </w:tcPr>
          <w:p w:rsidR="00B626F8" w:rsidRPr="00C22E30" w:rsidRDefault="00B626F8" w:rsidP="00B626F8">
            <w:pPr>
              <w:rPr>
                <w:noProof/>
                <w:lang w:val="de-DE"/>
              </w:rPr>
            </w:pPr>
            <w:r w:rsidRPr="00C22E30">
              <w:rPr>
                <w:noProof/>
                <w:lang w:val="de-DE"/>
              </w:rPr>
              <w:t xml:space="preserve"> </w:t>
            </w:r>
          </w:p>
        </w:tc>
        <w:tc>
          <w:tcPr>
            <w:tcW w:w="1417" w:type="dxa"/>
          </w:tcPr>
          <w:p w:rsidR="00B626F8" w:rsidRPr="00C22E30" w:rsidRDefault="00B626F8" w:rsidP="00B626F8">
            <w:pPr>
              <w:rPr>
                <w:noProof/>
              </w:rPr>
            </w:pPr>
            <w:r w:rsidRPr="00C22E30">
              <w:rPr>
                <w:noProof/>
              </w:rPr>
              <w:t xml:space="preserve">Fazowość układu pomiarowego  </w:t>
            </w:r>
          </w:p>
        </w:tc>
        <w:tc>
          <w:tcPr>
            <w:tcW w:w="1389" w:type="dxa"/>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Fazowość układu pomiarowego </w:t>
            </w:r>
          </w:p>
        </w:tc>
        <w:tc>
          <w:tcPr>
            <w:tcW w:w="3033" w:type="dxa"/>
            <w:noWrap/>
          </w:tcPr>
          <w:p w:rsidR="00B626F8" w:rsidRPr="00C22E30" w:rsidRDefault="00B626F8" w:rsidP="00B626F8">
            <w:pPr>
              <w:rPr>
                <w:noProof/>
              </w:rPr>
            </w:pPr>
            <w:r w:rsidRPr="00C22E30">
              <w:rPr>
                <w:noProof/>
              </w:rPr>
              <w:t>1F;</w:t>
            </w:r>
          </w:p>
          <w:p w:rsidR="00B626F8" w:rsidRPr="00C22E30" w:rsidRDefault="00B626F8" w:rsidP="00B626F8">
            <w:pPr>
              <w:rPr>
                <w:noProof/>
              </w:rPr>
            </w:pPr>
            <w:r w:rsidRPr="00C22E30">
              <w:rPr>
                <w:noProof/>
              </w:rPr>
              <w:t xml:space="preserve">3F; </w:t>
            </w:r>
          </w:p>
        </w:tc>
        <w:tc>
          <w:tcPr>
            <w:tcW w:w="2835" w:type="dxa"/>
            <w:noWrap/>
          </w:tcPr>
          <w:p w:rsidR="00B626F8" w:rsidRPr="00C22E30" w:rsidRDefault="00B626F8" w:rsidP="00B626F8">
            <w:pPr>
              <w:rPr>
                <w:noProof/>
              </w:rPr>
            </w:pPr>
            <w:r w:rsidRPr="00C22E30">
              <w:rPr>
                <w:noProof/>
              </w:rPr>
              <w:t>1F - 1 faza</w:t>
            </w:r>
          </w:p>
          <w:p w:rsidR="00B626F8" w:rsidRPr="00C22E30" w:rsidRDefault="00B626F8" w:rsidP="00B626F8">
            <w:pPr>
              <w:rPr>
                <w:noProof/>
              </w:rPr>
            </w:pPr>
            <w:r w:rsidRPr="00C22E30">
              <w:rPr>
                <w:noProof/>
              </w:rPr>
              <w:t>3F - 3 fazy</w:t>
            </w:r>
          </w:p>
          <w:p w:rsidR="00B626F8" w:rsidRPr="00C22E30" w:rsidRDefault="00B626F8" w:rsidP="00B626F8">
            <w:pPr>
              <w:rPr>
                <w:noProof/>
              </w:rPr>
            </w:pPr>
            <w:r w:rsidRPr="00C22E30">
              <w:rPr>
                <w:noProof/>
              </w:rPr>
              <w:t xml:space="preserve"> </w:t>
            </w:r>
          </w:p>
        </w:tc>
      </w:tr>
      <w:tr w:rsidR="00B626F8" w:rsidRPr="00C22E30" w:rsidTr="00B626F8">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Okienkowość </w:t>
            </w:r>
          </w:p>
        </w:tc>
        <w:tc>
          <w:tcPr>
            <w:tcW w:w="1389" w:type="dxa"/>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Okienkowość układu pomiarowego </w:t>
            </w:r>
          </w:p>
          <w:p w:rsidR="00B626F8" w:rsidRPr="00C22E30" w:rsidRDefault="00B626F8" w:rsidP="00B626F8">
            <w:pPr>
              <w:rPr>
                <w:noProof/>
              </w:rPr>
            </w:pPr>
            <w:r w:rsidRPr="00C22E30">
              <w:rPr>
                <w:noProof/>
              </w:rPr>
              <w:lastRenderedPageBreak/>
              <w:t xml:space="preserve"> </w:t>
            </w:r>
          </w:p>
        </w:tc>
        <w:tc>
          <w:tcPr>
            <w:tcW w:w="3033" w:type="dxa"/>
            <w:noWrap/>
          </w:tcPr>
          <w:p w:rsidR="00B626F8" w:rsidRPr="00C22E30" w:rsidRDefault="00B626F8" w:rsidP="00B626F8">
            <w:pPr>
              <w:rPr>
                <w:noProof/>
              </w:rPr>
            </w:pPr>
            <w:r w:rsidRPr="00C22E30">
              <w:rPr>
                <w:noProof/>
              </w:rPr>
              <w:lastRenderedPageBreak/>
              <w:t xml:space="preserve"> </w:t>
            </w:r>
          </w:p>
        </w:tc>
        <w:tc>
          <w:tcPr>
            <w:tcW w:w="2835" w:type="dxa"/>
            <w:noWrap/>
          </w:tcPr>
          <w:p w:rsidR="00B626F8" w:rsidRPr="00C22E30" w:rsidRDefault="00B626F8" w:rsidP="00B626F8">
            <w:pPr>
              <w:rPr>
                <w:noProof/>
              </w:rPr>
            </w:pPr>
            <w:r w:rsidRPr="00C22E30">
              <w:rPr>
                <w:noProof/>
              </w:rPr>
              <w:t xml:space="preserve"> </w:t>
            </w:r>
          </w:p>
        </w:tc>
      </w:tr>
      <w:tr w:rsidR="00B626F8" w:rsidRPr="00C22E30" w:rsidTr="00B626F8">
        <w:trPr>
          <w:trHeight w:val="315"/>
        </w:trPr>
        <w:tc>
          <w:tcPr>
            <w:tcW w:w="704" w:type="dxa"/>
          </w:tcPr>
          <w:p w:rsidR="00B626F8" w:rsidRPr="00C22E30" w:rsidRDefault="00B626F8" w:rsidP="00B626F8">
            <w:pPr>
              <w:rPr>
                <w:noProof/>
              </w:rPr>
            </w:pPr>
            <w:r w:rsidRPr="00C22E30">
              <w:rPr>
                <w:noProof/>
              </w:rPr>
              <w:lastRenderedPageBreak/>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Wartość zabezpieczenia przedlicznikowego </w:t>
            </w:r>
          </w:p>
        </w:tc>
        <w:tc>
          <w:tcPr>
            <w:tcW w:w="1389" w:type="dxa"/>
            <w:noWrap/>
          </w:tcPr>
          <w:p w:rsidR="00B626F8" w:rsidRPr="00C22E30" w:rsidRDefault="00B626F8" w:rsidP="00B626F8">
            <w:pPr>
              <w:rPr>
                <w:noProof/>
              </w:rPr>
            </w:pPr>
            <w:r w:rsidRPr="00C22E30">
              <w:rPr>
                <w:noProof/>
              </w:rPr>
              <w:t>numeryczny</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Wartość zabezpieczenia przedlicznikowego  </w:t>
            </w:r>
          </w:p>
        </w:tc>
        <w:tc>
          <w:tcPr>
            <w:tcW w:w="3033" w:type="dxa"/>
            <w:noWrap/>
          </w:tcPr>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r>
      <w:tr w:rsidR="00B626F8" w:rsidRPr="00C22E30" w:rsidTr="00B626F8">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Jednostka zabezpieczenia przedlicznikowego </w:t>
            </w:r>
          </w:p>
        </w:tc>
        <w:tc>
          <w:tcPr>
            <w:tcW w:w="1389" w:type="dxa"/>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Jednostka zabezpieczenia przedlicznikowego [A]  </w:t>
            </w:r>
          </w:p>
        </w:tc>
        <w:tc>
          <w:tcPr>
            <w:tcW w:w="3033" w:type="dxa"/>
            <w:noWrap/>
          </w:tcPr>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r>
      <w:tr w:rsidR="00B626F8" w:rsidRPr="00C22E30" w:rsidTr="00B626F8">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Status administracyjny PPE </w:t>
            </w:r>
          </w:p>
        </w:tc>
        <w:tc>
          <w:tcPr>
            <w:tcW w:w="1389" w:type="dxa"/>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Status administracyjny PPE </w:t>
            </w:r>
          </w:p>
        </w:tc>
        <w:tc>
          <w:tcPr>
            <w:tcW w:w="3033" w:type="dxa"/>
            <w:noWrap/>
          </w:tcPr>
          <w:p w:rsidR="00B626F8" w:rsidRPr="00C22E30" w:rsidRDefault="00B626F8" w:rsidP="00B626F8">
            <w:pPr>
              <w:rPr>
                <w:noProof/>
              </w:rPr>
            </w:pPr>
            <w:r w:rsidRPr="00C22E30">
              <w:rPr>
                <w:noProof/>
              </w:rPr>
              <w:t>E32;</w:t>
            </w:r>
          </w:p>
          <w:p w:rsidR="00B626F8" w:rsidRPr="00C22E30" w:rsidRDefault="00B626F8" w:rsidP="00B626F8">
            <w:pPr>
              <w:rPr>
                <w:noProof/>
              </w:rPr>
            </w:pPr>
            <w:r w:rsidRPr="00C22E30">
              <w:rPr>
                <w:noProof/>
              </w:rPr>
              <w:t>E33;</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E32 – Aktywny</w:t>
            </w:r>
          </w:p>
          <w:p w:rsidR="00B626F8" w:rsidRPr="00C22E30" w:rsidRDefault="00B626F8" w:rsidP="00B626F8">
            <w:pPr>
              <w:rPr>
                <w:noProof/>
              </w:rPr>
            </w:pPr>
            <w:r w:rsidRPr="00C22E30">
              <w:rPr>
                <w:noProof/>
              </w:rPr>
              <w:t>E33 – Nieaktywny</w:t>
            </w:r>
          </w:p>
          <w:p w:rsidR="00B626F8" w:rsidRPr="00C22E30" w:rsidRDefault="00B626F8" w:rsidP="00B626F8">
            <w:pPr>
              <w:rPr>
                <w:noProof/>
              </w:rPr>
            </w:pPr>
            <w:r w:rsidRPr="00C22E30">
              <w:rPr>
                <w:noProof/>
              </w:rPr>
              <w:t xml:space="preserve"> </w:t>
            </w:r>
          </w:p>
        </w:tc>
      </w:tr>
      <w:tr w:rsidR="00B626F8" w:rsidRPr="00C22E30" w:rsidTr="00B626F8">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Status fizyczny PPE </w:t>
            </w:r>
          </w:p>
        </w:tc>
        <w:tc>
          <w:tcPr>
            <w:tcW w:w="1389" w:type="dxa"/>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Informacja, czy PPE jest fizycznie przyłączony do sieci </w:t>
            </w:r>
          </w:p>
          <w:p w:rsidR="00B626F8" w:rsidRPr="00C22E30" w:rsidRDefault="00B626F8" w:rsidP="00B626F8">
            <w:pPr>
              <w:rPr>
                <w:noProof/>
              </w:rPr>
            </w:pPr>
            <w:r w:rsidRPr="00C22E30">
              <w:rPr>
                <w:noProof/>
              </w:rPr>
              <w:t xml:space="preserve"> </w:t>
            </w:r>
          </w:p>
        </w:tc>
        <w:tc>
          <w:tcPr>
            <w:tcW w:w="3033" w:type="dxa"/>
            <w:noWrap/>
          </w:tcPr>
          <w:p w:rsidR="00B626F8" w:rsidRPr="00C22E30" w:rsidRDefault="00B626F8" w:rsidP="00B626F8">
            <w:pPr>
              <w:rPr>
                <w:noProof/>
                <w:lang w:val="en-US"/>
              </w:rPr>
            </w:pPr>
            <w:r w:rsidRPr="00C22E30">
              <w:rPr>
                <w:noProof/>
                <w:lang w:val="en-US"/>
              </w:rPr>
              <w:t>E22</w:t>
            </w:r>
          </w:p>
          <w:p w:rsidR="00B626F8" w:rsidRPr="00C22E30" w:rsidRDefault="00B626F8" w:rsidP="00B626F8">
            <w:pPr>
              <w:rPr>
                <w:noProof/>
                <w:lang w:val="en-US"/>
              </w:rPr>
            </w:pPr>
            <w:r w:rsidRPr="00C22E30">
              <w:rPr>
                <w:noProof/>
                <w:lang w:val="en-US"/>
              </w:rPr>
              <w:t>E23</w:t>
            </w:r>
          </w:p>
          <w:p w:rsidR="00B626F8" w:rsidRPr="00C22E30" w:rsidRDefault="00B626F8" w:rsidP="00B626F8">
            <w:pPr>
              <w:rPr>
                <w:noProof/>
              </w:rPr>
            </w:pPr>
            <w:r w:rsidRPr="00C22E30">
              <w:rPr>
                <w:noProof/>
              </w:rPr>
              <w:t>E31</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lang w:val="en-US"/>
              </w:rPr>
            </w:pPr>
            <w:r w:rsidRPr="00C22E30">
              <w:rPr>
                <w:noProof/>
                <w:lang w:val="en-US"/>
              </w:rPr>
              <w:t>E22 – przyłączony (connected)</w:t>
            </w:r>
          </w:p>
          <w:p w:rsidR="00B626F8" w:rsidRPr="00C22E30" w:rsidRDefault="00B626F8" w:rsidP="00B626F8">
            <w:pPr>
              <w:rPr>
                <w:noProof/>
                <w:lang w:val="en-US"/>
              </w:rPr>
            </w:pPr>
            <w:r w:rsidRPr="00C22E30">
              <w:rPr>
                <w:noProof/>
                <w:lang w:val="en-US"/>
              </w:rPr>
              <w:t>E23 – wyłączony (disconnected)</w:t>
            </w:r>
          </w:p>
          <w:p w:rsidR="00B626F8" w:rsidRPr="00C22E30" w:rsidRDefault="00F35AC6" w:rsidP="00B626F8">
            <w:pPr>
              <w:rPr>
                <w:noProof/>
              </w:rPr>
            </w:pPr>
            <w:r>
              <w:rPr>
                <w:noProof/>
              </w:rPr>
              <w:t>E31 – zburzony/zlikw id</w:t>
            </w:r>
            <w:r w:rsidR="00B626F8" w:rsidRPr="00C22E30">
              <w:rPr>
                <w:noProof/>
              </w:rPr>
              <w:t xml:space="preserve">owany </w:t>
            </w:r>
          </w:p>
          <w:p w:rsidR="00B626F8" w:rsidRPr="00C22E30" w:rsidRDefault="00B626F8" w:rsidP="00B626F8">
            <w:pPr>
              <w:rPr>
                <w:noProof/>
              </w:rPr>
            </w:pPr>
          </w:p>
        </w:tc>
      </w:tr>
      <w:tr w:rsidR="00B626F8" w:rsidRPr="00C22E30" w:rsidTr="00B626F8">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Grupa taryfowa OSD </w:t>
            </w:r>
          </w:p>
        </w:tc>
        <w:tc>
          <w:tcPr>
            <w:tcW w:w="1389" w:type="dxa"/>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Grupa taryfowa OSD </w:t>
            </w:r>
          </w:p>
          <w:p w:rsidR="00B626F8" w:rsidRPr="00C22E30" w:rsidRDefault="00B626F8" w:rsidP="00B626F8">
            <w:pPr>
              <w:rPr>
                <w:noProof/>
              </w:rPr>
            </w:pPr>
            <w:r w:rsidRPr="00C22E30">
              <w:rPr>
                <w:noProof/>
              </w:rPr>
              <w:t xml:space="preserve">   </w:t>
            </w:r>
          </w:p>
        </w:tc>
        <w:tc>
          <w:tcPr>
            <w:tcW w:w="3033" w:type="dxa"/>
            <w:noWrap/>
          </w:tcPr>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r>
      <w:tr w:rsidR="00B626F8" w:rsidRPr="00C22E30" w:rsidTr="00B626F8">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Moc umowna </w:t>
            </w:r>
          </w:p>
        </w:tc>
        <w:tc>
          <w:tcPr>
            <w:tcW w:w="1389" w:type="dxa"/>
            <w:noWrap/>
          </w:tcPr>
          <w:p w:rsidR="00B626F8" w:rsidRPr="00C22E30" w:rsidRDefault="00B626F8" w:rsidP="00B626F8">
            <w:pPr>
              <w:rPr>
                <w:noProof/>
              </w:rPr>
            </w:pPr>
            <w:r w:rsidRPr="00C22E30">
              <w:rPr>
                <w:noProof/>
              </w:rPr>
              <w:t xml:space="preserve">numeryczny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Wartość mocy umownej </w:t>
            </w:r>
          </w:p>
          <w:p w:rsidR="00B626F8" w:rsidRPr="00C22E30" w:rsidRDefault="00B626F8" w:rsidP="00B626F8">
            <w:pPr>
              <w:rPr>
                <w:noProof/>
              </w:rPr>
            </w:pPr>
            <w:r w:rsidRPr="00C22E30">
              <w:rPr>
                <w:noProof/>
              </w:rPr>
              <w:t xml:space="preserve"> </w:t>
            </w:r>
          </w:p>
        </w:tc>
        <w:tc>
          <w:tcPr>
            <w:tcW w:w="3033" w:type="dxa"/>
            <w:noWrap/>
          </w:tcPr>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r>
      <w:tr w:rsidR="00B626F8" w:rsidRPr="00C22E30" w:rsidTr="00B626F8">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Jednostka mocy umownej </w:t>
            </w:r>
          </w:p>
        </w:tc>
        <w:tc>
          <w:tcPr>
            <w:tcW w:w="1389" w:type="dxa"/>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Jednostka mocy umownej </w:t>
            </w:r>
          </w:p>
        </w:tc>
        <w:tc>
          <w:tcPr>
            <w:tcW w:w="3033" w:type="dxa"/>
            <w:noWrap/>
          </w:tcPr>
          <w:p w:rsidR="00B626F8" w:rsidRPr="00C22E30" w:rsidRDefault="00B626F8" w:rsidP="00B626F8">
            <w:pPr>
              <w:rPr>
                <w:noProof/>
              </w:rPr>
            </w:pPr>
            <w:r w:rsidRPr="00C22E30">
              <w:rPr>
                <w:noProof/>
              </w:rPr>
              <w:t>kW;</w:t>
            </w:r>
          </w:p>
          <w:p w:rsidR="00B626F8" w:rsidRPr="00C22E30" w:rsidRDefault="00B626F8" w:rsidP="00B626F8">
            <w:pPr>
              <w:rPr>
                <w:noProof/>
              </w:rPr>
            </w:pPr>
            <w:r w:rsidRPr="00C22E30">
              <w:rPr>
                <w:noProof/>
              </w:rPr>
              <w:t xml:space="preserve">MW; </w:t>
            </w:r>
          </w:p>
        </w:tc>
        <w:tc>
          <w:tcPr>
            <w:tcW w:w="2835" w:type="dxa"/>
            <w:noWrap/>
          </w:tcPr>
          <w:p w:rsidR="00B626F8" w:rsidRPr="00C22E30" w:rsidRDefault="00B626F8" w:rsidP="00B626F8">
            <w:pPr>
              <w:rPr>
                <w:noProof/>
              </w:rPr>
            </w:pPr>
            <w:r w:rsidRPr="00C22E30">
              <w:rPr>
                <w:noProof/>
              </w:rPr>
              <w:t xml:space="preserve"> </w:t>
            </w:r>
          </w:p>
        </w:tc>
      </w:tr>
      <w:tr w:rsidR="00B626F8" w:rsidRPr="00C22E30" w:rsidTr="00B626F8">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Grupa przyłączeniowa </w:t>
            </w:r>
          </w:p>
        </w:tc>
        <w:tc>
          <w:tcPr>
            <w:tcW w:w="1389" w:type="dxa"/>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Cyfry rzymskie od I do VI (zgodnie z PE) – brak kodów</w:t>
            </w:r>
          </w:p>
          <w:p w:rsidR="00B626F8" w:rsidRPr="00C22E30" w:rsidRDefault="00B626F8" w:rsidP="00B626F8">
            <w:pPr>
              <w:rPr>
                <w:noProof/>
              </w:rPr>
            </w:pPr>
            <w:r w:rsidRPr="00C22E30">
              <w:rPr>
                <w:noProof/>
              </w:rPr>
              <w:t xml:space="preserve">ebIX  </w:t>
            </w:r>
          </w:p>
        </w:tc>
        <w:tc>
          <w:tcPr>
            <w:tcW w:w="3033" w:type="dxa"/>
            <w:noWrap/>
          </w:tcPr>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r>
      <w:tr w:rsidR="00B626F8" w:rsidRPr="00C22E30" w:rsidTr="00B626F8">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Miejsce </w:t>
            </w:r>
            <w:r w:rsidRPr="00C22E30">
              <w:rPr>
                <w:noProof/>
              </w:rPr>
              <w:lastRenderedPageBreak/>
              <w:t xml:space="preserve">dostarczania energii </w:t>
            </w:r>
          </w:p>
        </w:tc>
        <w:tc>
          <w:tcPr>
            <w:tcW w:w="1389" w:type="dxa"/>
            <w:noWrap/>
          </w:tcPr>
          <w:p w:rsidR="00B626F8" w:rsidRPr="00C22E30" w:rsidRDefault="00B626F8" w:rsidP="00B626F8">
            <w:pPr>
              <w:rPr>
                <w:noProof/>
              </w:rPr>
            </w:pPr>
            <w:r w:rsidRPr="00C22E30">
              <w:rPr>
                <w:noProof/>
              </w:rPr>
              <w:lastRenderedPageBreak/>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Opis miejsca dostarczania energii </w:t>
            </w:r>
            <w:r w:rsidRPr="00C22E30">
              <w:rPr>
                <w:noProof/>
              </w:rPr>
              <w:lastRenderedPageBreak/>
              <w:t xml:space="preserve">do odbiorcy (tekst) </w:t>
            </w:r>
          </w:p>
          <w:p w:rsidR="00B626F8" w:rsidRPr="00C22E30" w:rsidRDefault="00B626F8" w:rsidP="00B626F8">
            <w:pPr>
              <w:rPr>
                <w:noProof/>
              </w:rPr>
            </w:pPr>
            <w:r w:rsidRPr="00C22E30">
              <w:rPr>
                <w:noProof/>
              </w:rPr>
              <w:t xml:space="preserve"> </w:t>
            </w:r>
          </w:p>
        </w:tc>
        <w:tc>
          <w:tcPr>
            <w:tcW w:w="3033" w:type="dxa"/>
            <w:noWrap/>
          </w:tcPr>
          <w:p w:rsidR="00B626F8" w:rsidRPr="00C22E30" w:rsidRDefault="00B626F8" w:rsidP="00B626F8">
            <w:pPr>
              <w:rPr>
                <w:noProof/>
              </w:rPr>
            </w:pPr>
            <w:r w:rsidRPr="00C22E30">
              <w:rPr>
                <w:noProof/>
              </w:rPr>
              <w:lastRenderedPageBreak/>
              <w:t xml:space="preserve"> </w:t>
            </w:r>
          </w:p>
        </w:tc>
        <w:tc>
          <w:tcPr>
            <w:tcW w:w="2835" w:type="dxa"/>
            <w:noWrap/>
          </w:tcPr>
          <w:p w:rsidR="00B626F8" w:rsidRPr="00C22E30" w:rsidRDefault="00B626F8" w:rsidP="00B626F8">
            <w:pPr>
              <w:rPr>
                <w:noProof/>
              </w:rPr>
            </w:pPr>
            <w:r w:rsidRPr="00C22E30">
              <w:rPr>
                <w:noProof/>
              </w:rPr>
              <w:t xml:space="preserve"> </w:t>
            </w:r>
          </w:p>
        </w:tc>
      </w:tr>
      <w:tr w:rsidR="00B626F8" w:rsidRPr="00C22E30" w:rsidTr="00B626F8">
        <w:trPr>
          <w:trHeight w:val="315"/>
        </w:trPr>
        <w:tc>
          <w:tcPr>
            <w:tcW w:w="704" w:type="dxa"/>
          </w:tcPr>
          <w:p w:rsidR="00B626F8" w:rsidRPr="00C22E30" w:rsidRDefault="00B626F8" w:rsidP="00B626F8">
            <w:pPr>
              <w:rPr>
                <w:noProof/>
              </w:rPr>
            </w:pPr>
            <w:r w:rsidRPr="00C22E30">
              <w:rPr>
                <w:noProof/>
              </w:rPr>
              <w:lastRenderedPageBreak/>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Miejsce rozgraniczenia własności urządzeń </w:t>
            </w:r>
          </w:p>
        </w:tc>
        <w:tc>
          <w:tcPr>
            <w:tcW w:w="1389" w:type="dxa"/>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Opis miejsca rozgraniczenia własności urządzeń</w:t>
            </w:r>
          </w:p>
          <w:p w:rsidR="00B626F8" w:rsidRPr="00C22E30" w:rsidRDefault="00B626F8" w:rsidP="00B626F8">
            <w:pPr>
              <w:rPr>
                <w:noProof/>
              </w:rPr>
            </w:pPr>
            <w:r w:rsidRPr="00C22E30">
              <w:rPr>
                <w:noProof/>
              </w:rPr>
              <w:t xml:space="preserve">elektroenergetycznych pomiędzy OSD a odbiorcą (tekst) </w:t>
            </w:r>
          </w:p>
        </w:tc>
        <w:tc>
          <w:tcPr>
            <w:tcW w:w="3033" w:type="dxa"/>
            <w:noWrap/>
          </w:tcPr>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r>
      <w:tr w:rsidR="00B626F8" w:rsidRPr="00C22E30" w:rsidTr="00B626F8">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851" w:type="dxa"/>
            <w:noWrap/>
          </w:tcPr>
          <w:p w:rsidR="00B626F8" w:rsidRPr="00C22E30" w:rsidRDefault="00B626F8" w:rsidP="00B626F8">
            <w:pPr>
              <w:rPr>
                <w:noProof/>
              </w:rPr>
            </w:pPr>
          </w:p>
        </w:tc>
        <w:tc>
          <w:tcPr>
            <w:tcW w:w="1417" w:type="dxa"/>
          </w:tcPr>
          <w:p w:rsidR="00B626F8" w:rsidRPr="00C22E30" w:rsidRDefault="00B626F8" w:rsidP="00B626F8">
            <w:pPr>
              <w:rPr>
                <w:noProof/>
              </w:rPr>
            </w:pPr>
            <w:r>
              <w:rPr>
                <w:noProof/>
              </w:rPr>
              <w:t>Moc przyłączeniowa</w:t>
            </w:r>
          </w:p>
        </w:tc>
        <w:tc>
          <w:tcPr>
            <w:tcW w:w="1389" w:type="dxa"/>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mocy przyłączeniowej</w:t>
            </w:r>
          </w:p>
        </w:tc>
        <w:tc>
          <w:tcPr>
            <w:tcW w:w="3033" w:type="dxa"/>
            <w:noWrap/>
          </w:tcPr>
          <w:p w:rsidR="00B626F8" w:rsidRPr="00C22E30" w:rsidRDefault="00B626F8" w:rsidP="00B626F8">
            <w:pPr>
              <w:rPr>
                <w:noProof/>
              </w:rPr>
            </w:pPr>
          </w:p>
        </w:tc>
        <w:tc>
          <w:tcPr>
            <w:tcW w:w="2835" w:type="dxa"/>
            <w:noWrap/>
          </w:tcPr>
          <w:p w:rsidR="00B626F8" w:rsidRPr="00C22E30" w:rsidRDefault="00B626F8" w:rsidP="00B626F8">
            <w:pPr>
              <w:rPr>
                <w:noProof/>
              </w:rPr>
            </w:pPr>
          </w:p>
        </w:tc>
      </w:tr>
      <w:tr w:rsidR="00B626F8" w:rsidRPr="00C22E30" w:rsidTr="00B626F8">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851" w:type="dxa"/>
            <w:noWrap/>
          </w:tcPr>
          <w:p w:rsidR="00B626F8" w:rsidRPr="00C22E30" w:rsidRDefault="00B626F8" w:rsidP="00B626F8">
            <w:pPr>
              <w:rPr>
                <w:noProof/>
              </w:rPr>
            </w:pPr>
          </w:p>
        </w:tc>
        <w:tc>
          <w:tcPr>
            <w:tcW w:w="1417" w:type="dxa"/>
          </w:tcPr>
          <w:p w:rsidR="00B626F8" w:rsidRPr="00C22E30" w:rsidRDefault="00B626F8" w:rsidP="00B626F8">
            <w:pPr>
              <w:rPr>
                <w:noProof/>
              </w:rPr>
            </w:pPr>
            <w:r>
              <w:rPr>
                <w:noProof/>
              </w:rPr>
              <w:t>Jednostka mocy przyłączeniowej</w:t>
            </w:r>
          </w:p>
        </w:tc>
        <w:tc>
          <w:tcPr>
            <w:tcW w:w="1389" w:type="dxa"/>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mocy przyłączeniowej</w:t>
            </w:r>
          </w:p>
        </w:tc>
        <w:tc>
          <w:tcPr>
            <w:tcW w:w="3033" w:type="dxa"/>
            <w:noWrap/>
          </w:tcPr>
          <w:p w:rsidR="00B626F8" w:rsidRPr="00C22E30" w:rsidRDefault="00B626F8" w:rsidP="00B626F8">
            <w:pPr>
              <w:rPr>
                <w:noProof/>
              </w:rPr>
            </w:pPr>
            <w:r>
              <w:rPr>
                <w:noProof/>
              </w:rPr>
              <w:t>kW</w:t>
            </w:r>
          </w:p>
        </w:tc>
        <w:tc>
          <w:tcPr>
            <w:tcW w:w="2835" w:type="dxa"/>
            <w:noWrap/>
          </w:tcPr>
          <w:p w:rsidR="00B626F8" w:rsidRPr="00C22E30" w:rsidRDefault="00B626F8" w:rsidP="00B626F8">
            <w:pPr>
              <w:rPr>
                <w:noProof/>
              </w:rPr>
            </w:pPr>
          </w:p>
        </w:tc>
      </w:tr>
      <w:tr w:rsidR="00B626F8" w:rsidRPr="00C22E30" w:rsidTr="00B626F8">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851" w:type="dxa"/>
            <w:noWrap/>
          </w:tcPr>
          <w:p w:rsidR="00B626F8" w:rsidRPr="00C22E30" w:rsidRDefault="00B626F8" w:rsidP="00B626F8">
            <w:pPr>
              <w:rPr>
                <w:noProof/>
              </w:rPr>
            </w:pPr>
          </w:p>
        </w:tc>
        <w:tc>
          <w:tcPr>
            <w:tcW w:w="1417" w:type="dxa"/>
          </w:tcPr>
          <w:p w:rsidR="00B626F8" w:rsidRPr="00C22E30" w:rsidRDefault="00B626F8" w:rsidP="00B626F8">
            <w:pPr>
              <w:rPr>
                <w:noProof/>
              </w:rPr>
            </w:pPr>
            <w:r>
              <w:rPr>
                <w:noProof/>
              </w:rPr>
              <w:t>Maksymalna moc umowna</w:t>
            </w:r>
          </w:p>
        </w:tc>
        <w:tc>
          <w:tcPr>
            <w:tcW w:w="1389" w:type="dxa"/>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maksymalnej mocy umownej</w:t>
            </w:r>
          </w:p>
        </w:tc>
        <w:tc>
          <w:tcPr>
            <w:tcW w:w="3033" w:type="dxa"/>
            <w:noWrap/>
          </w:tcPr>
          <w:p w:rsidR="00B626F8" w:rsidRPr="00C22E30" w:rsidRDefault="00B626F8" w:rsidP="00B626F8">
            <w:pPr>
              <w:rPr>
                <w:noProof/>
              </w:rPr>
            </w:pPr>
          </w:p>
        </w:tc>
        <w:tc>
          <w:tcPr>
            <w:tcW w:w="2835" w:type="dxa"/>
            <w:noWrap/>
          </w:tcPr>
          <w:p w:rsidR="00B626F8" w:rsidRPr="00C22E30" w:rsidRDefault="00B626F8" w:rsidP="00B626F8">
            <w:pPr>
              <w:rPr>
                <w:noProof/>
              </w:rPr>
            </w:pPr>
          </w:p>
        </w:tc>
      </w:tr>
      <w:tr w:rsidR="00B626F8" w:rsidRPr="00C22E30" w:rsidTr="00B626F8">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851" w:type="dxa"/>
            <w:noWrap/>
          </w:tcPr>
          <w:p w:rsidR="00B626F8" w:rsidRPr="00C22E30" w:rsidRDefault="00B626F8" w:rsidP="00B626F8">
            <w:pPr>
              <w:rPr>
                <w:noProof/>
              </w:rPr>
            </w:pPr>
          </w:p>
        </w:tc>
        <w:tc>
          <w:tcPr>
            <w:tcW w:w="1417" w:type="dxa"/>
          </w:tcPr>
          <w:p w:rsidR="00B626F8" w:rsidRPr="00C22E30" w:rsidRDefault="00B626F8" w:rsidP="00B626F8">
            <w:pPr>
              <w:rPr>
                <w:noProof/>
              </w:rPr>
            </w:pPr>
            <w:r>
              <w:rPr>
                <w:noProof/>
              </w:rPr>
              <w:t>Jednostka maksymalnej mocy umownej</w:t>
            </w:r>
          </w:p>
        </w:tc>
        <w:tc>
          <w:tcPr>
            <w:tcW w:w="1389" w:type="dxa"/>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maksymalnej mocy umownej</w:t>
            </w:r>
          </w:p>
        </w:tc>
        <w:tc>
          <w:tcPr>
            <w:tcW w:w="3033" w:type="dxa"/>
            <w:noWrap/>
          </w:tcPr>
          <w:p w:rsidR="00B626F8" w:rsidRPr="00C22E30" w:rsidRDefault="00B626F8" w:rsidP="00B626F8">
            <w:pPr>
              <w:rPr>
                <w:noProof/>
              </w:rPr>
            </w:pPr>
            <w:r>
              <w:rPr>
                <w:noProof/>
              </w:rPr>
              <w:t>kW</w:t>
            </w:r>
          </w:p>
        </w:tc>
        <w:tc>
          <w:tcPr>
            <w:tcW w:w="2835" w:type="dxa"/>
            <w:noWrap/>
          </w:tcPr>
          <w:p w:rsidR="00B626F8" w:rsidRPr="00C22E30" w:rsidRDefault="00B626F8" w:rsidP="00B626F8">
            <w:pPr>
              <w:rPr>
                <w:noProof/>
              </w:rPr>
            </w:pPr>
          </w:p>
        </w:tc>
      </w:tr>
      <w:tr w:rsidR="00B626F8" w:rsidRPr="00C22E30" w:rsidTr="00B626F8">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851" w:type="dxa"/>
            <w:noWrap/>
          </w:tcPr>
          <w:p w:rsidR="00B626F8" w:rsidRPr="00C22E30" w:rsidRDefault="00B626F8" w:rsidP="00B626F8">
            <w:pPr>
              <w:rPr>
                <w:noProof/>
              </w:rPr>
            </w:pPr>
          </w:p>
        </w:tc>
        <w:tc>
          <w:tcPr>
            <w:tcW w:w="1417" w:type="dxa"/>
          </w:tcPr>
          <w:p w:rsidR="00B626F8" w:rsidRPr="00C22E30" w:rsidRDefault="00B626F8" w:rsidP="00B626F8">
            <w:pPr>
              <w:rPr>
                <w:noProof/>
              </w:rPr>
            </w:pPr>
            <w:r>
              <w:rPr>
                <w:noProof/>
              </w:rPr>
              <w:t>Poziom napięcia</w:t>
            </w:r>
          </w:p>
        </w:tc>
        <w:tc>
          <w:tcPr>
            <w:tcW w:w="1389" w:type="dxa"/>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poziomu napięcia</w:t>
            </w:r>
          </w:p>
        </w:tc>
        <w:tc>
          <w:tcPr>
            <w:tcW w:w="3033" w:type="dxa"/>
            <w:noWrap/>
          </w:tcPr>
          <w:p w:rsidR="00B626F8" w:rsidRPr="00C22E30" w:rsidRDefault="00B626F8" w:rsidP="00B626F8">
            <w:pPr>
              <w:rPr>
                <w:noProof/>
              </w:rPr>
            </w:pPr>
          </w:p>
        </w:tc>
        <w:tc>
          <w:tcPr>
            <w:tcW w:w="2835" w:type="dxa"/>
            <w:noWrap/>
          </w:tcPr>
          <w:p w:rsidR="00B626F8" w:rsidRPr="00C22E30" w:rsidRDefault="00B626F8" w:rsidP="00B626F8">
            <w:pPr>
              <w:rPr>
                <w:noProof/>
              </w:rPr>
            </w:pPr>
          </w:p>
        </w:tc>
      </w:tr>
      <w:tr w:rsidR="00B626F8" w:rsidRPr="00C22E30" w:rsidTr="00B626F8">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851" w:type="dxa"/>
            <w:noWrap/>
          </w:tcPr>
          <w:p w:rsidR="00B626F8" w:rsidRPr="00C22E30" w:rsidRDefault="00B626F8" w:rsidP="00B626F8">
            <w:pPr>
              <w:rPr>
                <w:noProof/>
              </w:rPr>
            </w:pPr>
          </w:p>
        </w:tc>
        <w:tc>
          <w:tcPr>
            <w:tcW w:w="1417" w:type="dxa"/>
          </w:tcPr>
          <w:p w:rsidR="00B626F8" w:rsidRPr="00C22E30" w:rsidRDefault="00B626F8" w:rsidP="00B626F8">
            <w:pPr>
              <w:rPr>
                <w:noProof/>
              </w:rPr>
            </w:pPr>
            <w:r>
              <w:rPr>
                <w:noProof/>
              </w:rPr>
              <w:t>Jednostka poziomu napięcia</w:t>
            </w:r>
          </w:p>
        </w:tc>
        <w:tc>
          <w:tcPr>
            <w:tcW w:w="1389" w:type="dxa"/>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poziomu napięcia</w:t>
            </w:r>
          </w:p>
        </w:tc>
        <w:tc>
          <w:tcPr>
            <w:tcW w:w="3033" w:type="dxa"/>
            <w:noWrap/>
          </w:tcPr>
          <w:p w:rsidR="00B626F8" w:rsidRPr="00C22E30" w:rsidRDefault="00B626F8" w:rsidP="00B626F8">
            <w:pPr>
              <w:rPr>
                <w:noProof/>
              </w:rPr>
            </w:pPr>
            <w:r>
              <w:rPr>
                <w:noProof/>
              </w:rPr>
              <w:t>V</w:t>
            </w:r>
          </w:p>
        </w:tc>
        <w:tc>
          <w:tcPr>
            <w:tcW w:w="2835" w:type="dxa"/>
            <w:noWrap/>
          </w:tcPr>
          <w:p w:rsidR="00B626F8" w:rsidRPr="00C22E30" w:rsidRDefault="00B626F8" w:rsidP="00B626F8">
            <w:pPr>
              <w:rPr>
                <w:noProof/>
              </w:rPr>
            </w:pPr>
          </w:p>
        </w:tc>
      </w:tr>
    </w:tbl>
    <w:p w:rsidR="00F95DB1" w:rsidRPr="00C22E30" w:rsidRDefault="00F95DB1" w:rsidP="00F95DB1"/>
    <w:p w:rsidR="00F95DB1" w:rsidRPr="00C22E30" w:rsidRDefault="00F95DB1" w:rsidP="00F95DB1">
      <w:pPr>
        <w:tabs>
          <w:tab w:val="left" w:pos="5616"/>
        </w:tabs>
      </w:pPr>
    </w:p>
    <w:p w:rsidR="00F95DB1" w:rsidRPr="00C22E30" w:rsidRDefault="00F95DB1" w:rsidP="00F95DB1">
      <w:pPr>
        <w:spacing w:after="200" w:line="276" w:lineRule="auto"/>
        <w:sectPr w:rsidR="00F95DB1" w:rsidRPr="00C22E30" w:rsidSect="00F35728">
          <w:pgSz w:w="16838" w:h="11906" w:orient="landscape"/>
          <w:pgMar w:top="1418" w:right="1418" w:bottom="1418" w:left="1418" w:header="709" w:footer="709" w:gutter="0"/>
          <w:cols w:space="708"/>
          <w:titlePg/>
          <w:docGrid w:linePitch="360"/>
        </w:sectPr>
      </w:pPr>
      <w:r w:rsidRPr="00C22E30">
        <w:br w:type="page"/>
      </w:r>
    </w:p>
    <w:p w:rsidR="00F95DB1" w:rsidRPr="00C22E30" w:rsidRDefault="00F95DB1" w:rsidP="00BF0E14">
      <w:pPr>
        <w:pStyle w:val="Styl2"/>
        <w:numPr>
          <w:ilvl w:val="1"/>
          <w:numId w:val="1"/>
        </w:numPr>
        <w:outlineLvl w:val="1"/>
      </w:pPr>
      <w:bookmarkStart w:id="111" w:name="_Toc515367876"/>
      <w:r w:rsidRPr="00C22E30">
        <w:lastRenderedPageBreak/>
        <w:t>Zapytanie o dane PP</w:t>
      </w:r>
      <w:r w:rsidRPr="00F45011">
        <w:rPr>
          <w:noProof/>
          <w:lang w:eastAsia="pl-PL"/>
        </w:rPr>
        <w:drawing>
          <wp:anchor distT="0" distB="0" distL="114300" distR="114300" simplePos="0" relativeHeight="251647488" behindDoc="0" locked="0" layoutInCell="1" allowOverlap="1" wp14:anchorId="0E55F4D6" wp14:editId="129E701D">
            <wp:simplePos x="0" y="0"/>
            <wp:positionH relativeFrom="margin">
              <wp:posOffset>71755</wp:posOffset>
            </wp:positionH>
            <wp:positionV relativeFrom="margin">
              <wp:posOffset>452755</wp:posOffset>
            </wp:positionV>
            <wp:extent cx="5753100" cy="3067050"/>
            <wp:effectExtent l="19050" t="0" r="0" b="0"/>
            <wp:wrapSquare wrapText="bothSides"/>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53100" cy="3067050"/>
                    </a:xfrm>
                    <a:prstGeom prst="rect">
                      <a:avLst/>
                    </a:prstGeom>
                    <a:noFill/>
                    <a:ln w="9525">
                      <a:noFill/>
                      <a:miter lim="800000"/>
                      <a:headEnd/>
                      <a:tailEnd/>
                    </a:ln>
                  </pic:spPr>
                </pic:pic>
              </a:graphicData>
            </a:graphic>
          </wp:anchor>
        </w:drawing>
      </w:r>
      <w:r w:rsidRPr="00C22E30">
        <w:t>E</w:t>
      </w:r>
      <w:bookmarkEnd w:id="111"/>
    </w:p>
    <w:p w:rsidR="00F95DB1" w:rsidRPr="00C22E30" w:rsidRDefault="00F95DB1" w:rsidP="00F95DB1">
      <w:pPr>
        <w:rPr>
          <w:sz w:val="24"/>
          <w:szCs w:val="24"/>
          <w:u w:val="single"/>
        </w:rPr>
      </w:pPr>
    </w:p>
    <w:p w:rsidR="00F95DB1" w:rsidRPr="00C22E30" w:rsidRDefault="00F95DB1" w:rsidP="00F95DB1">
      <w:pPr>
        <w:rPr>
          <w:sz w:val="24"/>
          <w:szCs w:val="24"/>
        </w:rPr>
      </w:pPr>
    </w:p>
    <w:p w:rsidR="00F95DB1" w:rsidRPr="00C22E30" w:rsidRDefault="00F95DB1" w:rsidP="00015F01">
      <w:r w:rsidRPr="00C22E30">
        <w:tab/>
      </w:r>
      <w:r w:rsidR="00015F01" w:rsidRPr="00C22E30">
        <w:t xml:space="preserve"> </w:t>
      </w:r>
    </w:p>
    <w:p w:rsidR="00F95DB1" w:rsidRPr="00C22E30" w:rsidRDefault="00F95DB1" w:rsidP="00F95DB1">
      <w:pPr>
        <w:tabs>
          <w:tab w:val="left" w:pos="1140"/>
        </w:tabs>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BF0E14">
      <w:pPr>
        <w:pStyle w:val="Styl3"/>
        <w:numPr>
          <w:ilvl w:val="2"/>
          <w:numId w:val="1"/>
        </w:numPr>
        <w:outlineLvl w:val="2"/>
      </w:pPr>
      <w:bookmarkStart w:id="112" w:name="_Toc512856549"/>
      <w:bookmarkStart w:id="113" w:name="_Toc512856682"/>
      <w:bookmarkStart w:id="114" w:name="_Toc512856816"/>
      <w:bookmarkStart w:id="115" w:name="_Toc512857117"/>
      <w:bookmarkStart w:id="116" w:name="_Toc512857256"/>
      <w:bookmarkStart w:id="117" w:name="_Toc512857393"/>
      <w:bookmarkStart w:id="118" w:name="_Toc512857665"/>
      <w:bookmarkStart w:id="119" w:name="_Toc512857803"/>
      <w:bookmarkStart w:id="120" w:name="_Toc515367877"/>
      <w:bookmarkEnd w:id="112"/>
      <w:bookmarkEnd w:id="113"/>
      <w:bookmarkEnd w:id="114"/>
      <w:bookmarkEnd w:id="115"/>
      <w:bookmarkEnd w:id="116"/>
      <w:bookmarkEnd w:id="117"/>
      <w:bookmarkEnd w:id="118"/>
      <w:bookmarkEnd w:id="119"/>
      <w:r w:rsidRPr="00C22E30">
        <w:rPr>
          <w:noProof/>
          <w:lang w:eastAsia="pl-PL"/>
        </w:rPr>
        <w:lastRenderedPageBreak/>
        <w:t>Zapytanie o dane PPE</w:t>
      </w:r>
      <w:bookmarkEnd w:id="120"/>
      <w:r w:rsidRPr="00C22E30">
        <w:rPr>
          <w:noProof/>
          <w:lang w:eastAsia="pl-PL"/>
        </w:rPr>
        <w:br/>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dane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pacing w:after="200" w:line="276" w:lineRule="auto"/>
      </w:pPr>
      <w:r w:rsidRPr="00C22E30">
        <w:br w:type="page"/>
      </w:r>
    </w:p>
    <w:p w:rsidR="00F95DB1" w:rsidRPr="00C22E30" w:rsidRDefault="00F95DB1" w:rsidP="007B4BC0">
      <w:pPr>
        <w:pStyle w:val="Styl3"/>
        <w:numPr>
          <w:ilvl w:val="2"/>
          <w:numId w:val="1"/>
        </w:numPr>
        <w:spacing w:after="240"/>
        <w:outlineLvl w:val="2"/>
      </w:pPr>
      <w:bookmarkStart w:id="121" w:name="_Toc515367878"/>
      <w:r w:rsidRPr="00C22E30">
        <w:rPr>
          <w:noProof/>
          <w:lang w:eastAsia="pl-PL"/>
        </w:rPr>
        <w:lastRenderedPageBreak/>
        <w:t>Odmowa udostępnienia danych PPE</w:t>
      </w:r>
      <w:bookmarkEnd w:id="121"/>
      <w:r w:rsidRPr="00C22E30">
        <w:t xml:space="preserve">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udostępnienia danych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udostępniania danych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 xml:space="preserve">E16 – nieautoryzowany sprzedawca </w:t>
            </w:r>
          </w:p>
        </w:tc>
      </w:tr>
      <w:tr w:rsidR="00832FB2" w:rsidRPr="00C22E30" w:rsidTr="00F372AD">
        <w:trPr>
          <w:trHeight w:val="315"/>
        </w:trPr>
        <w:tc>
          <w:tcPr>
            <w:tcW w:w="704" w:type="dxa"/>
          </w:tcPr>
          <w:p w:rsidR="00832FB2" w:rsidRPr="00C22E30" w:rsidRDefault="00832FB2" w:rsidP="00F372AD">
            <w:pPr>
              <w:rPr>
                <w:noProof/>
              </w:rPr>
            </w:pPr>
          </w:p>
        </w:tc>
        <w:tc>
          <w:tcPr>
            <w:tcW w:w="992" w:type="dxa"/>
          </w:tcPr>
          <w:p w:rsidR="00832FB2" w:rsidRPr="00C22E30" w:rsidRDefault="00832FB2" w:rsidP="00F372AD">
            <w:pPr>
              <w:rPr>
                <w:noProof/>
              </w:rPr>
            </w:pPr>
          </w:p>
        </w:tc>
        <w:tc>
          <w:tcPr>
            <w:tcW w:w="851" w:type="dxa"/>
            <w:noWrap/>
          </w:tcPr>
          <w:p w:rsidR="00832FB2" w:rsidRPr="00C22E30" w:rsidRDefault="00832FB2" w:rsidP="00F372AD">
            <w:pPr>
              <w:rPr>
                <w:noProof/>
              </w:rPr>
            </w:pPr>
          </w:p>
        </w:tc>
        <w:tc>
          <w:tcPr>
            <w:tcW w:w="1417" w:type="dxa"/>
          </w:tcPr>
          <w:p w:rsidR="00832FB2" w:rsidRPr="00C22E30" w:rsidRDefault="00832FB2" w:rsidP="00F372AD">
            <w:pPr>
              <w:rPr>
                <w:noProof/>
              </w:rPr>
            </w:pPr>
            <w:r w:rsidRPr="002C5EAA">
              <w:t>Informacja uzupełniająca do powodu odmowy</w:t>
            </w:r>
          </w:p>
        </w:tc>
        <w:tc>
          <w:tcPr>
            <w:tcW w:w="1276" w:type="dxa"/>
            <w:noWrap/>
          </w:tcPr>
          <w:p w:rsidR="00832FB2" w:rsidRPr="00C22E30" w:rsidRDefault="00832FB2" w:rsidP="00F372AD">
            <w:pPr>
              <w:rPr>
                <w:noProof/>
              </w:rPr>
            </w:pPr>
            <w:r w:rsidRPr="002C5EAA">
              <w:t>znakowy</w:t>
            </w:r>
          </w:p>
        </w:tc>
        <w:tc>
          <w:tcPr>
            <w:tcW w:w="737" w:type="dxa"/>
          </w:tcPr>
          <w:p w:rsidR="00832FB2" w:rsidRPr="00C22E30" w:rsidRDefault="00832FB2" w:rsidP="00F372AD">
            <w:pPr>
              <w:rPr>
                <w:noProof/>
              </w:rPr>
            </w:pPr>
            <w:r w:rsidRPr="002C5EAA">
              <w:t>NIE</w:t>
            </w:r>
          </w:p>
        </w:tc>
        <w:tc>
          <w:tcPr>
            <w:tcW w:w="3260" w:type="dxa"/>
            <w:noWrap/>
          </w:tcPr>
          <w:p w:rsidR="00832FB2" w:rsidRPr="00C22E30" w:rsidRDefault="00832FB2" w:rsidP="00F372AD">
            <w:pPr>
              <w:rPr>
                <w:noProof/>
              </w:rPr>
            </w:pPr>
            <w:r w:rsidRPr="002C5EAA">
              <w:t>Szczegółowy opis powodu odmowy</w:t>
            </w:r>
          </w:p>
        </w:tc>
        <w:tc>
          <w:tcPr>
            <w:tcW w:w="3260" w:type="dxa"/>
            <w:noWrap/>
          </w:tcPr>
          <w:p w:rsidR="00832FB2" w:rsidRPr="00C22E30" w:rsidRDefault="00832FB2" w:rsidP="00F372AD">
            <w:pPr>
              <w:rPr>
                <w:noProof/>
              </w:rPr>
            </w:pPr>
          </w:p>
        </w:tc>
        <w:tc>
          <w:tcPr>
            <w:tcW w:w="2835" w:type="dxa"/>
            <w:noWrap/>
          </w:tcPr>
          <w:p w:rsidR="00832FB2" w:rsidRPr="00C22E30" w:rsidRDefault="00832FB2" w:rsidP="00F372AD">
            <w:pPr>
              <w:rPr>
                <w:noProof/>
              </w:rPr>
            </w:pPr>
            <w:r w:rsidRPr="002C5EAA">
              <w:t xml:space="preserve">W przypadkach braku </w:t>
            </w:r>
            <w:r w:rsidR="005E547B">
              <w:t>moż</w:t>
            </w:r>
            <w:r w:rsidRPr="002C5EAA">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7B4BC0">
      <w:pPr>
        <w:pStyle w:val="Styl3"/>
        <w:numPr>
          <w:ilvl w:val="2"/>
          <w:numId w:val="1"/>
        </w:numPr>
        <w:spacing w:after="240"/>
        <w:outlineLvl w:val="2"/>
      </w:pPr>
      <w:bookmarkStart w:id="122" w:name="_Toc515367879"/>
      <w:r w:rsidRPr="00C22E30">
        <w:rPr>
          <w:noProof/>
          <w:lang w:eastAsia="pl-PL"/>
        </w:rPr>
        <w:lastRenderedPageBreak/>
        <w:t>Udostępnione dane PPE</w:t>
      </w:r>
      <w:bookmarkEnd w:id="12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1105"/>
        <w:gridCol w:w="738"/>
        <w:gridCol w:w="1672"/>
        <w:gridCol w:w="1418"/>
        <w:gridCol w:w="708"/>
        <w:gridCol w:w="3119"/>
        <w:gridCol w:w="3033"/>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Udostępnione dane PPE </w:t>
            </w:r>
          </w:p>
        </w:tc>
      </w:tr>
      <w:tr w:rsidR="00845E18" w:rsidRPr="00C22E30" w:rsidTr="00845E18">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1105" w:type="dxa"/>
            <w:shd w:val="clear" w:color="auto" w:fill="A6A6A6" w:themeFill="background1" w:themeFillShade="A6"/>
          </w:tcPr>
          <w:p w:rsidR="00F95DB1" w:rsidRPr="00C22E30" w:rsidRDefault="00F95DB1" w:rsidP="00F372AD">
            <w:pPr>
              <w:pStyle w:val="tabelanaglowek"/>
            </w:pPr>
            <w:r w:rsidRPr="00C22E30">
              <w:t>Nazwa sekcji</w:t>
            </w:r>
          </w:p>
        </w:tc>
        <w:tc>
          <w:tcPr>
            <w:tcW w:w="738"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672"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418"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08" w:type="dxa"/>
            <w:shd w:val="clear" w:color="auto" w:fill="A6A6A6" w:themeFill="background1" w:themeFillShade="A6"/>
          </w:tcPr>
          <w:p w:rsidR="00F95DB1" w:rsidRPr="00C22E30" w:rsidRDefault="00F95DB1" w:rsidP="00F372AD">
            <w:pPr>
              <w:pStyle w:val="tabelanaglowek"/>
            </w:pPr>
            <w:r w:rsidRPr="00C22E30">
              <w:t>Obowiązkowe</w:t>
            </w:r>
          </w:p>
        </w:tc>
        <w:tc>
          <w:tcPr>
            <w:tcW w:w="3119" w:type="dxa"/>
            <w:shd w:val="clear" w:color="auto" w:fill="A6A6A6" w:themeFill="background1" w:themeFillShade="A6"/>
            <w:noWrap/>
            <w:hideMark/>
          </w:tcPr>
          <w:p w:rsidR="00F95DB1" w:rsidRPr="00C22E30" w:rsidRDefault="00F95DB1" w:rsidP="00F372AD">
            <w:pPr>
              <w:pStyle w:val="tabelanaglowek"/>
            </w:pPr>
            <w:r w:rsidRPr="00C22E30">
              <w:t>Opis</w:t>
            </w:r>
          </w:p>
        </w:tc>
        <w:tc>
          <w:tcPr>
            <w:tcW w:w="3033"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1 </w:t>
            </w:r>
          </w:p>
        </w:tc>
        <w:tc>
          <w:tcPr>
            <w:tcW w:w="1105" w:type="dxa"/>
          </w:tcPr>
          <w:p w:rsidR="00F95DB1" w:rsidRPr="00C22E30" w:rsidRDefault="00F95DB1" w:rsidP="00F372AD">
            <w:pPr>
              <w:rPr>
                <w:noProof/>
              </w:rPr>
            </w:pPr>
            <w:r w:rsidRPr="00C22E30">
              <w:rPr>
                <w:noProof/>
              </w:rPr>
              <w:t xml:space="preserve">Nagłówek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Numer nadawany komunikatowi akceptacji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EF002B" w:rsidP="00F372AD">
            <w:pPr>
              <w:rPr>
                <w:noProof/>
              </w:rPr>
            </w:pPr>
            <w:r w:rsidRPr="00C22E30">
              <w:rPr>
                <w:noProof/>
              </w:rPr>
              <w:t xml:space="preserve">ID transakcji, </w:t>
            </w:r>
            <w:r w:rsidR="00F95DB1" w:rsidRPr="00C22E30">
              <w:rPr>
                <w:noProof/>
              </w:rPr>
              <w:t>której dotyczy przesyłany paszport</w:t>
            </w:r>
          </w:p>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33"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1.1 </w:t>
            </w:r>
          </w:p>
        </w:tc>
        <w:tc>
          <w:tcPr>
            <w:tcW w:w="1105" w:type="dxa"/>
          </w:tcPr>
          <w:p w:rsidR="00F95DB1" w:rsidRPr="00C22E30" w:rsidRDefault="00F95DB1" w:rsidP="00F372AD">
            <w:pPr>
              <w:rPr>
                <w:noProof/>
              </w:rPr>
            </w:pPr>
            <w:r w:rsidRPr="00C22E30">
              <w:rPr>
                <w:noProof/>
              </w:rPr>
              <w:t xml:space="preserve">Obszar dystrybucyjny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OSD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1.2 </w:t>
            </w:r>
          </w:p>
        </w:tc>
        <w:tc>
          <w:tcPr>
            <w:tcW w:w="1105" w:type="dxa"/>
          </w:tcPr>
          <w:p w:rsidR="00F95DB1" w:rsidRPr="00C22E30" w:rsidRDefault="00F95DB1" w:rsidP="00F372AD">
            <w:pPr>
              <w:rPr>
                <w:noProof/>
              </w:rPr>
            </w:pPr>
            <w:r w:rsidRPr="00C22E30">
              <w:rPr>
                <w:noProof/>
              </w:rPr>
              <w:t xml:space="preserve">Punkt Poboru Energii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PPE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punktu poboru energii </w:t>
            </w:r>
          </w:p>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1.2.1 </w:t>
            </w:r>
          </w:p>
        </w:tc>
        <w:tc>
          <w:tcPr>
            <w:tcW w:w="1105" w:type="dxa"/>
          </w:tcPr>
          <w:p w:rsidR="00F95DB1" w:rsidRPr="00C22E30" w:rsidRDefault="00F95DB1" w:rsidP="00F372AD">
            <w:pPr>
              <w:rPr>
                <w:noProof/>
              </w:rPr>
            </w:pPr>
            <w:r w:rsidRPr="00C22E30">
              <w:rPr>
                <w:noProof/>
              </w:rPr>
              <w:t xml:space="preserve">Adres PPE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B626F8" w:rsidP="00F372AD">
            <w:pPr>
              <w:rPr>
                <w:noProof/>
              </w:rPr>
            </w:pPr>
            <w:r>
              <w:rPr>
                <w:noProof/>
              </w:rPr>
              <w:t>TAK</w:t>
            </w:r>
            <w:r w:rsidR="00F95DB1"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lokalu/mieszkania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B626F8" w:rsidP="00F372AD">
            <w:pPr>
              <w:rPr>
                <w:noProof/>
              </w:rPr>
            </w:pPr>
            <w:r>
              <w:rPr>
                <w:noProof/>
              </w:rPr>
              <w:t>NIE</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działki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Numer działki (w przypadku braku numeru budynku) </w:t>
            </w:r>
          </w:p>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Kraj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TAK</w:t>
            </w:r>
          </w:p>
        </w:tc>
        <w:tc>
          <w:tcPr>
            <w:tcW w:w="3119" w:type="dxa"/>
            <w:noWrap/>
          </w:tcPr>
          <w:p w:rsidR="00A13192" w:rsidRPr="00C22E30" w:rsidRDefault="00A13192" w:rsidP="00A13192">
            <w:pPr>
              <w:rPr>
                <w:noProof/>
              </w:rPr>
            </w:pPr>
            <w:r w:rsidRPr="00C22E30">
              <w:rPr>
                <w:noProof/>
              </w:rPr>
              <w:t xml:space="preserve"> </w:t>
            </w:r>
          </w:p>
        </w:tc>
        <w:tc>
          <w:tcPr>
            <w:tcW w:w="3033"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845E18">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Kod TERYT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NIE</w:t>
            </w:r>
          </w:p>
        </w:tc>
        <w:tc>
          <w:tcPr>
            <w:tcW w:w="3119" w:type="dxa"/>
            <w:noWrap/>
          </w:tcPr>
          <w:p w:rsidR="00A13192" w:rsidRPr="00C22E30" w:rsidRDefault="00A13192" w:rsidP="00A13192">
            <w:pPr>
              <w:rPr>
                <w:noProof/>
              </w:rPr>
            </w:pPr>
            <w:r w:rsidRPr="00C22E30">
              <w:rPr>
                <w:noProof/>
              </w:rPr>
              <w:t xml:space="preserve"> </w:t>
            </w:r>
          </w:p>
        </w:tc>
        <w:tc>
          <w:tcPr>
            <w:tcW w:w="3033"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1.2.3 </w:t>
            </w:r>
          </w:p>
        </w:tc>
        <w:tc>
          <w:tcPr>
            <w:tcW w:w="1105" w:type="dxa"/>
          </w:tcPr>
          <w:p w:rsidR="00F95DB1" w:rsidRPr="00C22E30" w:rsidRDefault="00F95DB1" w:rsidP="00F372AD">
            <w:pPr>
              <w:rPr>
                <w:noProof/>
              </w:rPr>
            </w:pPr>
            <w:r w:rsidRPr="00C22E30">
              <w:rPr>
                <w:noProof/>
              </w:rPr>
              <w:t xml:space="preserve">Podmioty obsługujące PPE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101657" w:rsidP="00F372AD">
            <w:pPr>
              <w:rPr>
                <w:noProof/>
              </w:rPr>
            </w:pPr>
            <w:r w:rsidRPr="00C22E30">
              <w:rPr>
                <w:noProof/>
              </w:rPr>
              <w:t>Identyfikacja</w:t>
            </w:r>
            <w:r w:rsidR="00F95DB1" w:rsidRPr="00C22E30">
              <w:rPr>
                <w:noProof/>
              </w:rPr>
              <w:t xml:space="preserve"> podmiotu odpowiedzialnego za bilansowanie </w:t>
            </w:r>
          </w:p>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1.2.3.1 </w:t>
            </w:r>
          </w:p>
        </w:tc>
        <w:tc>
          <w:tcPr>
            <w:tcW w:w="1105" w:type="dxa"/>
          </w:tcPr>
          <w:p w:rsidR="00F95DB1" w:rsidRPr="00C22E30" w:rsidRDefault="00F95DB1" w:rsidP="00F372AD">
            <w:pPr>
              <w:rPr>
                <w:noProof/>
              </w:rPr>
            </w:pPr>
            <w:r w:rsidRPr="00C22E30">
              <w:rPr>
                <w:noProof/>
              </w:rPr>
              <w:t xml:space="preserve">Odbiorca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Typ URD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Typ uczestnika rynku detalicznego </w:t>
            </w:r>
          </w:p>
        </w:tc>
        <w:tc>
          <w:tcPr>
            <w:tcW w:w="3033" w:type="dxa"/>
            <w:noWrap/>
          </w:tcPr>
          <w:p w:rsidR="00F95DB1" w:rsidRPr="00C22E30" w:rsidRDefault="00F95DB1" w:rsidP="00F372AD">
            <w:pPr>
              <w:rPr>
                <w:noProof/>
              </w:rPr>
            </w:pPr>
            <w:r w:rsidRPr="00C22E30">
              <w:rPr>
                <w:noProof/>
              </w:rPr>
              <w:t xml:space="preserve">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p>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Imię i nazwisko/Nazwa odbiorcy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Imię i nazwisko / nazwa odbiorcy przypisywanego do PPE</w:t>
            </w:r>
          </w:p>
          <w:p w:rsidR="00F95DB1" w:rsidRPr="00C22E30" w:rsidRDefault="00F95DB1" w:rsidP="00F372AD">
            <w:pPr>
              <w:rPr>
                <w:noProof/>
              </w:rPr>
            </w:pPr>
            <w:r w:rsidRPr="00C22E30">
              <w:rPr>
                <w:noProof/>
              </w:rPr>
              <w:t xml:space="preserve">Pole opisowe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422C0D" w:rsidP="009A0329">
            <w:pPr>
              <w:rPr>
                <w:noProof/>
              </w:rPr>
            </w:pPr>
            <w:r w:rsidRPr="00C22E30">
              <w:rPr>
                <w:noProof/>
              </w:rPr>
              <w:t xml:space="preserve"> PESEL /NIP /Nr paszportu /</w:t>
            </w:r>
            <w:r w:rsidR="009A0329">
              <w:rPr>
                <w:noProof/>
              </w:rPr>
              <w:t>EuroNIP</w:t>
            </w:r>
            <w:r w:rsidRPr="00C22E30">
              <w:rPr>
                <w:noProof/>
              </w:rPr>
              <w:t xml:space="preserve">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w:t>
            </w:r>
          </w:p>
          <w:p w:rsidR="00F95DB1" w:rsidRPr="00C22E30" w:rsidRDefault="00F95DB1" w:rsidP="00F372AD">
            <w:pPr>
              <w:rPr>
                <w:noProof/>
              </w:rPr>
            </w:pPr>
            <w:r w:rsidRPr="00C22E30">
              <w:rPr>
                <w:noProof/>
              </w:rPr>
              <w:lastRenderedPageBreak/>
              <w:t>Paszportu) i biznesowego (NIP</w:t>
            </w:r>
            <w:r w:rsidR="009A0329">
              <w:rPr>
                <w:noProof/>
              </w:rPr>
              <w:t>/EuroNIP</w:t>
            </w:r>
            <w:r w:rsidRPr="00C22E30">
              <w:rPr>
                <w:noProof/>
              </w:rPr>
              <w:t xml:space="preserve">)  </w:t>
            </w:r>
          </w:p>
        </w:tc>
        <w:tc>
          <w:tcPr>
            <w:tcW w:w="3033"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lastRenderedPageBreak/>
              <w:t xml:space="preserve">1.2.3.1.1 </w:t>
            </w:r>
          </w:p>
        </w:tc>
        <w:tc>
          <w:tcPr>
            <w:tcW w:w="1105" w:type="dxa"/>
          </w:tcPr>
          <w:p w:rsidR="00F95DB1" w:rsidRPr="00C22E30" w:rsidRDefault="00F95DB1" w:rsidP="00F372AD">
            <w:pPr>
              <w:rPr>
                <w:noProof/>
              </w:rPr>
            </w:pPr>
            <w:r w:rsidRPr="00C22E30">
              <w:rPr>
                <w:noProof/>
              </w:rPr>
              <w:t xml:space="preserve">Adres korespondencyjny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E810B7" w:rsidP="00E810B7">
            <w:pPr>
              <w:rPr>
                <w:noProof/>
              </w:rPr>
            </w:pPr>
            <w:r>
              <w:rPr>
                <w:noProof/>
              </w:rPr>
              <w:t>NIE</w:t>
            </w:r>
            <w:r w:rsidR="00F95DB1" w:rsidRPr="00C22E30">
              <w:rPr>
                <w:noProof/>
              </w:rPr>
              <w:t xml:space="preserve"> </w:t>
            </w:r>
          </w:p>
        </w:tc>
        <w:tc>
          <w:tcPr>
            <w:tcW w:w="3119" w:type="dxa"/>
            <w:noWrap/>
          </w:tcPr>
          <w:p w:rsidR="00F95DB1" w:rsidRPr="00C22E30" w:rsidRDefault="00F95DB1" w:rsidP="00F372AD">
            <w:pPr>
              <w:rPr>
                <w:noProof/>
              </w:rPr>
            </w:pP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E810B7" w:rsidRPr="00C22E30" w:rsidTr="00845E18">
        <w:trPr>
          <w:trHeight w:val="315"/>
        </w:trPr>
        <w:tc>
          <w:tcPr>
            <w:tcW w:w="704" w:type="dxa"/>
          </w:tcPr>
          <w:p w:rsidR="00E810B7" w:rsidRPr="00C22E30" w:rsidRDefault="00E810B7" w:rsidP="00A13192">
            <w:pPr>
              <w:rPr>
                <w:noProof/>
              </w:rPr>
            </w:pPr>
          </w:p>
        </w:tc>
        <w:tc>
          <w:tcPr>
            <w:tcW w:w="1105" w:type="dxa"/>
          </w:tcPr>
          <w:p w:rsidR="00E810B7" w:rsidRPr="00C22E30" w:rsidRDefault="00E810B7" w:rsidP="00A13192">
            <w:pPr>
              <w:rPr>
                <w:noProof/>
              </w:rPr>
            </w:pPr>
          </w:p>
        </w:tc>
        <w:tc>
          <w:tcPr>
            <w:tcW w:w="738" w:type="dxa"/>
            <w:noWrap/>
          </w:tcPr>
          <w:p w:rsidR="00E810B7" w:rsidRPr="00C22E30" w:rsidRDefault="00E810B7" w:rsidP="00A13192">
            <w:pPr>
              <w:rPr>
                <w:noProof/>
              </w:rPr>
            </w:pPr>
          </w:p>
        </w:tc>
        <w:tc>
          <w:tcPr>
            <w:tcW w:w="1672" w:type="dxa"/>
          </w:tcPr>
          <w:p w:rsidR="00E810B7" w:rsidRPr="00C22E30" w:rsidRDefault="00E810B7" w:rsidP="00A13192">
            <w:pPr>
              <w:rPr>
                <w:noProof/>
              </w:rPr>
            </w:pPr>
            <w:r>
              <w:rPr>
                <w:noProof/>
              </w:rPr>
              <w:t>Nr działki</w:t>
            </w:r>
          </w:p>
        </w:tc>
        <w:tc>
          <w:tcPr>
            <w:tcW w:w="1418" w:type="dxa"/>
            <w:noWrap/>
          </w:tcPr>
          <w:p w:rsidR="00E810B7" w:rsidRPr="00C22E30" w:rsidRDefault="00E810B7" w:rsidP="00A13192">
            <w:pPr>
              <w:rPr>
                <w:noProof/>
              </w:rPr>
            </w:pPr>
            <w:r>
              <w:rPr>
                <w:noProof/>
              </w:rPr>
              <w:t>znakowy</w:t>
            </w:r>
          </w:p>
        </w:tc>
        <w:tc>
          <w:tcPr>
            <w:tcW w:w="708" w:type="dxa"/>
          </w:tcPr>
          <w:p w:rsidR="00E810B7" w:rsidRPr="00C22E30" w:rsidRDefault="00E810B7" w:rsidP="00A13192">
            <w:pPr>
              <w:rPr>
                <w:noProof/>
              </w:rPr>
            </w:pPr>
            <w:r>
              <w:rPr>
                <w:noProof/>
              </w:rPr>
              <w:t>NIE</w:t>
            </w:r>
          </w:p>
        </w:tc>
        <w:tc>
          <w:tcPr>
            <w:tcW w:w="3119" w:type="dxa"/>
            <w:noWrap/>
          </w:tcPr>
          <w:p w:rsidR="00E810B7" w:rsidRPr="00C22E30" w:rsidRDefault="00E810B7" w:rsidP="00A13192">
            <w:pPr>
              <w:rPr>
                <w:noProof/>
              </w:rPr>
            </w:pPr>
          </w:p>
        </w:tc>
        <w:tc>
          <w:tcPr>
            <w:tcW w:w="3033" w:type="dxa"/>
            <w:noWrap/>
          </w:tcPr>
          <w:p w:rsidR="00E810B7" w:rsidRPr="00C22E30" w:rsidRDefault="00E810B7" w:rsidP="00A13192">
            <w:pPr>
              <w:rPr>
                <w:noProof/>
              </w:rPr>
            </w:pPr>
          </w:p>
        </w:tc>
        <w:tc>
          <w:tcPr>
            <w:tcW w:w="2835" w:type="dxa"/>
            <w:noWrap/>
          </w:tcPr>
          <w:p w:rsidR="00E810B7" w:rsidRPr="00C22E30" w:rsidRDefault="00E810B7" w:rsidP="00A13192">
            <w:pPr>
              <w:rPr>
                <w:noProof/>
              </w:rPr>
            </w:pPr>
          </w:p>
        </w:tc>
      </w:tr>
      <w:tr w:rsidR="000C1FCC" w:rsidRPr="00C22E30" w:rsidTr="00845E18">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Kraj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TAK</w:t>
            </w:r>
          </w:p>
        </w:tc>
        <w:tc>
          <w:tcPr>
            <w:tcW w:w="3119" w:type="dxa"/>
            <w:noWrap/>
          </w:tcPr>
          <w:p w:rsidR="00A13192" w:rsidRPr="00C22E30" w:rsidRDefault="00A13192" w:rsidP="00A13192">
            <w:pPr>
              <w:rPr>
                <w:noProof/>
              </w:rPr>
            </w:pPr>
            <w:r w:rsidRPr="00C22E30">
              <w:rPr>
                <w:noProof/>
              </w:rPr>
              <w:t xml:space="preserve"> </w:t>
            </w:r>
          </w:p>
        </w:tc>
        <w:tc>
          <w:tcPr>
            <w:tcW w:w="3033"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845E18">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Kod TERYT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NIE</w:t>
            </w:r>
          </w:p>
        </w:tc>
        <w:tc>
          <w:tcPr>
            <w:tcW w:w="3119" w:type="dxa"/>
            <w:noWrap/>
          </w:tcPr>
          <w:p w:rsidR="00A13192" w:rsidRPr="00C22E30" w:rsidRDefault="00A13192" w:rsidP="00A13192">
            <w:pPr>
              <w:rPr>
                <w:noProof/>
              </w:rPr>
            </w:pPr>
            <w:r w:rsidRPr="00C22E30">
              <w:rPr>
                <w:noProof/>
              </w:rPr>
              <w:t xml:space="preserve"> </w:t>
            </w:r>
          </w:p>
        </w:tc>
        <w:tc>
          <w:tcPr>
            <w:tcW w:w="3033"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1.2.3.1.2 </w:t>
            </w:r>
          </w:p>
        </w:tc>
        <w:tc>
          <w:tcPr>
            <w:tcW w:w="1105" w:type="dxa"/>
          </w:tcPr>
          <w:p w:rsidR="00F95DB1" w:rsidRPr="00C22E30" w:rsidRDefault="00F95DB1" w:rsidP="00F372AD">
            <w:pPr>
              <w:rPr>
                <w:noProof/>
              </w:rPr>
            </w:pPr>
            <w:r w:rsidRPr="00C22E30">
              <w:rPr>
                <w:noProof/>
              </w:rPr>
              <w:t xml:space="preserve">Adres zamieszkania / siedziby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E810B7" w:rsidP="00E810B7">
            <w:pPr>
              <w:rPr>
                <w:noProof/>
              </w:rPr>
            </w:pPr>
            <w:r>
              <w:rPr>
                <w:noProof/>
              </w:rPr>
              <w:t>NIE</w:t>
            </w:r>
            <w:r w:rsidR="00F95DB1"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E810B7" w:rsidRPr="00C22E30" w:rsidTr="00845E18">
        <w:trPr>
          <w:trHeight w:val="315"/>
        </w:trPr>
        <w:tc>
          <w:tcPr>
            <w:tcW w:w="704" w:type="dxa"/>
          </w:tcPr>
          <w:p w:rsidR="00E810B7" w:rsidRPr="00C22E30" w:rsidRDefault="00E810B7" w:rsidP="00F372AD">
            <w:pPr>
              <w:rPr>
                <w:noProof/>
              </w:rPr>
            </w:pPr>
          </w:p>
        </w:tc>
        <w:tc>
          <w:tcPr>
            <w:tcW w:w="1105" w:type="dxa"/>
          </w:tcPr>
          <w:p w:rsidR="00E810B7" w:rsidRPr="00C22E30" w:rsidRDefault="00E810B7" w:rsidP="00F372AD">
            <w:pPr>
              <w:rPr>
                <w:noProof/>
              </w:rPr>
            </w:pPr>
          </w:p>
        </w:tc>
        <w:tc>
          <w:tcPr>
            <w:tcW w:w="738" w:type="dxa"/>
            <w:noWrap/>
          </w:tcPr>
          <w:p w:rsidR="00E810B7" w:rsidRPr="00C22E30" w:rsidRDefault="00E810B7" w:rsidP="00F372AD">
            <w:pPr>
              <w:rPr>
                <w:noProof/>
              </w:rPr>
            </w:pPr>
          </w:p>
        </w:tc>
        <w:tc>
          <w:tcPr>
            <w:tcW w:w="1672" w:type="dxa"/>
          </w:tcPr>
          <w:p w:rsidR="00E810B7" w:rsidRPr="00C22E30" w:rsidRDefault="00E810B7" w:rsidP="00F372AD">
            <w:pPr>
              <w:rPr>
                <w:noProof/>
              </w:rPr>
            </w:pPr>
            <w:r>
              <w:rPr>
                <w:noProof/>
              </w:rPr>
              <w:t>Nr działki</w:t>
            </w:r>
          </w:p>
        </w:tc>
        <w:tc>
          <w:tcPr>
            <w:tcW w:w="1418" w:type="dxa"/>
            <w:noWrap/>
          </w:tcPr>
          <w:p w:rsidR="00E810B7" w:rsidRPr="00C22E30" w:rsidRDefault="00E810B7" w:rsidP="00F372AD">
            <w:pPr>
              <w:rPr>
                <w:noProof/>
              </w:rPr>
            </w:pPr>
            <w:r>
              <w:rPr>
                <w:noProof/>
              </w:rPr>
              <w:t>znakowy</w:t>
            </w:r>
          </w:p>
        </w:tc>
        <w:tc>
          <w:tcPr>
            <w:tcW w:w="708" w:type="dxa"/>
          </w:tcPr>
          <w:p w:rsidR="00E810B7" w:rsidRPr="00C22E30" w:rsidRDefault="00E810B7" w:rsidP="00F372AD">
            <w:pPr>
              <w:rPr>
                <w:noProof/>
              </w:rPr>
            </w:pPr>
            <w:r>
              <w:rPr>
                <w:noProof/>
              </w:rPr>
              <w:t>NIE</w:t>
            </w:r>
          </w:p>
        </w:tc>
        <w:tc>
          <w:tcPr>
            <w:tcW w:w="3119" w:type="dxa"/>
            <w:noWrap/>
          </w:tcPr>
          <w:p w:rsidR="00E810B7" w:rsidRPr="00C22E30" w:rsidRDefault="00E810B7" w:rsidP="00F372AD">
            <w:pPr>
              <w:rPr>
                <w:noProof/>
              </w:rPr>
            </w:pPr>
          </w:p>
        </w:tc>
        <w:tc>
          <w:tcPr>
            <w:tcW w:w="3033" w:type="dxa"/>
            <w:noWrap/>
          </w:tcPr>
          <w:p w:rsidR="00E810B7" w:rsidRPr="00C22E30" w:rsidRDefault="00E810B7" w:rsidP="00F372AD">
            <w:pPr>
              <w:rPr>
                <w:noProof/>
              </w:rPr>
            </w:pPr>
          </w:p>
        </w:tc>
        <w:tc>
          <w:tcPr>
            <w:tcW w:w="2835" w:type="dxa"/>
            <w:noWrap/>
          </w:tcPr>
          <w:p w:rsidR="00E810B7" w:rsidRPr="00C22E30" w:rsidRDefault="00E810B7" w:rsidP="00F372AD">
            <w:pPr>
              <w:rPr>
                <w:noProof/>
              </w:rPr>
            </w:pP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Kraj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TERYT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1.2.4</w:t>
            </w:r>
          </w:p>
        </w:tc>
        <w:tc>
          <w:tcPr>
            <w:tcW w:w="1105" w:type="dxa"/>
          </w:tcPr>
          <w:p w:rsidR="00F95DB1" w:rsidRPr="00C22E30" w:rsidRDefault="00F95DB1" w:rsidP="00F372AD">
            <w:pPr>
              <w:rPr>
                <w:noProof/>
              </w:rPr>
            </w:pPr>
            <w:r w:rsidRPr="00C22E30">
              <w:rPr>
                <w:noProof/>
              </w:rPr>
              <w:t>Informacja o wolumenie</w:t>
            </w:r>
          </w:p>
        </w:tc>
        <w:tc>
          <w:tcPr>
            <w:tcW w:w="738" w:type="dxa"/>
            <w:noWrap/>
          </w:tcPr>
          <w:p w:rsidR="00F95DB1" w:rsidRPr="00C22E30" w:rsidRDefault="00F95DB1" w:rsidP="00F372AD">
            <w:pPr>
              <w:rPr>
                <w:noProof/>
              </w:rPr>
            </w:pPr>
            <w:r w:rsidRPr="00C22E30">
              <w:rPr>
                <w:noProof/>
              </w:rPr>
              <w:t>0..*</w:t>
            </w:r>
          </w:p>
        </w:tc>
        <w:tc>
          <w:tcPr>
            <w:tcW w:w="1672" w:type="dxa"/>
          </w:tcPr>
          <w:p w:rsidR="00F95DB1" w:rsidRPr="00C22E30" w:rsidRDefault="00F95DB1" w:rsidP="00F372AD">
            <w:pPr>
              <w:rPr>
                <w:noProof/>
              </w:rPr>
            </w:pPr>
          </w:p>
        </w:tc>
        <w:tc>
          <w:tcPr>
            <w:tcW w:w="1418" w:type="dxa"/>
            <w:noWrap/>
          </w:tcPr>
          <w:p w:rsidR="00F95DB1" w:rsidRPr="00C22E30" w:rsidRDefault="00F95DB1" w:rsidP="00F372AD">
            <w:pPr>
              <w:rPr>
                <w:noProof/>
              </w:rPr>
            </w:pPr>
          </w:p>
        </w:tc>
        <w:tc>
          <w:tcPr>
            <w:tcW w:w="708" w:type="dxa"/>
          </w:tcPr>
          <w:p w:rsidR="00F95DB1" w:rsidRPr="00C22E30" w:rsidRDefault="00F95DB1" w:rsidP="00F372AD">
            <w:pPr>
              <w:rPr>
                <w:noProof/>
              </w:rPr>
            </w:pPr>
          </w:p>
        </w:tc>
        <w:tc>
          <w:tcPr>
            <w:tcW w:w="3119" w:type="dxa"/>
            <w:noWrap/>
          </w:tcPr>
          <w:p w:rsidR="00F95DB1" w:rsidRPr="00C22E30" w:rsidRDefault="00F95DB1" w:rsidP="00F372AD">
            <w:pPr>
              <w:rPr>
                <w:noProof/>
              </w:rPr>
            </w:pPr>
          </w:p>
        </w:tc>
        <w:tc>
          <w:tcPr>
            <w:tcW w:w="3033"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845E18">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Typ produktu</w:t>
            </w:r>
          </w:p>
        </w:tc>
        <w:tc>
          <w:tcPr>
            <w:tcW w:w="1418" w:type="dxa"/>
            <w:noWrap/>
          </w:tcPr>
          <w:p w:rsidR="00F95DB1" w:rsidRPr="00C22E30" w:rsidRDefault="00F95DB1" w:rsidP="00F372AD">
            <w:pPr>
              <w:rPr>
                <w:noProof/>
              </w:rPr>
            </w:pPr>
            <w:r w:rsidRPr="00C22E30">
              <w:rPr>
                <w:noProof/>
              </w:rPr>
              <w:t>słownikowy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 xml:space="preserve">Oznaczenie produktu </w:t>
            </w:r>
            <w:r w:rsidRPr="00C22E30">
              <w:rPr>
                <w:noProof/>
              </w:rPr>
              <w:lastRenderedPageBreak/>
              <w:t>energetycznego</w:t>
            </w:r>
          </w:p>
        </w:tc>
        <w:tc>
          <w:tcPr>
            <w:tcW w:w="3033" w:type="dxa"/>
            <w:noWrap/>
          </w:tcPr>
          <w:p w:rsidR="00F95DB1" w:rsidRPr="00C22E30" w:rsidRDefault="00F95DB1" w:rsidP="00F372AD">
            <w:pPr>
              <w:rPr>
                <w:noProof/>
              </w:rPr>
            </w:pPr>
            <w:r w:rsidRPr="00C22E30">
              <w:rPr>
                <w:noProof/>
              </w:rPr>
              <w:lastRenderedPageBreak/>
              <w:t>8716867000030P;</w:t>
            </w:r>
          </w:p>
          <w:p w:rsidR="00F95DB1" w:rsidRPr="00C22E30" w:rsidRDefault="00F95DB1" w:rsidP="00F372AD">
            <w:pPr>
              <w:rPr>
                <w:noProof/>
              </w:rPr>
            </w:pPr>
            <w:r w:rsidRPr="00C22E30">
              <w:rPr>
                <w:noProof/>
              </w:rPr>
              <w:lastRenderedPageBreak/>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835" w:type="dxa"/>
            <w:noWrap/>
          </w:tcPr>
          <w:p w:rsidR="00F95DB1" w:rsidRPr="00C22E30" w:rsidRDefault="00F95DB1" w:rsidP="00F372AD">
            <w:pPr>
              <w:rPr>
                <w:noProof/>
              </w:rPr>
            </w:pPr>
            <w:r w:rsidRPr="00C22E30">
              <w:rPr>
                <w:noProof/>
              </w:rPr>
              <w:lastRenderedPageBreak/>
              <w:t xml:space="preserve">8716867000030P - energia </w:t>
            </w:r>
            <w:r w:rsidRPr="00C22E30">
              <w:rPr>
                <w:noProof/>
              </w:rPr>
              <w:lastRenderedPageBreak/>
              <w:t>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0C1FCC" w:rsidRPr="00C22E30" w:rsidTr="00845E18">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Jednostka pomiaru</w:t>
            </w:r>
          </w:p>
        </w:tc>
        <w:tc>
          <w:tcPr>
            <w:tcW w:w="1418" w:type="dxa"/>
            <w:noWrap/>
          </w:tcPr>
          <w:p w:rsidR="00F95DB1" w:rsidRPr="00C22E30" w:rsidRDefault="00F95DB1" w:rsidP="00F372AD">
            <w:pPr>
              <w:rPr>
                <w:noProof/>
              </w:rPr>
            </w:pPr>
            <w:r w:rsidRPr="00C22E30">
              <w:rPr>
                <w:noProof/>
              </w:rPr>
              <w:t>słownikowy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Jednostka pomiaru</w:t>
            </w:r>
          </w:p>
        </w:tc>
        <w:tc>
          <w:tcPr>
            <w:tcW w:w="3033"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835" w:type="dxa"/>
            <w:noWrap/>
          </w:tcPr>
          <w:p w:rsidR="00F95DB1" w:rsidRPr="00C22E30" w:rsidRDefault="00F95DB1" w:rsidP="00F372AD">
            <w:pPr>
              <w:rPr>
                <w:noProof/>
              </w:rPr>
            </w:pPr>
          </w:p>
        </w:tc>
      </w:tr>
      <w:tr w:rsidR="000C1FCC" w:rsidRPr="00C22E30" w:rsidTr="00845E18">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Standardowy profil zużycia</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Standardowy profil z IRiESD</w:t>
            </w:r>
          </w:p>
        </w:tc>
        <w:tc>
          <w:tcPr>
            <w:tcW w:w="3033"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845E18">
        <w:trPr>
          <w:trHeight w:val="315"/>
        </w:trPr>
        <w:tc>
          <w:tcPr>
            <w:tcW w:w="704" w:type="dxa"/>
          </w:tcPr>
          <w:p w:rsidR="00F95DB1" w:rsidRPr="00C22E30" w:rsidRDefault="00F95DB1" w:rsidP="00F372AD">
            <w:pPr>
              <w:rPr>
                <w:noProof/>
              </w:rPr>
            </w:pPr>
            <w:r w:rsidRPr="00C22E30">
              <w:rPr>
                <w:noProof/>
              </w:rPr>
              <w:t>1.2.4.1</w:t>
            </w:r>
          </w:p>
        </w:tc>
        <w:tc>
          <w:tcPr>
            <w:tcW w:w="1105" w:type="dxa"/>
          </w:tcPr>
          <w:p w:rsidR="00F95DB1" w:rsidRPr="00C22E30" w:rsidRDefault="00F95DB1" w:rsidP="00F372AD">
            <w:pPr>
              <w:rPr>
                <w:noProof/>
              </w:rPr>
            </w:pPr>
            <w:r w:rsidRPr="00C22E30">
              <w:rPr>
                <w:noProof/>
              </w:rPr>
              <w:t xml:space="preserve">Szacowany wolumen roczny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Wielkość </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t>
            </w:r>
            <w:r w:rsidRPr="00C22E30">
              <w:rPr>
                <w:noProof/>
              </w:rPr>
              <w:t xml:space="preserve"> </w:t>
            </w:r>
            <w:r w:rsidR="00422C0D" w:rsidRPr="00C22E30">
              <w:rPr>
                <w:noProof/>
              </w:rPr>
              <w:t>(wyliczana przez OSD)</w:t>
            </w:r>
          </w:p>
          <w:p w:rsidR="00F95DB1" w:rsidRPr="00C22E30" w:rsidRDefault="00422C0D" w:rsidP="00F372AD">
            <w:pPr>
              <w:rPr>
                <w:noProof/>
              </w:rPr>
            </w:pPr>
            <w:r w:rsidRPr="00C22E30">
              <w:rPr>
                <w:noProof/>
              </w:rPr>
              <w:t xml:space="preserve">  </w:t>
            </w:r>
            <w:r w:rsidR="00F95DB1"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Jednostka szacowalego wolumenu rocznego. </w:t>
            </w:r>
          </w:p>
        </w:tc>
        <w:tc>
          <w:tcPr>
            <w:tcW w:w="3033"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lastRenderedPageBreak/>
              <w:t xml:space="preserve">1.3 </w:t>
            </w:r>
          </w:p>
        </w:tc>
        <w:tc>
          <w:tcPr>
            <w:tcW w:w="1105" w:type="dxa"/>
          </w:tcPr>
          <w:p w:rsidR="00F95DB1" w:rsidRPr="00C22E30" w:rsidRDefault="00F95DB1" w:rsidP="00F372AD">
            <w:pPr>
              <w:rPr>
                <w:noProof/>
              </w:rPr>
            </w:pPr>
            <w:r w:rsidRPr="00C22E30">
              <w:rPr>
                <w:noProof/>
              </w:rPr>
              <w:t xml:space="preserve">Charakterystyki PPE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MB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B77793" w:rsidP="00F372AD">
            <w:pPr>
              <w:rPr>
                <w:noProof/>
              </w:rPr>
            </w:pPr>
            <w:r w:rsidRPr="00C22E30">
              <w:rPr>
                <w:noProof/>
              </w:rPr>
              <w:t xml:space="preserve">Miejsce bilansowania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Typ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Typ PPE </w:t>
            </w:r>
          </w:p>
        </w:tc>
        <w:tc>
          <w:tcPr>
            <w:tcW w:w="3033" w:type="dxa"/>
            <w:noWrap/>
          </w:tcPr>
          <w:p w:rsidR="00F95DB1" w:rsidRPr="00C22E30" w:rsidRDefault="00F95DB1" w:rsidP="00F372AD">
            <w:pPr>
              <w:rPr>
                <w:noProof/>
              </w:rPr>
            </w:pPr>
            <w:r w:rsidRPr="00C22E30">
              <w:rPr>
                <w:noProof/>
              </w:rPr>
              <w:t>E17 ;</w:t>
            </w:r>
          </w:p>
          <w:p w:rsidR="00F95DB1" w:rsidRPr="00C22E30" w:rsidRDefault="00F95DB1" w:rsidP="00F372AD">
            <w:pPr>
              <w:rPr>
                <w:noProof/>
              </w:rPr>
            </w:pPr>
            <w:r w:rsidRPr="00C22E30">
              <w:rPr>
                <w:noProof/>
              </w:rPr>
              <w:t>E18 ;</w:t>
            </w:r>
          </w:p>
          <w:p w:rsidR="00F95DB1" w:rsidRPr="00C22E30" w:rsidRDefault="00F95DB1" w:rsidP="00F372AD">
            <w:pPr>
              <w:rPr>
                <w:noProof/>
              </w:rPr>
            </w:pPr>
            <w:r w:rsidRPr="00C22E30">
              <w:rPr>
                <w:noProof/>
              </w:rPr>
              <w:t xml:space="preserve">E19; </w:t>
            </w:r>
          </w:p>
        </w:tc>
        <w:tc>
          <w:tcPr>
            <w:tcW w:w="2835"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Metoda pomiaru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Metoda pomiaru </w:t>
            </w:r>
          </w:p>
        </w:tc>
        <w:tc>
          <w:tcPr>
            <w:tcW w:w="3033" w:type="dxa"/>
            <w:noWrap/>
          </w:tcPr>
          <w:p w:rsidR="00F95DB1" w:rsidRPr="00C22E30" w:rsidRDefault="00F95DB1" w:rsidP="00F372AD">
            <w:pPr>
              <w:rPr>
                <w:noProof/>
              </w:rPr>
            </w:pPr>
            <w:r w:rsidRPr="00C22E30">
              <w:rPr>
                <w:noProof/>
              </w:rPr>
              <w:t>E13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 xml:space="preserve">EPSZ; </w:t>
            </w:r>
          </w:p>
        </w:tc>
        <w:tc>
          <w:tcPr>
            <w:tcW w:w="2835" w:type="dxa"/>
            <w:noWrap/>
          </w:tcPr>
          <w:p w:rsidR="00F95DB1" w:rsidRPr="00C22E30" w:rsidRDefault="00F95DB1" w:rsidP="00F372AD">
            <w:pPr>
              <w:rPr>
                <w:noProof/>
              </w:rPr>
            </w:pPr>
            <w:r w:rsidRPr="00C22E30">
              <w:rPr>
                <w:noProof/>
              </w:rPr>
              <w:t>E13 – pomiar profilu obciążenia (continuous)</w:t>
            </w:r>
          </w:p>
          <w:p w:rsidR="00F95DB1" w:rsidRPr="00C22E30" w:rsidRDefault="00F95DB1" w:rsidP="00F372AD">
            <w:pPr>
              <w:rPr>
                <w:noProof/>
              </w:rPr>
            </w:pPr>
            <w:r w:rsidRPr="00C22E30">
              <w:rPr>
                <w:noProof/>
              </w:rPr>
              <w:t>E14 – pomiar rejestrów zuSycia (non-continuous)</w:t>
            </w:r>
          </w:p>
          <w:p w:rsidR="00F95DB1" w:rsidRPr="00C22E30" w:rsidRDefault="00F95DB1" w:rsidP="00F372AD">
            <w:pPr>
              <w:rPr>
                <w:noProof/>
              </w:rPr>
            </w:pPr>
            <w:r w:rsidRPr="00C22E30">
              <w:rPr>
                <w:noProof/>
              </w:rPr>
              <w:t>E16 – brak pomiaru – ryczałt (not-metered)</w:t>
            </w:r>
          </w:p>
          <w:p w:rsidR="00F95DB1" w:rsidRPr="00C22E30" w:rsidRDefault="00F95DB1" w:rsidP="00F372AD">
            <w:pPr>
              <w:rPr>
                <w:noProof/>
              </w:rPr>
            </w:pPr>
            <w:r w:rsidRPr="00C22E30">
              <w:rPr>
                <w:noProof/>
              </w:rPr>
              <w:t>EPSZ – pomiar sumy zużycia – pre-pa</w:t>
            </w:r>
            <w:r w:rsidR="00EF002B" w:rsidRPr="00C22E30">
              <w:rPr>
                <w:noProof/>
              </w:rPr>
              <w:t xml:space="preserve"> ID</w:t>
            </w: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Metoda rozliczania RB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Metoda rozliczania RB </w:t>
            </w:r>
          </w:p>
        </w:tc>
        <w:tc>
          <w:tcPr>
            <w:tcW w:w="3033"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 </w:t>
            </w:r>
          </w:p>
        </w:tc>
        <w:tc>
          <w:tcPr>
            <w:tcW w:w="2835" w:type="dxa"/>
            <w:noWrap/>
          </w:tcPr>
          <w:p w:rsidR="00F95DB1" w:rsidRPr="00C22E30" w:rsidRDefault="00F95DB1" w:rsidP="00F372AD">
            <w:pPr>
              <w:rPr>
                <w:noProof/>
              </w:rPr>
            </w:pPr>
            <w:r w:rsidRPr="00C22E30">
              <w:rPr>
                <w:noProof/>
              </w:rPr>
              <w:t>E01 – rozliczenie według profilu rzeczywistego (profiled)</w:t>
            </w:r>
          </w:p>
          <w:p w:rsidR="00F95DB1" w:rsidRPr="00C22E30" w:rsidRDefault="00F95DB1" w:rsidP="00F372AD">
            <w:pPr>
              <w:rPr>
                <w:noProof/>
              </w:rPr>
            </w:pPr>
            <w:r w:rsidRPr="00C22E30">
              <w:rPr>
                <w:noProof/>
              </w:rPr>
              <w:t xml:space="preserve">E02 – rozliczenie według grafiku (non-profiled)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Harmonogram odczytu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B77793" w:rsidP="00F372AD">
            <w:pPr>
              <w:rPr>
                <w:noProof/>
              </w:rPr>
            </w:pPr>
            <w:r w:rsidRPr="00C22E30">
              <w:rPr>
                <w:noProof/>
              </w:rPr>
              <w:t>Miesiąc odczytowy</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r w:rsidR="00B77793" w:rsidRPr="00C22E30">
              <w:rPr>
                <w:noProof/>
              </w:rPr>
              <w:t xml:space="preserve"> Pole wypełniane w przypadku gdy okres rozliczeniowy = 2M</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Rodzaj umowy sieciowej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Rodzaj umowy sieciowej </w:t>
            </w:r>
          </w:p>
        </w:tc>
        <w:tc>
          <w:tcPr>
            <w:tcW w:w="3033"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834D91">
            <w:pPr>
              <w:tabs>
                <w:tab w:val="right" w:pos="2619"/>
              </w:tabs>
              <w:rPr>
                <w:noProof/>
              </w:rPr>
            </w:pPr>
            <w:r w:rsidRPr="00C22E30">
              <w:rPr>
                <w:noProof/>
              </w:rPr>
              <w:t xml:space="preserve"> </w:t>
            </w:r>
            <w:r w:rsidR="008A5F06">
              <w:rPr>
                <w:noProof/>
              </w:rPr>
              <w:tab/>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sprzedaży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sprzedaży </w:t>
            </w:r>
          </w:p>
        </w:tc>
        <w:tc>
          <w:tcPr>
            <w:tcW w:w="3033"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 xml:space="preserve">EREZ;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 xml:space="preserve">EREZ – rezerwowa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Okres rozliczeniowy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Okres rozliczeniowy </w:t>
            </w:r>
          </w:p>
        </w:tc>
        <w:tc>
          <w:tcPr>
            <w:tcW w:w="3033"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1M;</w:t>
            </w:r>
          </w:p>
          <w:p w:rsidR="00F95DB1" w:rsidRPr="00C22E30" w:rsidRDefault="00F95DB1" w:rsidP="00F372AD">
            <w:pPr>
              <w:rPr>
                <w:noProof/>
              </w:rPr>
            </w:pPr>
            <w:r w:rsidRPr="00C22E30">
              <w:rPr>
                <w:noProof/>
              </w:rPr>
              <w:t xml:space="preserve"> </w:t>
            </w:r>
          </w:p>
        </w:tc>
        <w:tc>
          <w:tcPr>
            <w:tcW w:w="2835" w:type="dxa"/>
            <w:noWrap/>
          </w:tcPr>
          <w:p w:rsidR="00F95DB1" w:rsidRPr="00C22E30" w:rsidRDefault="003626C2" w:rsidP="00F372AD">
            <w:pPr>
              <w:rPr>
                <w:noProof/>
              </w:rPr>
            </w:pPr>
            <w:r w:rsidRPr="00C22E30">
              <w:rPr>
                <w:noProof/>
              </w:rPr>
              <w:t xml:space="preserve"> </w:t>
            </w:r>
          </w:p>
          <w:p w:rsidR="00F95DB1" w:rsidRPr="00C22E30" w:rsidRDefault="00F95DB1" w:rsidP="00F372AD">
            <w:pPr>
              <w:rPr>
                <w:noProof/>
              </w:rPr>
            </w:pPr>
            <w:r w:rsidRPr="00C22E30">
              <w:rPr>
                <w:noProof/>
              </w:rPr>
              <w:t>2M = sześć razy w roku - dwumiesięczny odczyt</w:t>
            </w:r>
          </w:p>
          <w:p w:rsidR="00F95DB1" w:rsidRPr="00C22E30" w:rsidRDefault="00F95DB1" w:rsidP="00F372AD">
            <w:pPr>
              <w:rPr>
                <w:noProof/>
              </w:rPr>
            </w:pPr>
            <w:r w:rsidRPr="00C22E30">
              <w:rPr>
                <w:noProof/>
              </w:rPr>
              <w:t>1M = dwanaście razy w roku - miesięczny odczyt</w:t>
            </w:r>
          </w:p>
          <w:p w:rsidR="00F95DB1" w:rsidRPr="00C22E30" w:rsidRDefault="00F95DB1" w:rsidP="00F372AD">
            <w:pPr>
              <w:rPr>
                <w:noProof/>
              </w:rPr>
            </w:pPr>
            <w:r w:rsidRPr="00C22E30">
              <w:rPr>
                <w:noProof/>
              </w:rPr>
              <w:lastRenderedPageBreak/>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Poziom napięcia zainstalowania układu pomiarowego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Poziom napięcia zainstalowania układu pomiarowego </w:t>
            </w:r>
          </w:p>
        </w:tc>
        <w:tc>
          <w:tcPr>
            <w:tcW w:w="3033" w:type="dxa"/>
            <w:noWrap/>
          </w:tcPr>
          <w:p w:rsidR="00F95DB1" w:rsidRPr="00C22E30" w:rsidRDefault="00F95DB1" w:rsidP="00F372AD">
            <w:pPr>
              <w:rPr>
                <w:noProof/>
              </w:rPr>
            </w:pPr>
            <w:r w:rsidRPr="00C22E30">
              <w:rPr>
                <w:noProof/>
              </w:rPr>
              <w:t>E06;</w:t>
            </w:r>
          </w:p>
          <w:p w:rsidR="00F95DB1" w:rsidRPr="00C22E30" w:rsidRDefault="00F95DB1" w:rsidP="00F372AD">
            <w:pPr>
              <w:rPr>
                <w:noProof/>
              </w:rPr>
            </w:pPr>
            <w:r w:rsidRPr="00C22E30">
              <w:rPr>
                <w:noProof/>
              </w:rPr>
              <w:t>E05;</w:t>
            </w:r>
          </w:p>
          <w:p w:rsidR="00F95DB1" w:rsidRPr="00C22E30" w:rsidRDefault="00F95DB1" w:rsidP="00F372AD">
            <w:pPr>
              <w:rPr>
                <w:noProof/>
              </w:rPr>
            </w:pPr>
            <w:r w:rsidRPr="00C22E30">
              <w:rPr>
                <w:noProof/>
              </w:rPr>
              <w:t>E04;</w:t>
            </w:r>
          </w:p>
          <w:p w:rsidR="00F95DB1" w:rsidRPr="00C22E30" w:rsidRDefault="00F95DB1" w:rsidP="00F372AD">
            <w:pPr>
              <w:rPr>
                <w:noProof/>
              </w:rPr>
            </w:pPr>
            <w:r w:rsidRPr="00C22E30">
              <w:rPr>
                <w:noProof/>
              </w:rPr>
              <w:t>E03;</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lang w:val="de-DE"/>
              </w:rPr>
            </w:pPr>
            <w:r w:rsidRPr="00C22E30">
              <w:rPr>
                <w:noProof/>
                <w:lang w:val="de-DE"/>
              </w:rPr>
              <w:t>E06 – niskie – low voltage</w:t>
            </w:r>
          </w:p>
          <w:p w:rsidR="00F95DB1" w:rsidRPr="00C22E30" w:rsidRDefault="00F95DB1" w:rsidP="00F372AD">
            <w:pPr>
              <w:rPr>
                <w:noProof/>
                <w:lang w:val="de-DE"/>
              </w:rPr>
            </w:pPr>
            <w:r w:rsidRPr="00C22E30">
              <w:rPr>
                <w:noProof/>
                <w:lang w:val="de-DE"/>
              </w:rPr>
              <w:t>E05 – średnie – medium voltage</w:t>
            </w:r>
          </w:p>
          <w:p w:rsidR="00F95DB1" w:rsidRPr="00C22E30" w:rsidRDefault="00F95DB1" w:rsidP="00F372AD">
            <w:pPr>
              <w:rPr>
                <w:noProof/>
                <w:lang w:val="de-DE"/>
              </w:rPr>
            </w:pPr>
            <w:r w:rsidRPr="00C22E30">
              <w:rPr>
                <w:noProof/>
                <w:lang w:val="de-DE"/>
              </w:rPr>
              <w:t>E04 – wysokie – high voltage</w:t>
            </w:r>
          </w:p>
          <w:p w:rsidR="00F95DB1" w:rsidRPr="00C22E30" w:rsidRDefault="00F95DB1" w:rsidP="00F372AD">
            <w:pPr>
              <w:rPr>
                <w:noProof/>
                <w:lang w:val="de-DE"/>
              </w:rPr>
            </w:pPr>
            <w:r w:rsidRPr="00C22E30">
              <w:rPr>
                <w:noProof/>
                <w:lang w:val="de-DE"/>
              </w:rPr>
              <w:t xml:space="preserve">E03 – najwyższe – maximum voltage </w:t>
            </w:r>
          </w:p>
          <w:p w:rsidR="00F95DB1" w:rsidRPr="00C22E30" w:rsidRDefault="00F95DB1" w:rsidP="00F372AD">
            <w:pPr>
              <w:rPr>
                <w:noProof/>
                <w:lang w:val="de-DE"/>
              </w:rPr>
            </w:pPr>
            <w:r w:rsidRPr="00C22E30">
              <w:rPr>
                <w:noProof/>
                <w:lang w:val="de-DE"/>
              </w:rPr>
              <w:t xml:space="preserve"> </w:t>
            </w:r>
          </w:p>
        </w:tc>
      </w:tr>
      <w:tr w:rsidR="000C1FCC" w:rsidRPr="00C22E30" w:rsidTr="00845E18">
        <w:trPr>
          <w:trHeight w:val="315"/>
        </w:trPr>
        <w:tc>
          <w:tcPr>
            <w:tcW w:w="704" w:type="dxa"/>
          </w:tcPr>
          <w:p w:rsidR="00F95DB1" w:rsidRPr="00C22E30" w:rsidRDefault="00F95DB1" w:rsidP="00F372AD">
            <w:pPr>
              <w:rPr>
                <w:noProof/>
                <w:lang w:val="de-DE"/>
              </w:rPr>
            </w:pPr>
            <w:r w:rsidRPr="00C22E30">
              <w:rPr>
                <w:noProof/>
                <w:lang w:val="de-DE"/>
              </w:rPr>
              <w:t xml:space="preserve"> </w:t>
            </w:r>
          </w:p>
        </w:tc>
        <w:tc>
          <w:tcPr>
            <w:tcW w:w="1105" w:type="dxa"/>
          </w:tcPr>
          <w:p w:rsidR="00F95DB1" w:rsidRPr="00C22E30" w:rsidRDefault="00F95DB1" w:rsidP="00F372AD">
            <w:pPr>
              <w:rPr>
                <w:noProof/>
                <w:lang w:val="de-DE"/>
              </w:rPr>
            </w:pPr>
            <w:r w:rsidRPr="00C22E30">
              <w:rPr>
                <w:noProof/>
                <w:lang w:val="de-DE"/>
              </w:rPr>
              <w:t xml:space="preserve"> </w:t>
            </w:r>
          </w:p>
        </w:tc>
        <w:tc>
          <w:tcPr>
            <w:tcW w:w="738" w:type="dxa"/>
            <w:noWrap/>
          </w:tcPr>
          <w:p w:rsidR="00F95DB1" w:rsidRPr="00C22E30" w:rsidRDefault="00F95DB1" w:rsidP="00F372AD">
            <w:pPr>
              <w:rPr>
                <w:noProof/>
                <w:lang w:val="de-DE"/>
              </w:rPr>
            </w:pPr>
            <w:r w:rsidRPr="00C22E30">
              <w:rPr>
                <w:noProof/>
                <w:lang w:val="de-DE"/>
              </w:rPr>
              <w:t xml:space="preserve"> </w:t>
            </w:r>
          </w:p>
        </w:tc>
        <w:tc>
          <w:tcPr>
            <w:tcW w:w="1672" w:type="dxa"/>
          </w:tcPr>
          <w:p w:rsidR="00F95DB1" w:rsidRPr="00C22E30" w:rsidRDefault="00F95DB1" w:rsidP="00F372AD">
            <w:pPr>
              <w:rPr>
                <w:noProof/>
              </w:rPr>
            </w:pPr>
            <w:r w:rsidRPr="00C22E30">
              <w:rPr>
                <w:noProof/>
              </w:rPr>
              <w:t xml:space="preserve">Okienkowość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Okienkowość układu pomiarowego </w:t>
            </w:r>
          </w:p>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Fazowość układu pomiarowego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Fazowość układu pomiarowego </w:t>
            </w:r>
          </w:p>
        </w:tc>
        <w:tc>
          <w:tcPr>
            <w:tcW w:w="3033" w:type="dxa"/>
            <w:noWrap/>
          </w:tcPr>
          <w:p w:rsidR="00F95DB1" w:rsidRPr="00C22E30" w:rsidRDefault="00F95DB1" w:rsidP="00F372AD">
            <w:pPr>
              <w:rPr>
                <w:noProof/>
              </w:rPr>
            </w:pPr>
            <w:r w:rsidRPr="00C22E30">
              <w:rPr>
                <w:noProof/>
              </w:rPr>
              <w:t>1F;</w:t>
            </w:r>
          </w:p>
          <w:p w:rsidR="00F95DB1" w:rsidRPr="00C22E30" w:rsidRDefault="00F95DB1" w:rsidP="00F372AD">
            <w:pPr>
              <w:rPr>
                <w:noProof/>
              </w:rPr>
            </w:pPr>
            <w:r w:rsidRPr="00C22E30">
              <w:rPr>
                <w:noProof/>
              </w:rPr>
              <w:t xml:space="preserve">3F; </w:t>
            </w:r>
          </w:p>
        </w:tc>
        <w:tc>
          <w:tcPr>
            <w:tcW w:w="2835" w:type="dxa"/>
            <w:noWrap/>
          </w:tcPr>
          <w:p w:rsidR="00F95DB1" w:rsidRPr="00C22E30" w:rsidRDefault="00F95DB1" w:rsidP="00F372AD">
            <w:pPr>
              <w:rPr>
                <w:noProof/>
              </w:rPr>
            </w:pPr>
            <w:r w:rsidRPr="00C22E30">
              <w:rPr>
                <w:noProof/>
              </w:rPr>
              <w:t>1F - 1 faza</w:t>
            </w:r>
          </w:p>
          <w:p w:rsidR="00F95DB1" w:rsidRPr="00C22E30" w:rsidRDefault="00F95DB1" w:rsidP="00F372AD">
            <w:pPr>
              <w:rPr>
                <w:noProof/>
              </w:rPr>
            </w:pPr>
            <w:r w:rsidRPr="00C22E30">
              <w:rPr>
                <w:noProof/>
              </w:rPr>
              <w:t>3F - 3 fazy</w:t>
            </w:r>
          </w:p>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Wartość zabezpieczenia przedlicznikowego </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Wartość zabezpieczenia przedlicznikowego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zabezpieczenia przedlicznikowego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zabezpieczenia przedlicznikowego [A]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administracyjny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Administracyjny PPE </w:t>
            </w:r>
          </w:p>
        </w:tc>
        <w:tc>
          <w:tcPr>
            <w:tcW w:w="3033"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E32 – Aktywny</w:t>
            </w:r>
          </w:p>
          <w:p w:rsidR="00F95DB1" w:rsidRPr="00C22E30" w:rsidRDefault="00F95DB1" w:rsidP="00F372AD">
            <w:pPr>
              <w:rPr>
                <w:noProof/>
              </w:rPr>
            </w:pPr>
            <w:r w:rsidRPr="00C22E30">
              <w:rPr>
                <w:noProof/>
              </w:rPr>
              <w:t>E33 – Nieaktywny</w:t>
            </w:r>
          </w:p>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fizyczny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fizyczny PPE </w:t>
            </w:r>
          </w:p>
        </w:tc>
        <w:tc>
          <w:tcPr>
            <w:tcW w:w="3033" w:type="dxa"/>
            <w:noWrap/>
          </w:tcPr>
          <w:p w:rsidR="00F95DB1" w:rsidRPr="00C22E30" w:rsidRDefault="00F95DB1" w:rsidP="00F372AD">
            <w:pPr>
              <w:rPr>
                <w:noProof/>
                <w:lang w:val="en-US"/>
              </w:rPr>
            </w:pPr>
            <w:r w:rsidRPr="00C22E30">
              <w:rPr>
                <w:noProof/>
                <w:lang w:val="en-US"/>
              </w:rPr>
              <w:t>E22 – przyłączony (connected)</w:t>
            </w:r>
          </w:p>
          <w:p w:rsidR="00F95DB1" w:rsidRPr="00C22E30" w:rsidRDefault="00F95DB1" w:rsidP="00F372AD">
            <w:pPr>
              <w:rPr>
                <w:noProof/>
                <w:lang w:val="en-US"/>
              </w:rPr>
            </w:pPr>
            <w:r w:rsidRPr="00C22E30">
              <w:rPr>
                <w:noProof/>
                <w:lang w:val="en-US"/>
              </w:rPr>
              <w:t>E23 – wyłączony (disconnected)</w:t>
            </w:r>
          </w:p>
          <w:p w:rsidR="00F95DB1" w:rsidRPr="00C22E30" w:rsidRDefault="00F95DB1" w:rsidP="00F372AD">
            <w:pPr>
              <w:rPr>
                <w:noProof/>
              </w:rPr>
            </w:pPr>
            <w:r w:rsidRPr="00C22E30">
              <w:rPr>
                <w:noProof/>
              </w:rPr>
              <w:t>E31 - zburzony / zlikw</w:t>
            </w:r>
            <w:r w:rsidR="00104F94" w:rsidRPr="00C22E30">
              <w:rPr>
                <w:noProof/>
              </w:rPr>
              <w:t>id</w:t>
            </w:r>
            <w:r w:rsidRPr="00C22E30">
              <w:rPr>
                <w:noProof/>
              </w:rPr>
              <w:t xml:space="preserve">owany </w:t>
            </w:r>
          </w:p>
        </w:tc>
        <w:tc>
          <w:tcPr>
            <w:tcW w:w="2835" w:type="dxa"/>
            <w:noWrap/>
          </w:tcPr>
          <w:p w:rsidR="00F95DB1" w:rsidRPr="00C22E30" w:rsidRDefault="00F95DB1" w:rsidP="00F372AD">
            <w:pPr>
              <w:rPr>
                <w:noProof/>
                <w:lang w:val="en-US"/>
              </w:rPr>
            </w:pPr>
            <w:r w:rsidRPr="00C22E30">
              <w:rPr>
                <w:noProof/>
                <w:lang w:val="en-US"/>
              </w:rPr>
              <w:t>E22 – przyłączony (connected)</w:t>
            </w:r>
          </w:p>
          <w:p w:rsidR="00F95DB1" w:rsidRPr="00C22E30" w:rsidRDefault="00F95DB1" w:rsidP="00F372AD">
            <w:pPr>
              <w:rPr>
                <w:noProof/>
                <w:lang w:val="en-US"/>
              </w:rPr>
            </w:pPr>
            <w:r w:rsidRPr="00C22E30">
              <w:rPr>
                <w:noProof/>
                <w:lang w:val="en-US"/>
              </w:rPr>
              <w:t xml:space="preserve"> E23 – wyłączony (disconnected)</w:t>
            </w:r>
          </w:p>
          <w:p w:rsidR="00F95DB1" w:rsidRPr="00C22E30" w:rsidRDefault="00F95DB1" w:rsidP="00F372AD">
            <w:pPr>
              <w:rPr>
                <w:noProof/>
              </w:rPr>
            </w:pPr>
            <w:r w:rsidRPr="00C22E30">
              <w:rPr>
                <w:noProof/>
                <w:lang w:val="en-US"/>
              </w:rPr>
              <w:t xml:space="preserve"> </w:t>
            </w:r>
            <w:r w:rsidRPr="00C22E30">
              <w:rPr>
                <w:noProof/>
              </w:rPr>
              <w:t>E31 - zburzony / zlikw</w:t>
            </w:r>
            <w:r w:rsidR="00104F94" w:rsidRPr="00C22E30">
              <w:rPr>
                <w:noProof/>
              </w:rPr>
              <w:t>id</w:t>
            </w:r>
            <w:r w:rsidRPr="00C22E30">
              <w:rPr>
                <w:noProof/>
              </w:rPr>
              <w:t xml:space="preserve">owany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Grupa taryfowa OSD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EB27F6" w:rsidP="00F372AD">
            <w:pPr>
              <w:rPr>
                <w:noProof/>
              </w:rPr>
            </w:pPr>
            <w:r w:rsidRPr="00C22E30">
              <w:rPr>
                <w:noProof/>
              </w:rPr>
              <w:t xml:space="preserve">Grupa taryfowa OSD </w:t>
            </w:r>
          </w:p>
          <w:p w:rsidR="00F95DB1" w:rsidRPr="00C22E30" w:rsidRDefault="00EB27F6" w:rsidP="00F372AD">
            <w:pPr>
              <w:rPr>
                <w:noProof/>
              </w:rPr>
            </w:pPr>
            <w:r w:rsidRPr="00C22E30">
              <w:rPr>
                <w:noProof/>
              </w:rPr>
              <w:t xml:space="preserve"> </w:t>
            </w:r>
            <w:r w:rsidR="00F95DB1" w:rsidRPr="00C22E30">
              <w:rPr>
                <w:noProof/>
              </w:rPr>
              <w:t xml:space="preserve"> </w:t>
            </w:r>
          </w:p>
          <w:p w:rsidR="00F95DB1" w:rsidRPr="00C22E30" w:rsidRDefault="00F95DB1" w:rsidP="00F372AD">
            <w:pPr>
              <w:rPr>
                <w:noProof/>
              </w:rPr>
            </w:pPr>
            <w:r w:rsidRPr="00C22E30">
              <w:rPr>
                <w:noProof/>
              </w:rPr>
              <w:lastRenderedPageBreak/>
              <w:t xml:space="preserve"> </w:t>
            </w:r>
          </w:p>
        </w:tc>
        <w:tc>
          <w:tcPr>
            <w:tcW w:w="3033"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Moc umowna </w:t>
            </w:r>
          </w:p>
        </w:tc>
        <w:tc>
          <w:tcPr>
            <w:tcW w:w="1418" w:type="dxa"/>
            <w:noWrap/>
          </w:tcPr>
          <w:p w:rsidR="00F95DB1" w:rsidRPr="00C22E30" w:rsidRDefault="00F95DB1" w:rsidP="00F372AD">
            <w:pPr>
              <w:rPr>
                <w:noProof/>
              </w:rPr>
            </w:pPr>
            <w:r w:rsidRPr="00C22E30">
              <w:rPr>
                <w:noProof/>
              </w:rPr>
              <w:t xml:space="preserve">numeryczny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Wartość mocy umownej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mocy umownej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mocy umownej </w:t>
            </w:r>
          </w:p>
        </w:tc>
        <w:tc>
          <w:tcPr>
            <w:tcW w:w="3033"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Grupa przyłączeniowa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Cyfry rzymskie od I do VI (zgodnie z PE) – brak kodów ebIX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I2h czynna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t>I2h czynna - współczynnik strat</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I2h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I2h bierna - współczynnik strat</w:t>
            </w:r>
          </w:p>
        </w:tc>
        <w:tc>
          <w:tcPr>
            <w:tcW w:w="3033"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845E18">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U2h czynna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U2h czynna - współczynnik strat</w:t>
            </w:r>
          </w:p>
        </w:tc>
        <w:tc>
          <w:tcPr>
            <w:tcW w:w="3033"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845E18">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U2h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U2h bierna - współczynnik strat</w:t>
            </w:r>
          </w:p>
        </w:tc>
        <w:tc>
          <w:tcPr>
            <w:tcW w:w="3033"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845E18">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PMAX</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%PMAX  - współczynnik strat</w:t>
            </w:r>
          </w:p>
        </w:tc>
        <w:tc>
          <w:tcPr>
            <w:tcW w:w="3033"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845E18">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Czynna</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 Czynna - współczynnik strat</w:t>
            </w:r>
          </w:p>
        </w:tc>
        <w:tc>
          <w:tcPr>
            <w:tcW w:w="3033"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845E18">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 xml:space="preserve">%  Bierna - współczynnik strat </w:t>
            </w:r>
          </w:p>
        </w:tc>
        <w:tc>
          <w:tcPr>
            <w:tcW w:w="3033"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104F94" w:rsidP="00F372AD">
            <w:pPr>
              <w:rPr>
                <w:noProof/>
              </w:rPr>
            </w:pPr>
            <w:r w:rsidRPr="00C22E30">
              <w:rPr>
                <w:noProof/>
              </w:rPr>
              <w:t>tg fi</w:t>
            </w:r>
            <w:r w:rsidR="001D39B1" w:rsidRPr="00C22E30">
              <w:rPr>
                <w:noProof/>
              </w:rPr>
              <w:t>0</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Umowna wartość, której przekroczenie uznawane jest za</w:t>
            </w:r>
          </w:p>
          <w:p w:rsidR="00F95DB1" w:rsidRPr="00C22E30" w:rsidRDefault="00F95DB1" w:rsidP="00F372AD">
            <w:pPr>
              <w:rPr>
                <w:noProof/>
              </w:rPr>
            </w:pPr>
            <w:r w:rsidRPr="00C22E30">
              <w:rPr>
                <w:noProof/>
              </w:rPr>
              <w:t xml:space="preserve">ponadnormatywny pobór energii biernej </w:t>
            </w:r>
          </w:p>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Miejsce dostarczania energii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Opis miejsca dostarczania energii do odbiorcy (tekst)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Miejsce rozgraniczenia własności urządzeń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Opis miejsca rozgraniczenia własności urządzeń</w:t>
            </w:r>
          </w:p>
          <w:p w:rsidR="00F95DB1" w:rsidRPr="00C22E30" w:rsidRDefault="00F95DB1" w:rsidP="00F372AD">
            <w:pPr>
              <w:rPr>
                <w:noProof/>
              </w:rPr>
            </w:pPr>
            <w:r w:rsidRPr="00C22E30">
              <w:rPr>
                <w:noProof/>
              </w:rPr>
              <w:t xml:space="preserve">elektroenergetycznych pomiędzy OSD a odbiorcą (tekst)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Moc przyłączeniowa </w:t>
            </w:r>
          </w:p>
        </w:tc>
        <w:tc>
          <w:tcPr>
            <w:tcW w:w="1418" w:type="dxa"/>
            <w:noWrap/>
          </w:tcPr>
          <w:p w:rsidR="00F95DB1" w:rsidRPr="00C22E30" w:rsidRDefault="00F95DB1" w:rsidP="00F372AD">
            <w:pPr>
              <w:rPr>
                <w:noProof/>
              </w:rPr>
            </w:pPr>
            <w:r w:rsidRPr="00C22E30">
              <w:rPr>
                <w:noProof/>
              </w:rPr>
              <w:t xml:space="preserve">numeryczny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Wartość mocy przyłączeniowej (liczba) określonej w</w:t>
            </w:r>
          </w:p>
          <w:p w:rsidR="00F95DB1" w:rsidRPr="00C22E30" w:rsidRDefault="00F95DB1" w:rsidP="00F372AD">
            <w:pPr>
              <w:rPr>
                <w:noProof/>
              </w:rPr>
            </w:pPr>
            <w:r w:rsidRPr="00C22E30">
              <w:rPr>
                <w:noProof/>
              </w:rPr>
              <w:t xml:space="preserve">warunkach przyłączenia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Jednostka mocy przyłączeniowe</w:t>
            </w:r>
            <w:r w:rsidR="00104F94" w:rsidRPr="00C22E30">
              <w:rPr>
                <w:noProof/>
              </w:rPr>
              <w:t>j</w:t>
            </w:r>
            <w:r w:rsidRPr="00C22E30">
              <w:rPr>
                <w:noProof/>
              </w:rPr>
              <w:t xml:space="preserv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mocy przyłączeniowej </w:t>
            </w:r>
          </w:p>
        </w:tc>
        <w:tc>
          <w:tcPr>
            <w:tcW w:w="3033"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Rodzaj odczytu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Rodzaj odczytu </w:t>
            </w:r>
          </w:p>
        </w:tc>
        <w:tc>
          <w:tcPr>
            <w:tcW w:w="3033" w:type="dxa"/>
            <w:noWrap/>
          </w:tcPr>
          <w:p w:rsidR="00F95DB1" w:rsidRPr="00C22E30" w:rsidRDefault="00F95DB1" w:rsidP="00F372AD">
            <w:pPr>
              <w:rPr>
                <w:noProof/>
              </w:rPr>
            </w:pPr>
            <w:r w:rsidRPr="00C22E30">
              <w:rPr>
                <w:noProof/>
              </w:rPr>
              <w:t>D01;</w:t>
            </w:r>
          </w:p>
          <w:p w:rsidR="00F95DB1" w:rsidRPr="00C22E30" w:rsidRDefault="00F95DB1" w:rsidP="00F372AD">
            <w:pPr>
              <w:rPr>
                <w:noProof/>
              </w:rPr>
            </w:pPr>
            <w:r w:rsidRPr="00C22E30">
              <w:rPr>
                <w:noProof/>
              </w:rPr>
              <w:t xml:space="preserve">D02; </w:t>
            </w:r>
          </w:p>
        </w:tc>
        <w:tc>
          <w:tcPr>
            <w:tcW w:w="2835" w:type="dxa"/>
            <w:noWrap/>
          </w:tcPr>
          <w:p w:rsidR="00F95DB1" w:rsidRPr="00C22E30" w:rsidRDefault="00F95DB1" w:rsidP="00F372AD">
            <w:pPr>
              <w:rPr>
                <w:noProof/>
              </w:rPr>
            </w:pPr>
            <w:r w:rsidRPr="00C22E30">
              <w:rPr>
                <w:noProof/>
              </w:rPr>
              <w:t>D01 - Fizyczny</w:t>
            </w:r>
          </w:p>
          <w:p w:rsidR="00F95DB1" w:rsidRPr="00C22E30" w:rsidRDefault="00F95DB1" w:rsidP="00F372AD">
            <w:pPr>
              <w:rPr>
                <w:noProof/>
              </w:rPr>
            </w:pPr>
            <w:r w:rsidRPr="00C22E30">
              <w:rPr>
                <w:noProof/>
              </w:rPr>
              <w:t xml:space="preserve">D02 - Zdalny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23" w:name="_Toc515367880"/>
      <w:r w:rsidRPr="00C22E30">
        <w:lastRenderedPageBreak/>
        <w:t>Zapytanie o zestaw PPE</w:t>
      </w:r>
      <w:bookmarkEnd w:id="123"/>
    </w:p>
    <w:p w:rsidR="00F95DB1" w:rsidRPr="00C22E30" w:rsidRDefault="00F95DB1" w:rsidP="00F95DB1">
      <w:pPr>
        <w:pStyle w:val="Styl11"/>
      </w:pPr>
    </w:p>
    <w:p w:rsidR="00F95DB1" w:rsidRDefault="004C5F41" w:rsidP="00F95DB1">
      <w:pPr>
        <w:pStyle w:val="Styl11"/>
      </w:pPr>
      <w:r w:rsidRPr="00F45011">
        <w:t xml:space="preserve">Proces służy do generowania wykazu PPE, z którymi </w:t>
      </w:r>
      <w:r w:rsidR="00E47D7A" w:rsidRPr="00F45011">
        <w:t xml:space="preserve"> </w:t>
      </w:r>
      <w:r w:rsidRPr="00F45011">
        <w:t>Sprzedawca ma zawarte aktywne umowy sprzedaży/kompl</w:t>
      </w:r>
      <w:r w:rsidR="00773847">
        <w:t xml:space="preserve">eksowe. Usługa nie jest limitowana. </w:t>
      </w:r>
    </w:p>
    <w:p w:rsidR="00D523C4" w:rsidRPr="000113AD" w:rsidRDefault="00D523C4" w:rsidP="000113AD">
      <w:pPr>
        <w:pStyle w:val="Styl11"/>
        <w:ind w:firstLine="0"/>
      </w:pPr>
      <w:r>
        <w:t>Zestaw PPE jest udostępniany wyłącznie przez Portal Sprzedawców. Nie jest dostępny</w:t>
      </w:r>
      <w:r w:rsidR="00E51643">
        <w:t xml:space="preserve"> przez usługę B2B (</w:t>
      </w:r>
      <w:r w:rsidR="00333AE6">
        <w:t>za pośrednictwem</w:t>
      </w:r>
      <w:r>
        <w:t xml:space="preserve"> web-service). </w:t>
      </w:r>
    </w:p>
    <w:p w:rsidR="00F95DB1" w:rsidRPr="00C22E30" w:rsidRDefault="00693893" w:rsidP="00F95DB1">
      <w:pPr>
        <w:pStyle w:val="Styl11"/>
        <w:ind w:firstLine="0"/>
      </w:pPr>
      <w:r w:rsidRPr="00F45011">
        <w:rPr>
          <w:noProof/>
          <w:lang w:eastAsia="pl-PL"/>
        </w:rPr>
        <w:drawing>
          <wp:anchor distT="0" distB="0" distL="114300" distR="114300" simplePos="0" relativeHeight="251649536" behindDoc="0" locked="0" layoutInCell="1" allowOverlap="1" wp14:anchorId="633FCF1E" wp14:editId="21F98FC9">
            <wp:simplePos x="0" y="0"/>
            <wp:positionH relativeFrom="margin">
              <wp:posOffset>100330</wp:posOffset>
            </wp:positionH>
            <wp:positionV relativeFrom="margin">
              <wp:posOffset>1537970</wp:posOffset>
            </wp:positionV>
            <wp:extent cx="5753100" cy="3457575"/>
            <wp:effectExtent l="0" t="0" r="0" b="0"/>
            <wp:wrapSquare wrapText="bothSides"/>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753100" cy="3457575"/>
                    </a:xfrm>
                    <a:prstGeom prst="rect">
                      <a:avLst/>
                    </a:prstGeom>
                    <a:noFill/>
                    <a:ln w="9525">
                      <a:noFill/>
                      <a:miter lim="800000"/>
                      <a:headEnd/>
                      <a:tailEnd/>
                    </a:ln>
                  </pic:spPr>
                </pic:pic>
              </a:graphicData>
            </a:graphic>
            <wp14:sizeRelV relativeFrom="margin">
              <wp14:pctHeight>0</wp14:pctHeight>
            </wp14:sizeRelV>
          </wp:anchor>
        </w:drawing>
      </w:r>
    </w:p>
    <w:p w:rsidR="00F95DB1" w:rsidRPr="00C22E30" w:rsidRDefault="00F95DB1" w:rsidP="00F95DB1">
      <w:pPr>
        <w:pStyle w:val="Styl11"/>
        <w:ind w:firstLine="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F95DB1">
      <w:pPr>
        <w:pStyle w:val="Styl11"/>
        <w:ind w:firstLine="0"/>
      </w:pPr>
    </w:p>
    <w:p w:rsidR="00F95DB1" w:rsidRPr="00C22E30" w:rsidRDefault="00F95DB1" w:rsidP="007B4BC0">
      <w:pPr>
        <w:pStyle w:val="Styl3"/>
        <w:numPr>
          <w:ilvl w:val="2"/>
          <w:numId w:val="1"/>
        </w:numPr>
        <w:spacing w:after="240"/>
        <w:outlineLvl w:val="2"/>
      </w:pPr>
      <w:bookmarkStart w:id="124" w:name="_Toc515367881"/>
      <w:r w:rsidRPr="00C22E30">
        <w:rPr>
          <w:noProof/>
          <w:lang w:eastAsia="pl-PL"/>
        </w:rPr>
        <w:t>Zapytanie o zestaw PPE</w:t>
      </w:r>
      <w:bookmarkEnd w:id="12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zestaw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101657" w:rsidP="00F372AD">
            <w:pPr>
              <w:rPr>
                <w:noProof/>
              </w:rPr>
            </w:pPr>
            <w:r w:rsidRPr="00C22E30">
              <w:rPr>
                <w:noProof/>
              </w:rPr>
              <w:t>Identyfikacja</w:t>
            </w:r>
            <w:r w:rsidR="00F95DB1" w:rsidRPr="00C22E30">
              <w:rPr>
                <w:noProof/>
              </w:rPr>
              <w:t xml:space="preserve"> sprzedawcy  </w:t>
            </w:r>
          </w:p>
        </w:tc>
        <w:tc>
          <w:tcPr>
            <w:tcW w:w="3260" w:type="dxa"/>
            <w:noWrap/>
          </w:tcPr>
          <w:p w:rsidR="00F95DB1" w:rsidRPr="00C22E30" w:rsidRDefault="00F95DB1" w:rsidP="00F372AD">
            <w:pPr>
              <w:rPr>
                <w:noProof/>
              </w:rPr>
            </w:pPr>
          </w:p>
        </w:tc>
        <w:tc>
          <w:tcPr>
            <w:tcW w:w="2835" w:type="dxa"/>
            <w:noWrap/>
          </w:tcPr>
          <w:p w:rsidR="00F95DB1" w:rsidRPr="00C22E30" w:rsidRDefault="002C31E4" w:rsidP="008A513E">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Unikalny Identyfikator komunikatu</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OSD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bl>
    <w:p w:rsidR="00F95DB1" w:rsidRPr="00C22E30" w:rsidRDefault="00F95DB1" w:rsidP="00BF0E14">
      <w:pPr>
        <w:pStyle w:val="Styl2"/>
        <w:numPr>
          <w:ilvl w:val="1"/>
          <w:numId w:val="1"/>
        </w:numPr>
        <w:outlineLvl w:val="1"/>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25" w:name="_Toc515367882"/>
      <w:r w:rsidRPr="00C22E30">
        <w:lastRenderedPageBreak/>
        <w:t>Odmowa wysyłki zestawu PPE</w:t>
      </w:r>
      <w:bookmarkEnd w:id="125"/>
      <w:r w:rsidRPr="00C22E30">
        <w:t xml:space="preserve">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wysyłki zestawu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wysyłki zestawu PPE </w:t>
            </w:r>
          </w:p>
        </w:tc>
        <w:tc>
          <w:tcPr>
            <w:tcW w:w="3260" w:type="dxa"/>
            <w:noWrap/>
          </w:tcPr>
          <w:p w:rsidR="00F95DB1" w:rsidRPr="00C22E30" w:rsidRDefault="00F95DB1" w:rsidP="00F372AD">
            <w:pPr>
              <w:rPr>
                <w:noProof/>
              </w:rPr>
            </w:pPr>
            <w:r w:rsidRPr="00C22E30">
              <w:rPr>
                <w:noProof/>
              </w:rPr>
              <w:t xml:space="preserve">ESNJ; </w:t>
            </w:r>
          </w:p>
        </w:tc>
        <w:tc>
          <w:tcPr>
            <w:tcW w:w="2835" w:type="dxa"/>
            <w:noWrap/>
          </w:tcPr>
          <w:p w:rsidR="00F95DB1" w:rsidRPr="00C22E30" w:rsidRDefault="00F95DB1" w:rsidP="00F372AD">
            <w:pPr>
              <w:rPr>
                <w:noProof/>
              </w:rPr>
            </w:pPr>
            <w:r w:rsidRPr="00C22E30">
              <w:rPr>
                <w:noProof/>
              </w:rPr>
              <w:t xml:space="preserve">ESNJ – sprzedawca nie jest aktywny </w:t>
            </w:r>
          </w:p>
        </w:tc>
      </w:tr>
      <w:tr w:rsidR="009242C5" w:rsidRPr="00C22E30" w:rsidTr="00F372AD">
        <w:trPr>
          <w:trHeight w:val="315"/>
        </w:trPr>
        <w:tc>
          <w:tcPr>
            <w:tcW w:w="704" w:type="dxa"/>
          </w:tcPr>
          <w:p w:rsidR="009242C5" w:rsidRPr="00C22E30" w:rsidRDefault="009242C5" w:rsidP="00F372AD">
            <w:pPr>
              <w:rPr>
                <w:noProof/>
              </w:rPr>
            </w:pPr>
          </w:p>
        </w:tc>
        <w:tc>
          <w:tcPr>
            <w:tcW w:w="992" w:type="dxa"/>
          </w:tcPr>
          <w:p w:rsidR="009242C5" w:rsidRPr="00C22E30" w:rsidRDefault="009242C5" w:rsidP="00F372AD">
            <w:pPr>
              <w:rPr>
                <w:noProof/>
              </w:rPr>
            </w:pPr>
          </w:p>
        </w:tc>
        <w:tc>
          <w:tcPr>
            <w:tcW w:w="851" w:type="dxa"/>
            <w:noWrap/>
          </w:tcPr>
          <w:p w:rsidR="009242C5" w:rsidRPr="00C22E30" w:rsidRDefault="009242C5" w:rsidP="00F372AD">
            <w:pPr>
              <w:rPr>
                <w:noProof/>
              </w:rPr>
            </w:pPr>
          </w:p>
        </w:tc>
        <w:tc>
          <w:tcPr>
            <w:tcW w:w="1417" w:type="dxa"/>
          </w:tcPr>
          <w:p w:rsidR="009242C5" w:rsidRPr="00C22E30" w:rsidRDefault="009242C5" w:rsidP="00F372AD">
            <w:pPr>
              <w:rPr>
                <w:noProof/>
              </w:rPr>
            </w:pPr>
            <w:r w:rsidRPr="00500E59">
              <w:t>Informacja uzupełniająca do powodu odmowy</w:t>
            </w:r>
          </w:p>
        </w:tc>
        <w:tc>
          <w:tcPr>
            <w:tcW w:w="1276" w:type="dxa"/>
            <w:noWrap/>
          </w:tcPr>
          <w:p w:rsidR="009242C5" w:rsidRPr="00C22E30" w:rsidRDefault="009242C5" w:rsidP="00F372AD">
            <w:pPr>
              <w:rPr>
                <w:noProof/>
              </w:rPr>
            </w:pPr>
            <w:r w:rsidRPr="00500E59">
              <w:t>znakowy</w:t>
            </w:r>
          </w:p>
        </w:tc>
        <w:tc>
          <w:tcPr>
            <w:tcW w:w="737" w:type="dxa"/>
          </w:tcPr>
          <w:p w:rsidR="009242C5" w:rsidRPr="00C22E30" w:rsidRDefault="009242C5" w:rsidP="00F372AD">
            <w:pPr>
              <w:rPr>
                <w:noProof/>
              </w:rPr>
            </w:pPr>
            <w:r w:rsidRPr="00500E59">
              <w:t>NIE</w:t>
            </w:r>
          </w:p>
        </w:tc>
        <w:tc>
          <w:tcPr>
            <w:tcW w:w="3260" w:type="dxa"/>
            <w:noWrap/>
          </w:tcPr>
          <w:p w:rsidR="009242C5" w:rsidRPr="00C22E30" w:rsidRDefault="009242C5" w:rsidP="00015F01">
            <w:pPr>
              <w:rPr>
                <w:noProof/>
              </w:rPr>
            </w:pPr>
            <w:r w:rsidRPr="00500E59">
              <w:t>Szczegółowy opis powodu odmowy</w:t>
            </w:r>
          </w:p>
        </w:tc>
        <w:tc>
          <w:tcPr>
            <w:tcW w:w="3260" w:type="dxa"/>
            <w:noWrap/>
          </w:tcPr>
          <w:p w:rsidR="009242C5" w:rsidRPr="00C22E30" w:rsidRDefault="009242C5" w:rsidP="00F372AD">
            <w:pPr>
              <w:rPr>
                <w:noProof/>
              </w:rPr>
            </w:pPr>
          </w:p>
        </w:tc>
        <w:tc>
          <w:tcPr>
            <w:tcW w:w="2835" w:type="dxa"/>
            <w:noWrap/>
          </w:tcPr>
          <w:p w:rsidR="009242C5" w:rsidRPr="00C22E30" w:rsidRDefault="005E547B" w:rsidP="00F372AD">
            <w:pPr>
              <w:rPr>
                <w:noProof/>
              </w:rPr>
            </w:pPr>
            <w:r>
              <w:t>W przypadkach braku moż</w:t>
            </w:r>
            <w:r w:rsidR="009242C5" w:rsidRPr="00500E59">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ID transakcji, </w:t>
            </w:r>
            <w:r w:rsidR="00F95DB1" w:rsidRPr="00C22E30">
              <w:rPr>
                <w:noProof/>
              </w:rPr>
              <w:t xml:space="preserve">której dotyczy przesyłana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C16757">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26" w:name="_Toc515367883"/>
      <w:r w:rsidRPr="00C22E30">
        <w:rPr>
          <w:noProof/>
          <w:lang w:eastAsia="pl-PL"/>
        </w:rPr>
        <w:lastRenderedPageBreak/>
        <w:t>Akceptacja wysyłki zestawu PPE</w:t>
      </w:r>
      <w:bookmarkEnd w:id="12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wysyłki zestawu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przesyłana akceptacja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F45011" w:rsidRDefault="00F95DB1" w:rsidP="00364870">
            <w:pPr>
              <w:rPr>
                <w:i/>
                <w:noProof/>
              </w:rPr>
            </w:pPr>
          </w:p>
          <w:p w:rsidR="00364870" w:rsidRPr="00F45011" w:rsidRDefault="00364870" w:rsidP="00364870">
            <w:pPr>
              <w:rPr>
                <w:i/>
                <w:noProof/>
              </w:rPr>
            </w:pPr>
            <w:r w:rsidRPr="00F45011">
              <w:rPr>
                <w:i/>
                <w:noProof/>
              </w:rPr>
              <w:t>Kod PPE (Sprzedawca otrzyma komplet PPE, na których ma aktywną umowę)</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Nazwa URD / Imię i nazwisko URD</w:t>
            </w:r>
          </w:p>
        </w:tc>
        <w:tc>
          <w:tcPr>
            <w:tcW w:w="1276" w:type="dxa"/>
            <w:noWrap/>
          </w:tcPr>
          <w:p w:rsidR="008A5F06" w:rsidRPr="00C22E30" w:rsidRDefault="008A5F06" w:rsidP="00F372AD">
            <w:pPr>
              <w:rPr>
                <w:noProof/>
              </w:rPr>
            </w:pPr>
            <w:r>
              <w:rPr>
                <w:noProof/>
              </w:rPr>
              <w:t>znakowy</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sidRPr="00834D91">
              <w:rPr>
                <w:noProof/>
              </w:rPr>
              <w:t xml:space="preserve">Nazwa URD </w:t>
            </w:r>
            <w:r>
              <w:rPr>
                <w:noProof/>
              </w:rPr>
              <w:t>–</w:t>
            </w:r>
            <w:r w:rsidRPr="00834D91">
              <w:rPr>
                <w:noProof/>
              </w:rPr>
              <w:t xml:space="preserve"> </w:t>
            </w:r>
            <w:r>
              <w:rPr>
                <w:noProof/>
              </w:rPr>
              <w:t>nazwa przedsiębiorstwa lub imię i nazwisko Klienta</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Data startu umowy</w:t>
            </w:r>
          </w:p>
        </w:tc>
        <w:tc>
          <w:tcPr>
            <w:tcW w:w="1276" w:type="dxa"/>
            <w:noWrap/>
          </w:tcPr>
          <w:p w:rsidR="008A5F06" w:rsidRPr="00C22E30" w:rsidRDefault="008A5F06" w:rsidP="00F372AD">
            <w:pPr>
              <w:rPr>
                <w:noProof/>
              </w:rPr>
            </w:pPr>
            <w:r>
              <w:rPr>
                <w:noProof/>
              </w:rPr>
              <w:t>data</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Pr>
                <w:noProof/>
              </w:rPr>
              <w:t>Data aktywacji umowy sprzedaży lub kompleksowej</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 xml:space="preserve">Data zakończenia </w:t>
            </w:r>
            <w:r>
              <w:rPr>
                <w:noProof/>
              </w:rPr>
              <w:lastRenderedPageBreak/>
              <w:t>umowy</w:t>
            </w:r>
          </w:p>
        </w:tc>
        <w:tc>
          <w:tcPr>
            <w:tcW w:w="1276" w:type="dxa"/>
            <w:noWrap/>
          </w:tcPr>
          <w:p w:rsidR="008A5F06" w:rsidRPr="00C22E30" w:rsidRDefault="008A5F06" w:rsidP="00F372AD">
            <w:pPr>
              <w:rPr>
                <w:noProof/>
              </w:rPr>
            </w:pPr>
            <w:r>
              <w:rPr>
                <w:noProof/>
              </w:rPr>
              <w:lastRenderedPageBreak/>
              <w:t>data</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Pr>
                <w:noProof/>
              </w:rPr>
              <w:t>Data zakończenia umowy sprzedaży lub kompleksowej</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Rodzaj umowy sieciowej</w:t>
            </w:r>
          </w:p>
        </w:tc>
        <w:tc>
          <w:tcPr>
            <w:tcW w:w="1276" w:type="dxa"/>
            <w:noWrap/>
          </w:tcPr>
          <w:p w:rsidR="008A5F06" w:rsidRPr="00C22E30" w:rsidRDefault="008A5F06" w:rsidP="00F372AD">
            <w:pPr>
              <w:rPr>
                <w:noProof/>
              </w:rPr>
            </w:pPr>
            <w:r>
              <w:rPr>
                <w:noProof/>
              </w:rPr>
              <w:t>słownikowy</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350EF4" w:rsidP="00364870">
            <w:pPr>
              <w:rPr>
                <w:noProof/>
              </w:rPr>
            </w:pPr>
            <w:r>
              <w:rPr>
                <w:noProof/>
              </w:rPr>
              <w:t xml:space="preserve">Rodzaj umowy sieciowej, którą zawarł URD ze Sprzedawcą. </w:t>
            </w:r>
          </w:p>
        </w:tc>
        <w:tc>
          <w:tcPr>
            <w:tcW w:w="3260" w:type="dxa"/>
            <w:noWrap/>
          </w:tcPr>
          <w:p w:rsidR="008A5F06" w:rsidRDefault="008A5F06" w:rsidP="00F372AD">
            <w:pPr>
              <w:rPr>
                <w:noProof/>
              </w:rPr>
            </w:pPr>
            <w:r>
              <w:rPr>
                <w:noProof/>
              </w:rPr>
              <w:t>E01;</w:t>
            </w:r>
          </w:p>
          <w:p w:rsidR="008A5F06" w:rsidRPr="00C22E30" w:rsidRDefault="008A5F06" w:rsidP="00F372AD">
            <w:pPr>
              <w:rPr>
                <w:noProof/>
              </w:rPr>
            </w:pPr>
            <w:r>
              <w:rPr>
                <w:noProof/>
              </w:rPr>
              <w:t>E02</w:t>
            </w:r>
          </w:p>
        </w:tc>
        <w:tc>
          <w:tcPr>
            <w:tcW w:w="2835" w:type="dxa"/>
            <w:noWrap/>
          </w:tcPr>
          <w:p w:rsidR="008A5F06" w:rsidRPr="00C22E30" w:rsidRDefault="008A5F06" w:rsidP="008A5F06">
            <w:pPr>
              <w:rPr>
                <w:noProof/>
              </w:rPr>
            </w:pPr>
            <w:r w:rsidRPr="00C22E30">
              <w:rPr>
                <w:noProof/>
              </w:rPr>
              <w:t>E01 – umowa dystrybucyjna</w:t>
            </w:r>
          </w:p>
          <w:p w:rsidR="008A5F06" w:rsidRPr="00C22E30" w:rsidRDefault="008A5F06" w:rsidP="008A5F06">
            <w:pPr>
              <w:rPr>
                <w:noProof/>
              </w:rPr>
            </w:pPr>
            <w:r w:rsidRPr="00C22E30">
              <w:rPr>
                <w:noProof/>
              </w:rPr>
              <w:t xml:space="preserve">E02 – umowa kompleksowa </w:t>
            </w:r>
          </w:p>
          <w:p w:rsidR="008A5F06" w:rsidRPr="00C22E30" w:rsidRDefault="008A5F06" w:rsidP="00F372AD">
            <w:pPr>
              <w:rPr>
                <w:noProof/>
              </w:rPr>
            </w:pP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A20A8F" w:rsidP="00BF0E14">
      <w:pPr>
        <w:pStyle w:val="Styl2"/>
        <w:numPr>
          <w:ilvl w:val="1"/>
          <w:numId w:val="1"/>
        </w:numPr>
        <w:outlineLvl w:val="1"/>
      </w:pPr>
      <w:bookmarkStart w:id="127" w:name="_Toc515367884"/>
      <w:r w:rsidRPr="00F45011">
        <w:rPr>
          <w:noProof/>
          <w:lang w:eastAsia="pl-PL"/>
        </w:rPr>
        <w:lastRenderedPageBreak/>
        <w:drawing>
          <wp:anchor distT="0" distB="0" distL="114300" distR="114300" simplePos="0" relativeHeight="251651584" behindDoc="0" locked="0" layoutInCell="1" allowOverlap="1" wp14:anchorId="7E0DDC58" wp14:editId="74CB235C">
            <wp:simplePos x="0" y="0"/>
            <wp:positionH relativeFrom="margin">
              <wp:posOffset>-4445</wp:posOffset>
            </wp:positionH>
            <wp:positionV relativeFrom="margin">
              <wp:posOffset>319405</wp:posOffset>
            </wp:positionV>
            <wp:extent cx="5762625" cy="3105150"/>
            <wp:effectExtent l="0" t="0" r="9525" b="0"/>
            <wp:wrapSquare wrapText="bothSides"/>
            <wp:docPr id="1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762625" cy="3105150"/>
                    </a:xfrm>
                    <a:prstGeom prst="rect">
                      <a:avLst/>
                    </a:prstGeom>
                    <a:noFill/>
                    <a:ln w="9525">
                      <a:noFill/>
                      <a:miter lim="800000"/>
                      <a:headEnd/>
                      <a:tailEnd/>
                    </a:ln>
                  </pic:spPr>
                </pic:pic>
              </a:graphicData>
            </a:graphic>
          </wp:anchor>
        </w:drawing>
      </w:r>
      <w:r w:rsidR="00F95DB1" w:rsidRPr="00C22E30">
        <w:t>Zgłoszenie zmiany POB sprzedawcy</w:t>
      </w:r>
      <w:bookmarkEnd w:id="127"/>
    </w:p>
    <w:p w:rsidR="00F95DB1" w:rsidRPr="00C22E30" w:rsidRDefault="00E47D7A" w:rsidP="00101657">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F45011" w:rsidRDefault="00F95DB1" w:rsidP="00F45011"/>
    <w:p w:rsidR="004E505D" w:rsidRPr="00F45011" w:rsidRDefault="000B7C23" w:rsidP="00F45011">
      <w:pPr>
        <w:sectPr w:rsidR="004E505D" w:rsidRPr="00F45011" w:rsidSect="00F35728">
          <w:type w:val="continuous"/>
          <w:pgSz w:w="11906" w:h="16838"/>
          <w:pgMar w:top="1418" w:right="1418" w:bottom="1418" w:left="1418" w:header="709" w:footer="709" w:gutter="0"/>
          <w:cols w:space="708"/>
          <w:titlePg/>
          <w:docGrid w:linePitch="360"/>
        </w:sectPr>
      </w:pPr>
      <w:r w:rsidRPr="00F45011">
        <w:rPr>
          <w:noProof/>
          <w:lang w:eastAsia="pl-PL"/>
        </w:rPr>
        <w:drawing>
          <wp:inline distT="0" distB="0" distL="0" distR="0" wp14:anchorId="30188951" wp14:editId="3858BCDF">
            <wp:extent cx="5760720" cy="2757965"/>
            <wp:effectExtent l="0" t="0" r="0" b="444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757965"/>
                    </a:xfrm>
                    <a:prstGeom prst="rect">
                      <a:avLst/>
                    </a:prstGeom>
                    <a:noFill/>
                    <a:ln>
                      <a:noFill/>
                    </a:ln>
                  </pic:spPr>
                </pic:pic>
              </a:graphicData>
            </a:graphic>
          </wp:inline>
        </w:drawing>
      </w:r>
    </w:p>
    <w:p w:rsidR="00F95DB1" w:rsidRPr="00C22E30" w:rsidRDefault="00F95DB1" w:rsidP="007B4BC0">
      <w:pPr>
        <w:pStyle w:val="Styl3"/>
        <w:numPr>
          <w:ilvl w:val="2"/>
          <w:numId w:val="1"/>
        </w:numPr>
        <w:spacing w:after="240"/>
        <w:outlineLvl w:val="2"/>
      </w:pPr>
      <w:bookmarkStart w:id="128" w:name="_Toc515367885"/>
      <w:r w:rsidRPr="00C22E30">
        <w:rPr>
          <w:noProof/>
          <w:lang w:eastAsia="pl-PL"/>
        </w:rPr>
        <w:lastRenderedPageBreak/>
        <w:t>Zgłoszenie zmiany POB sprzedawcy</w:t>
      </w:r>
      <w:bookmarkEnd w:id="12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POB sprzedawcy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zgłaszanego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3626C2" w:rsidP="003626C2">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Unikalny identyfikator komunikatu</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29" w:name="_Toc515367886"/>
      <w:r w:rsidRPr="00C22E30">
        <w:rPr>
          <w:noProof/>
          <w:lang w:eastAsia="pl-PL"/>
        </w:rPr>
        <w:lastRenderedPageBreak/>
        <w:t>Odmowa zmiany POB sprzedawcy</w:t>
      </w:r>
      <w:bookmarkEnd w:id="12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680"/>
        <w:gridCol w:w="1588"/>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POB sprzedawcy </w:t>
            </w:r>
          </w:p>
        </w:tc>
      </w:tr>
      <w:tr w:rsidR="000C1FCC" w:rsidRPr="00C22E30" w:rsidTr="00EF002B">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680"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88"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„zgłoszenie zmiany POB</w:t>
            </w:r>
          </w:p>
          <w:p w:rsidR="00F95DB1" w:rsidRPr="00C22E30" w:rsidRDefault="00F95DB1" w:rsidP="00F372AD">
            <w:pPr>
              <w:rPr>
                <w:noProof/>
              </w:rPr>
            </w:pPr>
            <w:r w:rsidRPr="00C22E30">
              <w:rPr>
                <w:noProof/>
              </w:rPr>
              <w:t xml:space="preserve">sprzedawcy” którego dotyczy </w:t>
            </w:r>
            <w:r w:rsidR="00EF002B" w:rsidRPr="00C22E30">
              <w:rPr>
                <w:noProof/>
              </w:rPr>
              <w:t>odmowa</w:t>
            </w:r>
            <w:r w:rsidRPr="00C22E30">
              <w:rPr>
                <w:noProof/>
              </w:rPr>
              <w:t xml:space="preserve">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tc>
        <w:tc>
          <w:tcPr>
            <w:tcW w:w="2835" w:type="dxa"/>
            <w:noWrap/>
          </w:tcPr>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 xml:space="preserve">E18 – nieautoryzowany POB </w:t>
            </w:r>
          </w:p>
        </w:tc>
      </w:tr>
      <w:tr w:rsidR="00400CF6" w:rsidRPr="00C22E30" w:rsidTr="00EF002B">
        <w:trPr>
          <w:trHeight w:val="315"/>
        </w:trPr>
        <w:tc>
          <w:tcPr>
            <w:tcW w:w="704" w:type="dxa"/>
          </w:tcPr>
          <w:p w:rsidR="00400CF6" w:rsidRPr="00C22E30" w:rsidRDefault="00400CF6" w:rsidP="00F372AD">
            <w:pPr>
              <w:rPr>
                <w:noProof/>
              </w:rPr>
            </w:pPr>
          </w:p>
        </w:tc>
        <w:tc>
          <w:tcPr>
            <w:tcW w:w="992" w:type="dxa"/>
          </w:tcPr>
          <w:p w:rsidR="00400CF6" w:rsidRPr="00C22E30" w:rsidRDefault="00400CF6" w:rsidP="00F372AD">
            <w:pPr>
              <w:rPr>
                <w:noProof/>
              </w:rPr>
            </w:pPr>
          </w:p>
        </w:tc>
        <w:tc>
          <w:tcPr>
            <w:tcW w:w="680" w:type="dxa"/>
            <w:noWrap/>
          </w:tcPr>
          <w:p w:rsidR="00400CF6" w:rsidRPr="00C22E30" w:rsidRDefault="00400CF6" w:rsidP="00F372AD">
            <w:pPr>
              <w:rPr>
                <w:noProof/>
              </w:rPr>
            </w:pPr>
          </w:p>
        </w:tc>
        <w:tc>
          <w:tcPr>
            <w:tcW w:w="1588" w:type="dxa"/>
          </w:tcPr>
          <w:p w:rsidR="00400CF6" w:rsidRPr="00C22E30" w:rsidRDefault="00400CF6" w:rsidP="00F372AD">
            <w:pPr>
              <w:rPr>
                <w:noProof/>
              </w:rPr>
            </w:pPr>
            <w:r w:rsidRPr="004A7C8B">
              <w:t>Informacja uzupełniająca do powodu odmowy</w:t>
            </w:r>
          </w:p>
        </w:tc>
        <w:tc>
          <w:tcPr>
            <w:tcW w:w="1276" w:type="dxa"/>
            <w:noWrap/>
          </w:tcPr>
          <w:p w:rsidR="00400CF6" w:rsidRPr="00C22E30" w:rsidRDefault="00400CF6" w:rsidP="00F372AD">
            <w:pPr>
              <w:rPr>
                <w:noProof/>
              </w:rPr>
            </w:pPr>
            <w:r w:rsidRPr="004A7C8B">
              <w:t>znakowy</w:t>
            </w:r>
          </w:p>
        </w:tc>
        <w:tc>
          <w:tcPr>
            <w:tcW w:w="737" w:type="dxa"/>
          </w:tcPr>
          <w:p w:rsidR="00400CF6" w:rsidRPr="00C22E30" w:rsidRDefault="00400CF6" w:rsidP="00F372AD">
            <w:pPr>
              <w:rPr>
                <w:noProof/>
              </w:rPr>
            </w:pPr>
            <w:r w:rsidRPr="004A7C8B">
              <w:t>NIE</w:t>
            </w:r>
          </w:p>
        </w:tc>
        <w:tc>
          <w:tcPr>
            <w:tcW w:w="3260" w:type="dxa"/>
            <w:noWrap/>
          </w:tcPr>
          <w:p w:rsidR="00400CF6" w:rsidRPr="00C22E30" w:rsidRDefault="00400CF6" w:rsidP="00F372AD">
            <w:pPr>
              <w:rPr>
                <w:noProof/>
              </w:rPr>
            </w:pPr>
            <w:r w:rsidRPr="004A7C8B">
              <w:t>Szczegółowy opis powodu odmowy</w:t>
            </w:r>
          </w:p>
        </w:tc>
        <w:tc>
          <w:tcPr>
            <w:tcW w:w="3260" w:type="dxa"/>
            <w:noWrap/>
          </w:tcPr>
          <w:p w:rsidR="00400CF6" w:rsidRPr="00C22E30" w:rsidRDefault="00400CF6" w:rsidP="00F372AD">
            <w:pPr>
              <w:rPr>
                <w:noProof/>
              </w:rPr>
            </w:pPr>
          </w:p>
        </w:tc>
        <w:tc>
          <w:tcPr>
            <w:tcW w:w="2835" w:type="dxa"/>
            <w:noWrap/>
          </w:tcPr>
          <w:p w:rsidR="00400CF6" w:rsidRPr="00C22E30" w:rsidRDefault="00400CF6" w:rsidP="00F372AD">
            <w:pPr>
              <w:rPr>
                <w:noProof/>
              </w:rPr>
            </w:pPr>
            <w:r w:rsidRPr="004A7C8B">
              <w:t>W przypadkach braku m</w:t>
            </w:r>
            <w:r w:rsidR="005E547B">
              <w:t>oż</w:t>
            </w:r>
            <w:r w:rsidRPr="004A7C8B">
              <w:t>liwości jednoznacznej interpretacji powodu odmowy będzie się pojawiało pole opisowe identyfikujące przyczynę</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„zgłoszenie zmiany POB</w:t>
            </w:r>
            <w:r w:rsidR="00A41853">
              <w:rPr>
                <w:noProof/>
              </w:rPr>
              <w:t xml:space="preserve"> sprzedawcy”</w:t>
            </w:r>
            <w:r w:rsidR="00F95DB1" w:rsidRPr="00C22E30">
              <w:rPr>
                <w:noProof/>
              </w:rPr>
              <w:t xml:space="preserve">którego dotyczy </w:t>
            </w:r>
            <w:r w:rsidRPr="00C22E30">
              <w:rPr>
                <w:noProof/>
              </w:rPr>
              <w:t>odmowa</w:t>
            </w:r>
            <w:r w:rsidR="00F95DB1" w:rsidRPr="00C22E30">
              <w:rPr>
                <w:noProof/>
              </w:rPr>
              <w:t xml:space="preserve">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rsidR="00F95DB1" w:rsidRPr="00C22E30" w:rsidRDefault="00F95DB1" w:rsidP="00BF0E14">
      <w:pPr>
        <w:pStyle w:val="Styl2"/>
        <w:numPr>
          <w:ilvl w:val="1"/>
          <w:numId w:val="1"/>
        </w:numPr>
        <w:outlineLvl w:val="1"/>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0" w:name="_Toc515367887"/>
      <w:r w:rsidRPr="00C22E30">
        <w:rPr>
          <w:noProof/>
          <w:lang w:eastAsia="pl-PL"/>
        </w:rPr>
        <w:lastRenderedPageBreak/>
        <w:t>Akceptacja zmiany POB sprzedawcy</w:t>
      </w:r>
      <w:bookmarkStart w:id="131" w:name="_Toc512857815"/>
      <w:bookmarkEnd w:id="130"/>
      <w:bookmarkEnd w:id="13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POB sprzedawcy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939"/>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zmiany POB sprzedawcy”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A41853">
            <w:pPr>
              <w:rPr>
                <w:noProof/>
              </w:rPr>
            </w:pPr>
            <w:r w:rsidRPr="00C22E30">
              <w:rPr>
                <w:noProof/>
              </w:rPr>
              <w:t>Identyfikator</w:t>
            </w:r>
            <w:r w:rsidR="00A13192" w:rsidRPr="00C22E30">
              <w:rPr>
                <w:noProof/>
              </w:rPr>
              <w:t xml:space="preserve"> sprzedawcy nadany przez OSD</w:t>
            </w:r>
          </w:p>
        </w:tc>
      </w:tr>
    </w:tbl>
    <w:p w:rsidR="00F95DB1" w:rsidRPr="00F45011" w:rsidRDefault="00F95DB1" w:rsidP="00F45011"/>
    <w:p w:rsidR="000B7C23" w:rsidRPr="00F45011" w:rsidRDefault="000B7C23" w:rsidP="00F45011"/>
    <w:p w:rsidR="000B7C23" w:rsidRPr="00C22E30" w:rsidRDefault="000B7C23" w:rsidP="007B4BC0">
      <w:pPr>
        <w:pStyle w:val="Styl2"/>
        <w:spacing w:after="240"/>
      </w:pPr>
      <w:bookmarkStart w:id="132" w:name="_Toc515367888"/>
      <w:r w:rsidRPr="00C22E30">
        <w:rPr>
          <w:noProof/>
          <w:lang w:eastAsia="pl-PL"/>
        </w:rPr>
        <w:t xml:space="preserve">Zawiadomienie o zmianie POB sprzedawcy </w:t>
      </w:r>
      <w:r w:rsidR="00EA1B85">
        <w:rPr>
          <w:noProof/>
          <w:lang w:eastAsia="pl-PL"/>
        </w:rPr>
        <w:t xml:space="preserve">przesyłane </w:t>
      </w:r>
      <w:r w:rsidRPr="00C22E30">
        <w:rPr>
          <w:noProof/>
          <w:lang w:eastAsia="pl-PL"/>
        </w:rPr>
        <w:t>do nowego POB</w:t>
      </w:r>
      <w:bookmarkEnd w:id="13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06483">
        <w:trPr>
          <w:trHeight w:val="315"/>
        </w:trPr>
        <w:tc>
          <w:tcPr>
            <w:tcW w:w="15332" w:type="dxa"/>
            <w:gridSpan w:val="9"/>
            <w:shd w:val="clear" w:color="auto" w:fill="A6A6A6" w:themeFill="background1" w:themeFillShade="A6"/>
          </w:tcPr>
          <w:p w:rsidR="000B7C23" w:rsidRPr="00C22E30" w:rsidRDefault="000B7C23" w:rsidP="00EA1B85">
            <w:pPr>
              <w:pStyle w:val="tabelanaglowek"/>
            </w:pPr>
            <w:r w:rsidRPr="00C22E30">
              <w:t xml:space="preserve">Atrybuty komunikatu Zawiadomienie o zmianie POB </w:t>
            </w:r>
            <w:r w:rsidR="00EA1B85">
              <w:t>Sprzedawcy</w:t>
            </w:r>
            <w:r w:rsidRPr="00C22E30">
              <w:t xml:space="preserve"> przesyłane do nowego POB </w:t>
            </w:r>
          </w:p>
        </w:tc>
      </w:tr>
      <w:tr w:rsidR="000C1FCC" w:rsidRPr="00C22E30" w:rsidTr="00C06483">
        <w:trPr>
          <w:trHeight w:val="315"/>
        </w:trPr>
        <w:tc>
          <w:tcPr>
            <w:tcW w:w="704" w:type="dxa"/>
            <w:shd w:val="clear" w:color="auto" w:fill="A6A6A6" w:themeFill="background1" w:themeFillShade="A6"/>
          </w:tcPr>
          <w:p w:rsidR="000B7C23" w:rsidRPr="00C22E30" w:rsidRDefault="000B7C23" w:rsidP="00C06483">
            <w:pPr>
              <w:pStyle w:val="tabelanaglowek"/>
            </w:pPr>
            <w:r w:rsidRPr="00C22E30">
              <w:t>Poziom</w:t>
            </w:r>
          </w:p>
          <w:p w:rsidR="000B7C23" w:rsidRPr="00C22E30" w:rsidRDefault="000B7C23" w:rsidP="00C06483">
            <w:pPr>
              <w:pStyle w:val="tabelanaglowek"/>
            </w:pPr>
            <w:r w:rsidRPr="00C22E30">
              <w:t>Sekcji</w:t>
            </w:r>
          </w:p>
        </w:tc>
        <w:tc>
          <w:tcPr>
            <w:tcW w:w="992" w:type="dxa"/>
            <w:shd w:val="clear" w:color="auto" w:fill="A6A6A6" w:themeFill="background1" w:themeFillShade="A6"/>
          </w:tcPr>
          <w:p w:rsidR="000B7C23" w:rsidRPr="00C22E30" w:rsidRDefault="000B7C23" w:rsidP="00C06483">
            <w:pPr>
              <w:pStyle w:val="tabelanaglowek"/>
            </w:pPr>
            <w:r w:rsidRPr="00C22E30">
              <w:t>Nazwa sekcji</w:t>
            </w:r>
          </w:p>
        </w:tc>
        <w:tc>
          <w:tcPr>
            <w:tcW w:w="851" w:type="dxa"/>
            <w:shd w:val="clear" w:color="auto" w:fill="A6A6A6" w:themeFill="background1" w:themeFillShade="A6"/>
            <w:noWrap/>
            <w:hideMark/>
          </w:tcPr>
          <w:p w:rsidR="000B7C23" w:rsidRPr="00C22E30" w:rsidRDefault="000B7C23" w:rsidP="00C06483">
            <w:pPr>
              <w:pStyle w:val="tabelanaglowek"/>
            </w:pPr>
            <w:r w:rsidRPr="00C22E30">
              <w:t>Liczba wystąpień sekcji</w:t>
            </w:r>
          </w:p>
        </w:tc>
        <w:tc>
          <w:tcPr>
            <w:tcW w:w="1417" w:type="dxa"/>
            <w:shd w:val="clear" w:color="auto" w:fill="A6A6A6" w:themeFill="background1" w:themeFillShade="A6"/>
          </w:tcPr>
          <w:p w:rsidR="000B7C23" w:rsidRPr="00C22E30" w:rsidRDefault="000B7C23" w:rsidP="00C06483">
            <w:pPr>
              <w:pStyle w:val="tabelanaglowek"/>
            </w:pPr>
            <w:r w:rsidRPr="00C22E30">
              <w:t>Nazwa atrybutu w sekcji</w:t>
            </w:r>
          </w:p>
        </w:tc>
        <w:tc>
          <w:tcPr>
            <w:tcW w:w="1276" w:type="dxa"/>
            <w:shd w:val="clear" w:color="auto" w:fill="A6A6A6" w:themeFill="background1" w:themeFillShade="A6"/>
            <w:noWrap/>
            <w:hideMark/>
          </w:tcPr>
          <w:p w:rsidR="000B7C23" w:rsidRPr="00C22E30" w:rsidRDefault="000B7C23" w:rsidP="00C06483">
            <w:pPr>
              <w:pStyle w:val="tabelanaglowek"/>
            </w:pPr>
            <w:r w:rsidRPr="00C22E30">
              <w:t>Typ danych atrybutu</w:t>
            </w:r>
          </w:p>
        </w:tc>
        <w:tc>
          <w:tcPr>
            <w:tcW w:w="737" w:type="dxa"/>
            <w:shd w:val="clear" w:color="auto" w:fill="A6A6A6" w:themeFill="background1" w:themeFillShade="A6"/>
          </w:tcPr>
          <w:p w:rsidR="000B7C23" w:rsidRPr="00C22E30" w:rsidRDefault="000B7C23" w:rsidP="00C06483">
            <w:pPr>
              <w:pStyle w:val="tabelanaglowek"/>
            </w:pPr>
            <w:r w:rsidRPr="00C22E30">
              <w:t>Obowiązkowe</w:t>
            </w:r>
          </w:p>
        </w:tc>
        <w:tc>
          <w:tcPr>
            <w:tcW w:w="3260" w:type="dxa"/>
            <w:shd w:val="clear" w:color="auto" w:fill="A6A6A6" w:themeFill="background1" w:themeFillShade="A6"/>
            <w:noWrap/>
            <w:hideMark/>
          </w:tcPr>
          <w:p w:rsidR="000B7C23" w:rsidRPr="00C22E30" w:rsidRDefault="000B7C23" w:rsidP="00C06483">
            <w:pPr>
              <w:pStyle w:val="tabelanaglowek"/>
            </w:pPr>
            <w:r w:rsidRPr="00C22E30">
              <w:t>Opis</w:t>
            </w:r>
          </w:p>
        </w:tc>
        <w:tc>
          <w:tcPr>
            <w:tcW w:w="3260" w:type="dxa"/>
            <w:shd w:val="clear" w:color="auto" w:fill="A6A6A6" w:themeFill="background1" w:themeFillShade="A6"/>
            <w:noWrap/>
            <w:hideMark/>
          </w:tcPr>
          <w:p w:rsidR="000B7C23" w:rsidRPr="00C22E30" w:rsidRDefault="000B7C23" w:rsidP="00C06483">
            <w:pPr>
              <w:pStyle w:val="tabelanaglowek"/>
            </w:pPr>
            <w:r w:rsidRPr="00C22E30">
              <w:t>Wartości słownikowe</w:t>
            </w:r>
          </w:p>
        </w:tc>
        <w:tc>
          <w:tcPr>
            <w:tcW w:w="2835" w:type="dxa"/>
            <w:shd w:val="clear" w:color="auto" w:fill="A6A6A6" w:themeFill="background1" w:themeFillShade="A6"/>
            <w:noWrap/>
            <w:hideMark/>
          </w:tcPr>
          <w:p w:rsidR="000B7C23" w:rsidRPr="00C22E30" w:rsidRDefault="000B7C23" w:rsidP="00C06483">
            <w:pPr>
              <w:pStyle w:val="tabelanaglowek"/>
            </w:pPr>
            <w:r w:rsidRPr="00C22E30">
              <w:t>Uwagi</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 </w:t>
            </w:r>
          </w:p>
        </w:tc>
        <w:tc>
          <w:tcPr>
            <w:tcW w:w="992" w:type="dxa"/>
          </w:tcPr>
          <w:p w:rsidR="000B7C23" w:rsidRPr="00C22E30" w:rsidRDefault="000B7C23" w:rsidP="00C06483">
            <w:pPr>
              <w:rPr>
                <w:noProof/>
              </w:rPr>
            </w:pPr>
            <w:r w:rsidRPr="00C22E30">
              <w:rPr>
                <w:noProof/>
              </w:rPr>
              <w:t xml:space="preserve">Nagłówek </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Data rozpoczęcia </w:t>
            </w:r>
            <w:r w:rsidRPr="00C22E30">
              <w:rPr>
                <w:noProof/>
              </w:rPr>
              <w:lastRenderedPageBreak/>
              <w:t xml:space="preserve">świadczenia usług przez nowy POB </w:t>
            </w:r>
          </w:p>
        </w:tc>
        <w:tc>
          <w:tcPr>
            <w:tcW w:w="1276" w:type="dxa"/>
            <w:noWrap/>
          </w:tcPr>
          <w:p w:rsidR="000B7C23" w:rsidRPr="00C22E30" w:rsidRDefault="000B7C23" w:rsidP="00C06483">
            <w:pPr>
              <w:rPr>
                <w:noProof/>
              </w:rPr>
            </w:pPr>
            <w:r w:rsidRPr="00C22E30">
              <w:rPr>
                <w:noProof/>
              </w:rPr>
              <w:lastRenderedPageBreak/>
              <w:t xml:space="preserve">data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Data rozpoczęcia świadczenia usług bilansowania sprzedawcy </w:t>
            </w:r>
            <w:r w:rsidRPr="00C22E30">
              <w:rPr>
                <w:noProof/>
              </w:rPr>
              <w:lastRenderedPageBreak/>
              <w:t xml:space="preserve">przez nowego POB  </w:t>
            </w:r>
          </w:p>
        </w:tc>
        <w:tc>
          <w:tcPr>
            <w:tcW w:w="3260" w:type="dxa"/>
            <w:noWrap/>
          </w:tcPr>
          <w:p w:rsidR="000B7C23" w:rsidRPr="00C22E30" w:rsidRDefault="000B7C23" w:rsidP="00C06483">
            <w:pPr>
              <w:rPr>
                <w:noProof/>
              </w:rPr>
            </w:pPr>
            <w:r w:rsidRPr="00C22E30">
              <w:rPr>
                <w:noProof/>
              </w:rPr>
              <w:lastRenderedPageBreak/>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lastRenderedPageBreak/>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POB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Numer  Identyfikacyjny nowego POB  </w:t>
            </w:r>
          </w:p>
        </w:tc>
        <w:tc>
          <w:tcPr>
            <w:tcW w:w="3260" w:type="dxa"/>
            <w:noWrap/>
          </w:tcPr>
          <w:p w:rsidR="000B7C23" w:rsidRPr="00C22E30" w:rsidRDefault="000B7C23" w:rsidP="00C06483">
            <w:pPr>
              <w:rPr>
                <w:noProof/>
              </w:rPr>
            </w:pPr>
          </w:p>
        </w:tc>
        <w:tc>
          <w:tcPr>
            <w:tcW w:w="2835" w:type="dxa"/>
            <w:noWrap/>
          </w:tcPr>
          <w:p w:rsidR="000B7C23" w:rsidRPr="00C22E30" w:rsidRDefault="000B7C23" w:rsidP="00C06483">
            <w:pPr>
              <w:rPr>
                <w:noProof/>
              </w:rPr>
            </w:pPr>
            <w:r w:rsidRPr="00C22E30">
              <w:rPr>
                <w:noProof/>
              </w:rPr>
              <w:t>Kod Uczestnika Rynku Bilansującego</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transakcji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Unikalny identyfikator komunikatu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zgłoszenia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EA1B85">
            <w:pPr>
              <w:rPr>
                <w:noProof/>
              </w:rPr>
            </w:pPr>
            <w:r w:rsidRPr="00C22E30">
              <w:rPr>
                <w:noProof/>
              </w:rPr>
              <w:t xml:space="preserve">ID transakcji, „zgłoszenie zmiany POB </w:t>
            </w:r>
            <w:r w:rsidR="00EA1B85">
              <w:rPr>
                <w:noProof/>
              </w:rPr>
              <w:t>Sprzedawcy</w:t>
            </w:r>
            <w:r w:rsidRPr="00C22E30">
              <w:rPr>
                <w:noProof/>
              </w:rPr>
              <w:t xml:space="preserve">” którego dotyczy zawiadomienie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1.1 </w:t>
            </w:r>
          </w:p>
        </w:tc>
        <w:tc>
          <w:tcPr>
            <w:tcW w:w="992" w:type="dxa"/>
          </w:tcPr>
          <w:p w:rsidR="000B7C23" w:rsidRPr="00C22E30" w:rsidRDefault="00EA1B85" w:rsidP="00C06483">
            <w:pPr>
              <w:rPr>
                <w:noProof/>
              </w:rPr>
            </w:pPr>
            <w:r>
              <w:rPr>
                <w:noProof/>
              </w:rPr>
              <w:t>Sprzedawca</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EA1B85" w:rsidP="00C06483">
            <w:pPr>
              <w:rPr>
                <w:noProof/>
              </w:rPr>
            </w:pPr>
            <w:r>
              <w:rPr>
                <w:noProof/>
              </w:rPr>
              <w:t>ID Sprzedawcy</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EA1B85" w:rsidP="00C06483">
            <w:pPr>
              <w:rPr>
                <w:noProof/>
              </w:rPr>
            </w:pPr>
            <w:r>
              <w:rPr>
                <w:noProof/>
              </w:rPr>
              <w:t>Kod Sprzedawcy</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bl>
    <w:p w:rsidR="000B7C23" w:rsidRPr="00C22E30" w:rsidRDefault="000B7C23" w:rsidP="000B7C23">
      <w:pPr>
        <w:pStyle w:val="Styl1"/>
        <w:numPr>
          <w:ilvl w:val="0"/>
          <w:numId w:val="0"/>
        </w:numPr>
        <w:ind w:left="720" w:hanging="360"/>
        <w:sectPr w:rsidR="000B7C23" w:rsidRPr="00C22E30" w:rsidSect="00F35728">
          <w:pgSz w:w="16838" w:h="11906" w:orient="landscape"/>
          <w:pgMar w:top="1418" w:right="1418" w:bottom="1418" w:left="1418" w:header="709" w:footer="709" w:gutter="0"/>
          <w:cols w:space="708"/>
          <w:titlePg/>
          <w:docGrid w:linePitch="360"/>
        </w:sectPr>
      </w:pPr>
    </w:p>
    <w:p w:rsidR="000B7C23" w:rsidRPr="00C22E30" w:rsidRDefault="00EA1B85" w:rsidP="007B4BC0">
      <w:pPr>
        <w:pStyle w:val="Styl3"/>
        <w:numPr>
          <w:ilvl w:val="2"/>
          <w:numId w:val="1"/>
        </w:numPr>
        <w:spacing w:after="240"/>
        <w:outlineLvl w:val="2"/>
      </w:pPr>
      <w:bookmarkStart w:id="133" w:name="_Toc515367889"/>
      <w:r>
        <w:rPr>
          <w:noProof/>
          <w:lang w:eastAsia="pl-PL"/>
        </w:rPr>
        <w:lastRenderedPageBreak/>
        <w:t>Zawiadomienie o zmianie POB S</w:t>
      </w:r>
      <w:r w:rsidR="000B7C23" w:rsidRPr="00C22E30">
        <w:rPr>
          <w:noProof/>
          <w:lang w:eastAsia="pl-PL"/>
        </w:rPr>
        <w:t xml:space="preserve">przedawcy </w:t>
      </w:r>
      <w:r>
        <w:rPr>
          <w:noProof/>
          <w:lang w:eastAsia="pl-PL"/>
        </w:rPr>
        <w:t xml:space="preserve">przesyłane </w:t>
      </w:r>
      <w:r w:rsidR="000B7C23" w:rsidRPr="00C22E30">
        <w:rPr>
          <w:noProof/>
          <w:lang w:eastAsia="pl-PL"/>
        </w:rPr>
        <w:t>do starego POB</w:t>
      </w:r>
      <w:bookmarkStart w:id="134" w:name="_Toc512857818"/>
      <w:bookmarkEnd w:id="133"/>
      <w:bookmarkEnd w:id="13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06483">
        <w:trPr>
          <w:trHeight w:val="315"/>
        </w:trPr>
        <w:tc>
          <w:tcPr>
            <w:tcW w:w="15332" w:type="dxa"/>
            <w:gridSpan w:val="9"/>
            <w:shd w:val="clear" w:color="auto" w:fill="A6A6A6" w:themeFill="background1" w:themeFillShade="A6"/>
          </w:tcPr>
          <w:p w:rsidR="000B7C23" w:rsidRPr="00C22E30" w:rsidRDefault="000B7C23" w:rsidP="00EA1B85">
            <w:pPr>
              <w:pStyle w:val="tabelanaglowek"/>
            </w:pPr>
            <w:r w:rsidRPr="00C22E30">
              <w:t xml:space="preserve">Atrybuty komunikatu Zawiadomienie o </w:t>
            </w:r>
            <w:r w:rsidR="00EA1B85">
              <w:t xml:space="preserve">zmianie POB Sprzedawcy </w:t>
            </w:r>
            <w:r w:rsidRPr="00C22E30">
              <w:t xml:space="preserve">przesyłane do starego POB </w:t>
            </w:r>
          </w:p>
        </w:tc>
      </w:tr>
      <w:tr w:rsidR="000C1FCC" w:rsidRPr="00C22E30" w:rsidTr="00C06483">
        <w:trPr>
          <w:trHeight w:val="315"/>
        </w:trPr>
        <w:tc>
          <w:tcPr>
            <w:tcW w:w="704" w:type="dxa"/>
            <w:shd w:val="clear" w:color="auto" w:fill="A6A6A6" w:themeFill="background1" w:themeFillShade="A6"/>
          </w:tcPr>
          <w:p w:rsidR="000B7C23" w:rsidRPr="00C22E30" w:rsidRDefault="000B7C23" w:rsidP="00C06483">
            <w:pPr>
              <w:pStyle w:val="tabelanaglowek"/>
            </w:pPr>
            <w:r w:rsidRPr="00C22E30">
              <w:t>Poziom</w:t>
            </w:r>
          </w:p>
          <w:p w:rsidR="000B7C23" w:rsidRPr="00C22E30" w:rsidRDefault="000B7C23" w:rsidP="00C06483">
            <w:pPr>
              <w:pStyle w:val="tabelanaglowek"/>
            </w:pPr>
            <w:r w:rsidRPr="00C22E30">
              <w:t>Sekcji</w:t>
            </w:r>
          </w:p>
        </w:tc>
        <w:tc>
          <w:tcPr>
            <w:tcW w:w="992" w:type="dxa"/>
            <w:shd w:val="clear" w:color="auto" w:fill="A6A6A6" w:themeFill="background1" w:themeFillShade="A6"/>
          </w:tcPr>
          <w:p w:rsidR="000B7C23" w:rsidRPr="00C22E30" w:rsidRDefault="000B7C23" w:rsidP="00C06483">
            <w:pPr>
              <w:pStyle w:val="tabelanaglowek"/>
            </w:pPr>
            <w:r w:rsidRPr="00C22E30">
              <w:t>Nazwa sekcji</w:t>
            </w:r>
          </w:p>
        </w:tc>
        <w:tc>
          <w:tcPr>
            <w:tcW w:w="851" w:type="dxa"/>
            <w:shd w:val="clear" w:color="auto" w:fill="A6A6A6" w:themeFill="background1" w:themeFillShade="A6"/>
            <w:noWrap/>
            <w:hideMark/>
          </w:tcPr>
          <w:p w:rsidR="000B7C23" w:rsidRPr="00C22E30" w:rsidRDefault="000B7C23" w:rsidP="00C06483">
            <w:pPr>
              <w:pStyle w:val="tabelanaglowek"/>
            </w:pPr>
            <w:r w:rsidRPr="00C22E30">
              <w:t>Liczba wystąpień sekcji</w:t>
            </w:r>
          </w:p>
        </w:tc>
        <w:tc>
          <w:tcPr>
            <w:tcW w:w="1417" w:type="dxa"/>
            <w:shd w:val="clear" w:color="auto" w:fill="A6A6A6" w:themeFill="background1" w:themeFillShade="A6"/>
          </w:tcPr>
          <w:p w:rsidR="000B7C23" w:rsidRPr="00C22E30" w:rsidRDefault="000B7C23" w:rsidP="00C06483">
            <w:pPr>
              <w:pStyle w:val="tabelanaglowek"/>
            </w:pPr>
            <w:r w:rsidRPr="00C22E30">
              <w:t>Nazwa atrybutu w sekcji</w:t>
            </w:r>
          </w:p>
        </w:tc>
        <w:tc>
          <w:tcPr>
            <w:tcW w:w="1276" w:type="dxa"/>
            <w:shd w:val="clear" w:color="auto" w:fill="A6A6A6" w:themeFill="background1" w:themeFillShade="A6"/>
            <w:noWrap/>
            <w:hideMark/>
          </w:tcPr>
          <w:p w:rsidR="000B7C23" w:rsidRPr="00C22E30" w:rsidRDefault="000B7C23" w:rsidP="00C06483">
            <w:pPr>
              <w:pStyle w:val="tabelanaglowek"/>
            </w:pPr>
            <w:r w:rsidRPr="00C22E30">
              <w:t>Typ danych atrybutu</w:t>
            </w:r>
          </w:p>
        </w:tc>
        <w:tc>
          <w:tcPr>
            <w:tcW w:w="737" w:type="dxa"/>
            <w:shd w:val="clear" w:color="auto" w:fill="A6A6A6" w:themeFill="background1" w:themeFillShade="A6"/>
          </w:tcPr>
          <w:p w:rsidR="000B7C23" w:rsidRPr="00C22E30" w:rsidRDefault="000B7C23" w:rsidP="00C06483">
            <w:pPr>
              <w:pStyle w:val="tabelanaglowek"/>
            </w:pPr>
            <w:r w:rsidRPr="00C22E30">
              <w:t>Obowiązkowe</w:t>
            </w:r>
          </w:p>
        </w:tc>
        <w:tc>
          <w:tcPr>
            <w:tcW w:w="3260" w:type="dxa"/>
            <w:shd w:val="clear" w:color="auto" w:fill="A6A6A6" w:themeFill="background1" w:themeFillShade="A6"/>
            <w:noWrap/>
            <w:hideMark/>
          </w:tcPr>
          <w:p w:rsidR="000B7C23" w:rsidRPr="00C22E30" w:rsidRDefault="000B7C23" w:rsidP="00C06483">
            <w:pPr>
              <w:pStyle w:val="tabelanaglowek"/>
            </w:pPr>
            <w:r w:rsidRPr="00C22E30">
              <w:t>Opis</w:t>
            </w:r>
          </w:p>
        </w:tc>
        <w:tc>
          <w:tcPr>
            <w:tcW w:w="3260" w:type="dxa"/>
            <w:shd w:val="clear" w:color="auto" w:fill="A6A6A6" w:themeFill="background1" w:themeFillShade="A6"/>
            <w:noWrap/>
            <w:hideMark/>
          </w:tcPr>
          <w:p w:rsidR="000B7C23" w:rsidRPr="00C22E30" w:rsidRDefault="000B7C23" w:rsidP="00C06483">
            <w:pPr>
              <w:pStyle w:val="tabelanaglowek"/>
            </w:pPr>
            <w:r w:rsidRPr="00C22E30">
              <w:t>Wartości słownikowe</w:t>
            </w:r>
          </w:p>
        </w:tc>
        <w:tc>
          <w:tcPr>
            <w:tcW w:w="2835" w:type="dxa"/>
            <w:shd w:val="clear" w:color="auto" w:fill="A6A6A6" w:themeFill="background1" w:themeFillShade="A6"/>
            <w:noWrap/>
            <w:hideMark/>
          </w:tcPr>
          <w:p w:rsidR="000B7C23" w:rsidRPr="00C22E30" w:rsidRDefault="000B7C23" w:rsidP="00C06483">
            <w:pPr>
              <w:pStyle w:val="tabelanaglowek"/>
            </w:pPr>
            <w:r w:rsidRPr="00C22E30">
              <w:t>Uwagi</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 </w:t>
            </w:r>
          </w:p>
        </w:tc>
        <w:tc>
          <w:tcPr>
            <w:tcW w:w="992" w:type="dxa"/>
          </w:tcPr>
          <w:p w:rsidR="000B7C23" w:rsidRPr="00C22E30" w:rsidRDefault="000B7C23" w:rsidP="00C06483">
            <w:pPr>
              <w:rPr>
                <w:noProof/>
              </w:rPr>
            </w:pPr>
            <w:r w:rsidRPr="00C22E30">
              <w:rPr>
                <w:noProof/>
              </w:rPr>
              <w:t xml:space="preserve">Nagłówek </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Data z zakończenia świadczenia usług przez stary POB </w:t>
            </w:r>
          </w:p>
        </w:tc>
        <w:tc>
          <w:tcPr>
            <w:tcW w:w="1276" w:type="dxa"/>
            <w:noWrap/>
          </w:tcPr>
          <w:p w:rsidR="000B7C23" w:rsidRPr="00C22E30" w:rsidRDefault="000B7C23" w:rsidP="00C06483">
            <w:pPr>
              <w:rPr>
                <w:noProof/>
              </w:rPr>
            </w:pPr>
            <w:r w:rsidRPr="00C22E30">
              <w:rPr>
                <w:noProof/>
              </w:rPr>
              <w:t xml:space="preserve">data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Data zakończenia świadczenia bilansowania sprzedawcy przez starego POB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POB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Numer  Identyfikacyjny starego POB </w:t>
            </w:r>
          </w:p>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p>
        </w:tc>
        <w:tc>
          <w:tcPr>
            <w:tcW w:w="2835" w:type="dxa"/>
            <w:noWrap/>
          </w:tcPr>
          <w:p w:rsidR="000B7C23" w:rsidRPr="00C22E30" w:rsidRDefault="000B7C23" w:rsidP="00C06483">
            <w:pPr>
              <w:rPr>
                <w:noProof/>
              </w:rPr>
            </w:pPr>
            <w:r w:rsidRPr="00C22E30">
              <w:rPr>
                <w:noProof/>
              </w:rPr>
              <w:t>Kod Uczestnika Rynku Bilansującego</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transakcji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Unikalny identyfikator komunikatu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zgłoszenia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32662E">
            <w:pPr>
              <w:rPr>
                <w:noProof/>
              </w:rPr>
            </w:pPr>
            <w:r w:rsidRPr="00C22E30">
              <w:rPr>
                <w:noProof/>
              </w:rPr>
              <w:t xml:space="preserve">ID transakcji, „zgłoszenie zmiany POB </w:t>
            </w:r>
            <w:r w:rsidR="0032662E">
              <w:rPr>
                <w:noProof/>
              </w:rPr>
              <w:t>Sprzedawcy</w:t>
            </w:r>
            <w:r w:rsidRPr="00C22E30">
              <w:rPr>
                <w:noProof/>
              </w:rPr>
              <w:t xml:space="preserve">” którego dotyczy zawiadomienie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1.1 </w:t>
            </w:r>
          </w:p>
        </w:tc>
        <w:tc>
          <w:tcPr>
            <w:tcW w:w="992" w:type="dxa"/>
          </w:tcPr>
          <w:p w:rsidR="000B7C23" w:rsidRPr="00C22E30" w:rsidRDefault="00FD5357" w:rsidP="00C06483">
            <w:pPr>
              <w:rPr>
                <w:noProof/>
              </w:rPr>
            </w:pPr>
            <w:r>
              <w:rPr>
                <w:noProof/>
              </w:rPr>
              <w:t>Sprzedawca</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FD5357" w:rsidP="00C06483">
            <w:pPr>
              <w:rPr>
                <w:noProof/>
              </w:rPr>
            </w:pPr>
            <w:r>
              <w:rPr>
                <w:noProof/>
              </w:rPr>
              <w:t>ID Sprzedawcy</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FD5357" w:rsidP="00C06483">
            <w:pPr>
              <w:rPr>
                <w:noProof/>
              </w:rPr>
            </w:pPr>
            <w:r>
              <w:rPr>
                <w:noProof/>
              </w:rPr>
              <w:t>Kod Sprzedawcy</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925E1" w:rsidP="00C06483">
            <w:pPr>
              <w:rPr>
                <w:noProof/>
              </w:rPr>
            </w:pPr>
            <w:r w:rsidRPr="00C22E30">
              <w:rPr>
                <w:noProof/>
              </w:rPr>
              <w:t>Identyfikator sprzedawcy nadany przez OSD</w:t>
            </w:r>
          </w:p>
        </w:tc>
      </w:tr>
    </w:tbl>
    <w:p w:rsidR="000B7C23" w:rsidRPr="00C22E30" w:rsidRDefault="000B7C23" w:rsidP="00F95DB1">
      <w:pPr>
        <w:pStyle w:val="Styl1"/>
        <w:numPr>
          <w:ilvl w:val="0"/>
          <w:numId w:val="0"/>
        </w:numPr>
        <w:ind w:left="720" w:hanging="360"/>
        <w:sectPr w:rsidR="000B7C23"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35" w:name="_Toc515367890"/>
      <w:r w:rsidRPr="00F45011">
        <w:rPr>
          <w:noProof/>
          <w:lang w:eastAsia="pl-PL"/>
        </w:rPr>
        <w:lastRenderedPageBreak/>
        <w:drawing>
          <wp:anchor distT="0" distB="0" distL="114300" distR="114300" simplePos="0" relativeHeight="251653632" behindDoc="0" locked="0" layoutInCell="1" allowOverlap="1" wp14:anchorId="3F5285B0" wp14:editId="5BDF8023">
            <wp:simplePos x="0" y="0"/>
            <wp:positionH relativeFrom="margin">
              <wp:posOffset>5080</wp:posOffset>
            </wp:positionH>
            <wp:positionV relativeFrom="margin">
              <wp:posOffset>395605</wp:posOffset>
            </wp:positionV>
            <wp:extent cx="5762625" cy="3028950"/>
            <wp:effectExtent l="0" t="0" r="9525" b="0"/>
            <wp:wrapSquare wrapText="bothSides"/>
            <wp:docPr id="1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762625" cy="3028950"/>
                    </a:xfrm>
                    <a:prstGeom prst="rect">
                      <a:avLst/>
                    </a:prstGeom>
                    <a:noFill/>
                    <a:ln w="9525">
                      <a:noFill/>
                      <a:miter lim="800000"/>
                      <a:headEnd/>
                      <a:tailEnd/>
                    </a:ln>
                  </pic:spPr>
                </pic:pic>
              </a:graphicData>
            </a:graphic>
          </wp:anchor>
        </w:drawing>
      </w:r>
      <w:r w:rsidRPr="00C22E30">
        <w:t>Zgłoszenie ustanowienia / zmiany POB wytwórcy</w:t>
      </w:r>
      <w:bookmarkEnd w:id="135"/>
    </w:p>
    <w:p w:rsidR="00F95DB1" w:rsidRPr="00C22E30" w:rsidRDefault="000B7C23" w:rsidP="00F95DB1">
      <w:pPr>
        <w:pStyle w:val="Styl11"/>
      </w:pPr>
      <w:r w:rsidRPr="00F45011">
        <w:rPr>
          <w:noProof/>
          <w:lang w:eastAsia="pl-PL"/>
        </w:rPr>
        <w:drawing>
          <wp:anchor distT="0" distB="0" distL="114300" distR="114300" simplePos="0" relativeHeight="251675136" behindDoc="0" locked="0" layoutInCell="1" allowOverlap="1" wp14:anchorId="28439855" wp14:editId="4437B1A5">
            <wp:simplePos x="0" y="0"/>
            <wp:positionH relativeFrom="margin">
              <wp:posOffset>14605</wp:posOffset>
            </wp:positionH>
            <wp:positionV relativeFrom="margin">
              <wp:posOffset>3634105</wp:posOffset>
            </wp:positionV>
            <wp:extent cx="5753100" cy="2752725"/>
            <wp:effectExtent l="0" t="0" r="0" b="9525"/>
            <wp:wrapSquare wrapText="bothSides"/>
            <wp:docPr id="1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753100" cy="2752725"/>
                    </a:xfrm>
                    <a:prstGeom prst="rect">
                      <a:avLst/>
                    </a:prstGeom>
                    <a:noFill/>
                    <a:ln w="9525">
                      <a:noFill/>
                      <a:miter lim="800000"/>
                      <a:headEnd/>
                      <a:tailEnd/>
                    </a:ln>
                  </pic:spPr>
                </pic:pic>
              </a:graphicData>
            </a:graphic>
          </wp:anchor>
        </w:drawing>
      </w:r>
      <w:r w:rsidR="00E47D7A" w:rsidRPr="00C22E30">
        <w:t xml:space="preserve"> </w:t>
      </w:r>
    </w:p>
    <w:p w:rsidR="00F95DB1" w:rsidRPr="00C22E30" w:rsidRDefault="00F95DB1" w:rsidP="00F95DB1">
      <w:pPr>
        <w:spacing w:after="200" w:line="276" w:lineRule="auto"/>
        <w:rPr>
          <w:b/>
          <w:sz w:val="28"/>
          <w:szCs w:val="28"/>
        </w:rPr>
      </w:pPr>
    </w:p>
    <w:p w:rsidR="000B7C23" w:rsidRPr="00C22E30" w:rsidRDefault="000B7C23" w:rsidP="00F95DB1">
      <w:pPr>
        <w:spacing w:after="200" w:line="276" w:lineRule="auto"/>
        <w:rPr>
          <w:b/>
          <w:sz w:val="28"/>
          <w:szCs w:val="28"/>
        </w:rPr>
        <w:sectPr w:rsidR="000B7C23"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6" w:name="_Toc515367891"/>
      <w:r w:rsidRPr="00C22E30">
        <w:rPr>
          <w:noProof/>
          <w:lang w:eastAsia="pl-PL"/>
        </w:rPr>
        <w:lastRenderedPageBreak/>
        <w:t>Zgłoszenie zmiany POB wytwórcy</w:t>
      </w:r>
      <w:bookmarkEnd w:id="13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bilansowania sprzedawcy przez nowego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5C7256"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Punkt, na poziomie którego nastepuje pomiar i rozliczenie energii</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3"/>
        <w:numPr>
          <w:ilvl w:val="0"/>
          <w:numId w:val="0"/>
        </w:numPr>
        <w:ind w:left="121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7" w:name="_Toc515367892"/>
      <w:r w:rsidRPr="00C22E30">
        <w:lastRenderedPageBreak/>
        <w:t xml:space="preserve">Odmowa </w:t>
      </w:r>
      <w:r w:rsidR="003A2C01">
        <w:t xml:space="preserve">ustanowienia/ </w:t>
      </w:r>
      <w:r w:rsidRPr="00C22E30">
        <w:t>zmiany POB wytwórcy</w:t>
      </w:r>
      <w:bookmarkEnd w:id="13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3A2C01">
            <w:pPr>
              <w:rPr>
                <w:noProof/>
              </w:rPr>
            </w:pPr>
            <w:r w:rsidRPr="00C22E30">
              <w:rPr>
                <w:noProof/>
              </w:rPr>
              <w:t xml:space="preserve">Powód odmowy </w:t>
            </w:r>
            <w:r w:rsidR="003A2C01">
              <w:rPr>
                <w:noProof/>
              </w:rPr>
              <w:t xml:space="preserve">ustanowieni/ </w:t>
            </w:r>
            <w:r w:rsidRPr="00C22E30">
              <w:rPr>
                <w:noProof/>
              </w:rPr>
              <w:t xml:space="preserve">zmiany sprzedawcy </w:t>
            </w:r>
            <w:r w:rsidR="003A2C01">
              <w:rPr>
                <w:noProof/>
              </w:rPr>
              <w:t>Wytwórcy</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 xml:space="preserve">E18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 xml:space="preserve">E18 – nieautoryzowany POB </w:t>
            </w:r>
          </w:p>
          <w:p w:rsidR="00F95DB1" w:rsidRPr="00C22E30" w:rsidRDefault="00F95DB1" w:rsidP="00F372AD">
            <w:pPr>
              <w:rPr>
                <w:noProof/>
              </w:rPr>
            </w:pPr>
            <w:r w:rsidRPr="00C22E30">
              <w:rPr>
                <w:noProof/>
              </w:rPr>
              <w:t xml:space="preserve"> </w:t>
            </w:r>
          </w:p>
        </w:tc>
      </w:tr>
      <w:tr w:rsidR="00C56F19" w:rsidRPr="00C22E30" w:rsidTr="00F372AD">
        <w:trPr>
          <w:trHeight w:val="315"/>
        </w:trPr>
        <w:tc>
          <w:tcPr>
            <w:tcW w:w="704" w:type="dxa"/>
          </w:tcPr>
          <w:p w:rsidR="00C56F19" w:rsidRPr="00C22E30" w:rsidRDefault="00C56F19" w:rsidP="00F372AD">
            <w:pPr>
              <w:rPr>
                <w:noProof/>
              </w:rPr>
            </w:pPr>
          </w:p>
        </w:tc>
        <w:tc>
          <w:tcPr>
            <w:tcW w:w="992" w:type="dxa"/>
          </w:tcPr>
          <w:p w:rsidR="00C56F19" w:rsidRPr="00C22E30" w:rsidRDefault="00C56F19" w:rsidP="00F372AD">
            <w:pPr>
              <w:rPr>
                <w:noProof/>
              </w:rPr>
            </w:pPr>
          </w:p>
        </w:tc>
        <w:tc>
          <w:tcPr>
            <w:tcW w:w="851" w:type="dxa"/>
            <w:noWrap/>
          </w:tcPr>
          <w:p w:rsidR="00C56F19" w:rsidRPr="00C22E30" w:rsidRDefault="00C56F19" w:rsidP="00F372AD">
            <w:pPr>
              <w:rPr>
                <w:noProof/>
              </w:rPr>
            </w:pPr>
          </w:p>
        </w:tc>
        <w:tc>
          <w:tcPr>
            <w:tcW w:w="1417" w:type="dxa"/>
          </w:tcPr>
          <w:p w:rsidR="00C56F19" w:rsidRPr="00C22E30" w:rsidRDefault="00C56F19" w:rsidP="00F372AD">
            <w:pPr>
              <w:rPr>
                <w:noProof/>
              </w:rPr>
            </w:pPr>
            <w:r w:rsidRPr="00E30D2D">
              <w:t>Informacja uzupełniająca do powodu odmowy</w:t>
            </w:r>
          </w:p>
        </w:tc>
        <w:tc>
          <w:tcPr>
            <w:tcW w:w="1276" w:type="dxa"/>
            <w:noWrap/>
          </w:tcPr>
          <w:p w:rsidR="00C56F19" w:rsidRPr="00C22E30" w:rsidRDefault="00C56F19" w:rsidP="00F372AD">
            <w:pPr>
              <w:rPr>
                <w:noProof/>
              </w:rPr>
            </w:pPr>
            <w:r w:rsidRPr="00E30D2D">
              <w:t>znakowy</w:t>
            </w:r>
          </w:p>
        </w:tc>
        <w:tc>
          <w:tcPr>
            <w:tcW w:w="737" w:type="dxa"/>
          </w:tcPr>
          <w:p w:rsidR="00C56F19" w:rsidRPr="00C22E30" w:rsidRDefault="00C56F19" w:rsidP="00F372AD">
            <w:pPr>
              <w:rPr>
                <w:noProof/>
              </w:rPr>
            </w:pPr>
            <w:r w:rsidRPr="00E30D2D">
              <w:t>NIE</w:t>
            </w:r>
          </w:p>
        </w:tc>
        <w:tc>
          <w:tcPr>
            <w:tcW w:w="3260" w:type="dxa"/>
            <w:noWrap/>
          </w:tcPr>
          <w:p w:rsidR="00C56F19" w:rsidRPr="00C22E30" w:rsidRDefault="00C56F19" w:rsidP="00F372AD">
            <w:pPr>
              <w:rPr>
                <w:noProof/>
              </w:rPr>
            </w:pPr>
            <w:r w:rsidRPr="00E30D2D">
              <w:t>Szczegółowy opis powodu odmowy</w:t>
            </w:r>
          </w:p>
        </w:tc>
        <w:tc>
          <w:tcPr>
            <w:tcW w:w="3260" w:type="dxa"/>
            <w:noWrap/>
          </w:tcPr>
          <w:p w:rsidR="00C56F19" w:rsidRPr="00C22E30" w:rsidRDefault="00C56F19" w:rsidP="00F372AD">
            <w:pPr>
              <w:rPr>
                <w:noProof/>
              </w:rPr>
            </w:pPr>
          </w:p>
        </w:tc>
        <w:tc>
          <w:tcPr>
            <w:tcW w:w="2835" w:type="dxa"/>
            <w:noWrap/>
          </w:tcPr>
          <w:p w:rsidR="00C56F19" w:rsidRPr="00C22E30" w:rsidRDefault="00674C62" w:rsidP="00F372AD">
            <w:pPr>
              <w:rPr>
                <w:noProof/>
              </w:rPr>
            </w:pPr>
            <w:r>
              <w:t>W przypadkach braku moż</w:t>
            </w:r>
            <w:r w:rsidR="00C56F19" w:rsidRPr="00E30D2D">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w:t>
            </w:r>
            <w:r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Punkt, na poziomie którego nastepuje pomiar i rozliczenie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8" w:name="_Toc515367893"/>
      <w:r w:rsidRPr="00C22E30">
        <w:rPr>
          <w:noProof/>
          <w:lang w:eastAsia="pl-PL"/>
        </w:rPr>
        <w:lastRenderedPageBreak/>
        <w:t xml:space="preserve">Akceptacja </w:t>
      </w:r>
      <w:r w:rsidR="003A2C01">
        <w:rPr>
          <w:noProof/>
          <w:lang w:eastAsia="pl-PL"/>
        </w:rPr>
        <w:t xml:space="preserve">ustanowienia/ </w:t>
      </w:r>
      <w:r w:rsidRPr="00C22E30">
        <w:rPr>
          <w:noProof/>
          <w:lang w:eastAsia="pl-PL"/>
        </w:rPr>
        <w:t>zmiany POB wytwórcy</w:t>
      </w:r>
      <w:bookmarkStart w:id="139" w:name="_Toc512857823"/>
      <w:bookmarkEnd w:id="138"/>
      <w:bookmarkEnd w:id="13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pPr>
        <w:pStyle w:val="Styl1"/>
        <w:numPr>
          <w:ilvl w:val="0"/>
          <w:numId w:val="0"/>
        </w:num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 w:rsidR="00F95DB1" w:rsidRPr="00C22E30" w:rsidRDefault="00F95DB1" w:rsidP="007B4BC0">
      <w:pPr>
        <w:pStyle w:val="Styl3"/>
        <w:numPr>
          <w:ilvl w:val="2"/>
          <w:numId w:val="1"/>
        </w:numPr>
        <w:spacing w:after="240"/>
        <w:outlineLvl w:val="2"/>
      </w:pPr>
      <w:bookmarkStart w:id="140" w:name="_Toc515367894"/>
      <w:r w:rsidRPr="00C22E30">
        <w:rPr>
          <w:noProof/>
          <w:lang w:eastAsia="pl-PL"/>
        </w:rPr>
        <w:t>Zawiadomienie o ustanowieniu / zmianie POB wytwórcy przesyłane do nowego POB</w:t>
      </w:r>
      <w:bookmarkEnd w:id="14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ustanowieniu / zmianie POB wytwórcy przesyłane do nowego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rPr>
          <w:noProof/>
          <w:lang w:eastAsia="pl-PL"/>
        </w:rPr>
      </w:pPr>
      <w:bookmarkStart w:id="141" w:name="_Toc515367895"/>
      <w:r w:rsidRPr="00C22E30">
        <w:rPr>
          <w:noProof/>
          <w:lang w:eastAsia="pl-PL"/>
        </w:rPr>
        <w:lastRenderedPageBreak/>
        <w:t>Zawiadomienie o ustanowieniu / zmianie POB wytwórcy przesyłane do starego POB</w:t>
      </w:r>
      <w:bookmarkStart w:id="142" w:name="_Toc512857826"/>
      <w:bookmarkEnd w:id="141"/>
      <w:bookmarkEnd w:id="14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ustanowieniu / zmianie POB wytwórcy przesyłane do starego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 zakończenia świadczenia usług przez stary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świadczenia bilansowania sprzedawcy przez starego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starego POB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2"/>
        <w:numPr>
          <w:ilvl w:val="1"/>
          <w:numId w:val="1"/>
        </w:numPr>
        <w:spacing w:after="240"/>
        <w:outlineLvl w:val="1"/>
      </w:pPr>
      <w:bookmarkStart w:id="143" w:name="_Toc515367896"/>
      <w:r w:rsidRPr="00C22E30">
        <w:lastRenderedPageBreak/>
        <w:t>Zgłoszenie umowy sprzedaży/kompleksowej</w:t>
      </w:r>
      <w:bookmarkStart w:id="144" w:name="_Toc512857828"/>
      <w:bookmarkEnd w:id="143"/>
      <w:bookmarkEnd w:id="144"/>
    </w:p>
    <w:p w:rsidR="00BA0DD4" w:rsidRPr="00BA0DD4" w:rsidRDefault="00BA0DD4" w:rsidP="00BA0DD4">
      <w:pPr>
        <w:contextualSpacing/>
        <w:rPr>
          <w:sz w:val="24"/>
          <w:szCs w:val="24"/>
        </w:rPr>
      </w:pPr>
      <w:r w:rsidRPr="00BA0DD4">
        <w:rPr>
          <w:sz w:val="24"/>
          <w:szCs w:val="24"/>
        </w:rPr>
        <w:t>Proces służy do obsługi:</w:t>
      </w:r>
    </w:p>
    <w:p w:rsidR="00BA0DD4" w:rsidRPr="00BA0DD4" w:rsidRDefault="00BA0DD4" w:rsidP="00BA0DD4">
      <w:pPr>
        <w:numPr>
          <w:ilvl w:val="0"/>
          <w:numId w:val="25"/>
        </w:numPr>
        <w:spacing w:after="200" w:line="276" w:lineRule="auto"/>
        <w:contextualSpacing/>
        <w:rPr>
          <w:sz w:val="24"/>
          <w:szCs w:val="24"/>
        </w:rPr>
      </w:pPr>
      <w:r w:rsidRPr="00F45011">
        <w:rPr>
          <w:noProof/>
          <w:lang w:eastAsia="pl-PL"/>
        </w:rPr>
        <w:drawing>
          <wp:anchor distT="0" distB="0" distL="114300" distR="114300" simplePos="0" relativeHeight="251664896" behindDoc="0" locked="0" layoutInCell="1" allowOverlap="1" wp14:anchorId="27A6ECB2" wp14:editId="49D335C4">
            <wp:simplePos x="0" y="0"/>
            <wp:positionH relativeFrom="margin">
              <wp:posOffset>-635</wp:posOffset>
            </wp:positionH>
            <wp:positionV relativeFrom="margin">
              <wp:posOffset>1784350</wp:posOffset>
            </wp:positionV>
            <wp:extent cx="5741670" cy="3796030"/>
            <wp:effectExtent l="0" t="0" r="0" b="0"/>
            <wp:wrapSquare wrapText="bothSides"/>
            <wp:docPr id="2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5741670" cy="3796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A0DD4">
        <w:rPr>
          <w:sz w:val="24"/>
          <w:szCs w:val="24"/>
        </w:rPr>
        <w:t>Zmiany Sprzedawcy (bez zmiany Odbiorcy),</w:t>
      </w:r>
    </w:p>
    <w:p w:rsidR="00BA0DD4" w:rsidRPr="00BA0DD4" w:rsidRDefault="00BA0DD4" w:rsidP="00BA0DD4">
      <w:pPr>
        <w:numPr>
          <w:ilvl w:val="0"/>
          <w:numId w:val="25"/>
        </w:numPr>
        <w:spacing w:after="200" w:line="276" w:lineRule="auto"/>
        <w:contextualSpacing/>
        <w:rPr>
          <w:sz w:val="24"/>
          <w:szCs w:val="24"/>
        </w:rPr>
      </w:pPr>
      <w:r w:rsidRPr="00BA0DD4">
        <w:rPr>
          <w:sz w:val="24"/>
          <w:szCs w:val="24"/>
        </w:rPr>
        <w:t>Zmiany rodzaju umowy sieciowej (kompleksowej na sprzedażową lub  sprzedażowej na kompleksową).</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45" w:name="_Toc515367897"/>
      <w:r w:rsidRPr="00C22E30">
        <w:rPr>
          <w:noProof/>
          <w:lang w:eastAsia="pl-PL"/>
        </w:rPr>
        <w:lastRenderedPageBreak/>
        <w:t>Zgłoszenie umowy sprzedaży / kompleksowej</w:t>
      </w:r>
      <w:bookmarkEnd w:id="14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418"/>
        <w:gridCol w:w="850"/>
        <w:gridCol w:w="3261"/>
        <w:gridCol w:w="2891"/>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umowy sprzedaży / kompleksowej </w:t>
            </w:r>
          </w:p>
        </w:tc>
      </w:tr>
      <w:tr w:rsidR="000C1FCC" w:rsidRPr="00C22E30" w:rsidTr="00ED4CF7">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418"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850" w:type="dxa"/>
            <w:shd w:val="clear" w:color="auto" w:fill="A6A6A6" w:themeFill="background1" w:themeFillShade="A6"/>
          </w:tcPr>
          <w:p w:rsidR="00F95DB1" w:rsidRPr="00C22E30" w:rsidRDefault="00F95DB1" w:rsidP="00F372AD">
            <w:pPr>
              <w:pStyle w:val="tabelanaglowek"/>
            </w:pPr>
            <w:r w:rsidRPr="00C22E30">
              <w:t>Obowiązkowe</w:t>
            </w:r>
          </w:p>
        </w:tc>
        <w:tc>
          <w:tcPr>
            <w:tcW w:w="3261" w:type="dxa"/>
            <w:shd w:val="clear" w:color="auto" w:fill="A6A6A6" w:themeFill="background1" w:themeFillShade="A6"/>
            <w:noWrap/>
            <w:hideMark/>
          </w:tcPr>
          <w:p w:rsidR="00F95DB1" w:rsidRPr="00C22E30" w:rsidRDefault="00F95DB1" w:rsidP="00F372AD">
            <w:pPr>
              <w:pStyle w:val="tabelanaglowek"/>
            </w:pPr>
            <w:r w:rsidRPr="00C22E30">
              <w:t>Opis</w:t>
            </w:r>
          </w:p>
        </w:tc>
        <w:tc>
          <w:tcPr>
            <w:tcW w:w="2891"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Data rozpoczęcia sprzedaży </w:t>
            </w:r>
          </w:p>
        </w:tc>
        <w:tc>
          <w:tcPr>
            <w:tcW w:w="1418" w:type="dxa"/>
            <w:noWrap/>
          </w:tcPr>
          <w:p w:rsidR="00F95DB1" w:rsidRPr="00C22E30" w:rsidRDefault="00F95DB1" w:rsidP="00F372AD">
            <w:pPr>
              <w:rPr>
                <w:noProof/>
              </w:rPr>
            </w:pPr>
            <w:r w:rsidRPr="00C22E30">
              <w:rPr>
                <w:noProof/>
              </w:rPr>
              <w:t xml:space="preserve">data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Data rozpoczęcia sprzedaży przez Sprzedawcę w ramach zgłaszanej umowy sprzedaży/kompleksowej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shd w:val="clear" w:color="auto" w:fill="auto"/>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umowę sprzedaży/kompleksową </w:t>
            </w:r>
          </w:p>
        </w:tc>
        <w:tc>
          <w:tcPr>
            <w:tcW w:w="2891"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umowę sprzedaży/kompleksową </w:t>
            </w:r>
          </w:p>
        </w:tc>
        <w:tc>
          <w:tcPr>
            <w:tcW w:w="2891"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015F01" w:rsidP="00F372AD">
            <w:pPr>
              <w:rPr>
                <w:noProof/>
              </w:rPr>
            </w:pPr>
            <w:r w:rsidRPr="00C22E30">
              <w:rPr>
                <w:noProof/>
              </w:rPr>
              <w:t xml:space="preserve">Unikalny identyfikator komunikatu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2891"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Oświadczenie woli zawarcia umowy z OSD </w:t>
            </w:r>
          </w:p>
        </w:tc>
        <w:tc>
          <w:tcPr>
            <w:tcW w:w="1418" w:type="dxa"/>
            <w:noWrap/>
          </w:tcPr>
          <w:p w:rsidR="00F95DB1" w:rsidRPr="00C22E30" w:rsidRDefault="00F95DB1" w:rsidP="00F372AD">
            <w:pPr>
              <w:rPr>
                <w:noProof/>
              </w:rPr>
            </w:pPr>
            <w:r w:rsidRPr="00C22E30">
              <w:rPr>
                <w:noProof/>
              </w:rPr>
              <w:t xml:space="preserve">logiczny </w:t>
            </w:r>
          </w:p>
        </w:tc>
        <w:tc>
          <w:tcPr>
            <w:tcW w:w="850" w:type="dxa"/>
          </w:tcPr>
          <w:p w:rsidR="00F95DB1" w:rsidRPr="00C22E30" w:rsidRDefault="00AF3D85" w:rsidP="00AF3D85">
            <w:pPr>
              <w:rPr>
                <w:noProof/>
              </w:rPr>
            </w:pPr>
            <w:r>
              <w:rPr>
                <w:noProof/>
              </w:rPr>
              <w:t>NIE</w:t>
            </w:r>
          </w:p>
        </w:tc>
        <w:tc>
          <w:tcPr>
            <w:tcW w:w="3261" w:type="dxa"/>
            <w:noWrap/>
          </w:tcPr>
          <w:p w:rsidR="00F95DB1" w:rsidRPr="00C22E30" w:rsidRDefault="00F95DB1" w:rsidP="00AF3D85">
            <w:pPr>
              <w:rPr>
                <w:noProof/>
              </w:rPr>
            </w:pPr>
            <w:r w:rsidRPr="00C22E30">
              <w:rPr>
                <w:noProof/>
              </w:rPr>
              <w:t xml:space="preserve">Zgoda na zawarcie umowy dystrybucyjnej bez zmiany warunków ( w przypadku przejścia z umowy kompleksowej </w:t>
            </w:r>
            <w:r w:rsidRPr="00C22E30">
              <w:rPr>
                <w:noProof/>
              </w:rPr>
              <w:lastRenderedPageBreak/>
              <w:t xml:space="preserve">na rozdzieloną, w sytuacji gdy odbiorca nie zawarł wcześniej samodzielnie umowy dystrybucyjnej). </w:t>
            </w:r>
          </w:p>
        </w:tc>
        <w:tc>
          <w:tcPr>
            <w:tcW w:w="2891"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Rodzaj umowy </w:t>
            </w:r>
          </w:p>
        </w:tc>
        <w:tc>
          <w:tcPr>
            <w:tcW w:w="2891"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NIE </w:t>
            </w:r>
          </w:p>
        </w:tc>
        <w:tc>
          <w:tcPr>
            <w:tcW w:w="3261" w:type="dxa"/>
            <w:noWrap/>
          </w:tcPr>
          <w:p w:rsidR="00F95DB1" w:rsidRPr="00C22E30" w:rsidRDefault="00F95DB1" w:rsidP="00F372AD">
            <w:pPr>
              <w:rPr>
                <w:noProof/>
              </w:rPr>
            </w:pPr>
            <w:r w:rsidRPr="00C22E30">
              <w:rPr>
                <w:noProof/>
              </w:rPr>
              <w:t xml:space="preserve">Rodzaj okresu rozliczeniowego </w:t>
            </w:r>
          </w:p>
        </w:tc>
        <w:tc>
          <w:tcPr>
            <w:tcW w:w="2891" w:type="dxa"/>
            <w:noWrap/>
          </w:tcPr>
          <w:p w:rsidR="00F95DB1" w:rsidRPr="00C22E30" w:rsidRDefault="00F95DB1" w:rsidP="00F372AD">
            <w:pPr>
              <w:rPr>
                <w:noProof/>
              </w:rPr>
            </w:pPr>
            <w:r w:rsidRPr="00C22E30">
              <w:rPr>
                <w:noProof/>
              </w:rPr>
              <w:t>1M;</w:t>
            </w:r>
          </w:p>
          <w:p w:rsidR="00F95DB1" w:rsidRPr="00C22E30" w:rsidRDefault="00F95DB1" w:rsidP="00F372AD">
            <w:pPr>
              <w:rPr>
                <w:noProof/>
              </w:rPr>
            </w:pPr>
            <w:r w:rsidRPr="00C22E30">
              <w:rPr>
                <w:noProof/>
              </w:rPr>
              <w:t>2M;</w:t>
            </w:r>
          </w:p>
          <w:p w:rsidR="00F95DB1" w:rsidRPr="00C22E30" w:rsidRDefault="00F95DB1" w:rsidP="00F372AD">
            <w:pPr>
              <w:rPr>
                <w:noProof/>
              </w:rPr>
            </w:pP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1M - dwanaście razy w roku - miesięczny odczyt</w:t>
            </w:r>
          </w:p>
          <w:p w:rsidR="00F95DB1" w:rsidRPr="00C22E30" w:rsidRDefault="00F95DB1" w:rsidP="00F372AD">
            <w:pPr>
              <w:rPr>
                <w:noProof/>
              </w:rPr>
            </w:pPr>
            <w:r w:rsidRPr="00C22E30">
              <w:rPr>
                <w:noProof/>
              </w:rPr>
              <w:t>2M - sześć razy w roku - dwumiesięczny odczyt</w:t>
            </w:r>
          </w:p>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Status sprzedaży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5931C5">
            <w:pPr>
              <w:rPr>
                <w:noProof/>
              </w:rPr>
            </w:pPr>
            <w:r w:rsidRPr="00C22E30">
              <w:rPr>
                <w:noProof/>
              </w:rPr>
              <w:t xml:space="preserve">Parametr nadawany automatycznie przes system (zgłoszenie realizowane przez Sprzedawcę ma zawsze parametr: "sprzedaż </w:t>
            </w:r>
            <w:r w:rsidR="005931C5">
              <w:rPr>
                <w:noProof/>
              </w:rPr>
              <w:t>podstawowa</w:t>
            </w:r>
            <w:r w:rsidRPr="00C22E30">
              <w:rPr>
                <w:noProof/>
              </w:rPr>
              <w:t xml:space="preserve">". Parametr "sprzedaż rezerwowa" moze być określony wyłącznie przez OSD). </w:t>
            </w:r>
          </w:p>
        </w:tc>
        <w:tc>
          <w:tcPr>
            <w:tcW w:w="2891"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  rezerwowa</w:t>
            </w:r>
          </w:p>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Zgoda na udostępnianie danych dobowo-godzinowych </w:t>
            </w:r>
          </w:p>
        </w:tc>
        <w:tc>
          <w:tcPr>
            <w:tcW w:w="1418" w:type="dxa"/>
            <w:noWrap/>
          </w:tcPr>
          <w:p w:rsidR="00F95DB1" w:rsidRPr="00C22E30" w:rsidRDefault="00F95DB1" w:rsidP="00F372AD">
            <w:pPr>
              <w:rPr>
                <w:noProof/>
              </w:rPr>
            </w:pPr>
            <w:r w:rsidRPr="00C22E30">
              <w:rPr>
                <w:noProof/>
              </w:rPr>
              <w:t xml:space="preserve">logiczny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Zgoda wymagana prawem udostępniania Sprzedawcy profilu godzinowego</w:t>
            </w:r>
            <w:r w:rsidR="00B400D7">
              <w:rPr>
                <w:noProof/>
              </w:rPr>
              <w:t xml:space="preserve"> (dot. odbiorców w gospodarstwach domowych)</w:t>
            </w:r>
            <w:r w:rsidRPr="00C22E30">
              <w:rPr>
                <w:noProof/>
              </w:rPr>
              <w:t xml:space="preserve">. W przypadku braku zgody, Sprzedawca otrzymuje zagregowane dane do stref.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PPE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NIE </w:t>
            </w:r>
          </w:p>
        </w:tc>
        <w:tc>
          <w:tcPr>
            <w:tcW w:w="3261" w:type="dxa"/>
            <w:noWrap/>
          </w:tcPr>
          <w:p w:rsidR="00F95DB1" w:rsidRPr="00C22E30" w:rsidRDefault="00F95DB1" w:rsidP="00F372AD">
            <w:pPr>
              <w:rPr>
                <w:noProof/>
              </w:rPr>
            </w:pPr>
            <w:r w:rsidRPr="00C22E30">
              <w:rPr>
                <w:noProof/>
              </w:rPr>
              <w:t xml:space="preserve">Typ PPE </w:t>
            </w:r>
          </w:p>
        </w:tc>
        <w:tc>
          <w:tcPr>
            <w:tcW w:w="2891" w:type="dxa"/>
            <w:noWrap/>
          </w:tcPr>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E19 </w:t>
            </w:r>
          </w:p>
        </w:tc>
        <w:tc>
          <w:tcPr>
            <w:tcW w:w="2835"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0C1FCC" w:rsidRPr="00C22E30" w:rsidTr="00ED4CF7">
        <w:trPr>
          <w:trHeight w:val="315"/>
        </w:trPr>
        <w:tc>
          <w:tcPr>
            <w:tcW w:w="704" w:type="dxa"/>
          </w:tcPr>
          <w:p w:rsidR="00F95DB1" w:rsidRPr="00C22E30" w:rsidRDefault="00F95DB1" w:rsidP="00F372AD">
            <w:pPr>
              <w:rPr>
                <w:noProof/>
              </w:rPr>
            </w:pPr>
            <w:r w:rsidRPr="00C22E30">
              <w:rPr>
                <w:noProof/>
              </w:rPr>
              <w:lastRenderedPageBreak/>
              <w:t xml:space="preserve">1.3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Typ uczestnika rynku detalicznego </w:t>
            </w:r>
          </w:p>
        </w:tc>
        <w:tc>
          <w:tcPr>
            <w:tcW w:w="2891"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 xml:space="preserve">TPOZ </w:t>
            </w:r>
            <w:r w:rsidR="006A4572">
              <w:rPr>
                <w:noProof/>
              </w:rPr>
              <w:t>–</w:t>
            </w:r>
            <w:r w:rsidRPr="00C22E30">
              <w:rPr>
                <w:noProof/>
              </w:rPr>
              <w:t xml:space="preserve"> pozostali</w:t>
            </w:r>
            <w:r w:rsidR="006A4572">
              <w:rPr>
                <w:noProof/>
              </w:rPr>
              <w:t xml:space="preserve"> -– odbiorcy nie posiadający nadanego PESEL ani NIP</w:t>
            </w:r>
          </w:p>
          <w:p w:rsidR="00F95DB1" w:rsidRPr="00C22E30" w:rsidRDefault="00F95DB1" w:rsidP="00F372AD">
            <w:pPr>
              <w:rPr>
                <w:noProof/>
              </w:rPr>
            </w:pPr>
            <w:r w:rsidRPr="00C22E30">
              <w:rPr>
                <w:noProof/>
              </w:rPr>
              <w:t xml:space="preserve"> </w:t>
            </w:r>
          </w:p>
        </w:tc>
      </w:tr>
      <w:tr w:rsidR="001235FC" w:rsidRPr="00C22E30" w:rsidTr="00ED4CF7">
        <w:trPr>
          <w:trHeight w:val="315"/>
        </w:trPr>
        <w:tc>
          <w:tcPr>
            <w:tcW w:w="704" w:type="dxa"/>
          </w:tcPr>
          <w:p w:rsidR="001235FC" w:rsidRPr="00C22E30" w:rsidRDefault="001235FC" w:rsidP="00F372AD">
            <w:pPr>
              <w:rPr>
                <w:noProof/>
              </w:rPr>
            </w:pPr>
          </w:p>
        </w:tc>
        <w:tc>
          <w:tcPr>
            <w:tcW w:w="992" w:type="dxa"/>
          </w:tcPr>
          <w:p w:rsidR="001235FC" w:rsidRPr="00C22E30" w:rsidRDefault="001235FC" w:rsidP="00F372AD">
            <w:pPr>
              <w:rPr>
                <w:noProof/>
              </w:rPr>
            </w:pPr>
          </w:p>
        </w:tc>
        <w:tc>
          <w:tcPr>
            <w:tcW w:w="851" w:type="dxa"/>
            <w:noWrap/>
          </w:tcPr>
          <w:p w:rsidR="001235FC" w:rsidRPr="00C22E30" w:rsidRDefault="001235FC" w:rsidP="00F372AD">
            <w:pPr>
              <w:rPr>
                <w:noProof/>
              </w:rPr>
            </w:pPr>
          </w:p>
        </w:tc>
        <w:tc>
          <w:tcPr>
            <w:tcW w:w="1530" w:type="dxa"/>
          </w:tcPr>
          <w:p w:rsidR="001235FC" w:rsidRPr="00C22E30" w:rsidRDefault="001235FC" w:rsidP="00E00ABA">
            <w:pPr>
              <w:rPr>
                <w:noProof/>
              </w:rPr>
            </w:pPr>
            <w:r>
              <w:rPr>
                <w:noProof/>
              </w:rPr>
              <w:t>Nazwa odbiorcy</w:t>
            </w:r>
          </w:p>
        </w:tc>
        <w:tc>
          <w:tcPr>
            <w:tcW w:w="1418" w:type="dxa"/>
            <w:noWrap/>
          </w:tcPr>
          <w:p w:rsidR="001235FC" w:rsidRPr="00C22E30" w:rsidRDefault="001235FC" w:rsidP="00F372AD">
            <w:pPr>
              <w:rPr>
                <w:noProof/>
              </w:rPr>
            </w:pPr>
            <w:r>
              <w:rPr>
                <w:noProof/>
              </w:rPr>
              <w:t>znakowy</w:t>
            </w:r>
          </w:p>
        </w:tc>
        <w:tc>
          <w:tcPr>
            <w:tcW w:w="850" w:type="dxa"/>
          </w:tcPr>
          <w:p w:rsidR="001235FC" w:rsidRPr="00C22E30" w:rsidRDefault="001235FC" w:rsidP="00F372AD">
            <w:pPr>
              <w:rPr>
                <w:noProof/>
              </w:rPr>
            </w:pPr>
          </w:p>
        </w:tc>
        <w:tc>
          <w:tcPr>
            <w:tcW w:w="3261" w:type="dxa"/>
            <w:noWrap/>
          </w:tcPr>
          <w:p w:rsidR="001235FC" w:rsidRPr="00C22E30" w:rsidRDefault="001235FC" w:rsidP="00E00ABA">
            <w:pPr>
              <w:rPr>
                <w:noProof/>
              </w:rPr>
            </w:pPr>
            <w:r>
              <w:rPr>
                <w:noProof/>
              </w:rPr>
              <w:t>Nazwa Klienta</w:t>
            </w:r>
          </w:p>
        </w:tc>
        <w:tc>
          <w:tcPr>
            <w:tcW w:w="2891" w:type="dxa"/>
            <w:noWrap/>
          </w:tcPr>
          <w:p w:rsidR="001235FC" w:rsidRPr="00C22E30" w:rsidRDefault="001235FC" w:rsidP="00F372AD">
            <w:pPr>
              <w:rPr>
                <w:noProof/>
              </w:rPr>
            </w:pPr>
          </w:p>
        </w:tc>
        <w:tc>
          <w:tcPr>
            <w:tcW w:w="2835" w:type="dxa"/>
            <w:noWrap/>
          </w:tcPr>
          <w:p w:rsidR="001235FC" w:rsidRPr="00C22E30" w:rsidRDefault="001235FC"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E00ABA">
            <w:pPr>
              <w:rPr>
                <w:noProof/>
              </w:rPr>
            </w:pPr>
            <w:r w:rsidRPr="00C22E30">
              <w:rPr>
                <w:noProof/>
              </w:rPr>
              <w:t xml:space="preserve">PESEL / NIP / Nr paszportu / </w:t>
            </w:r>
            <w:r w:rsidR="00E00ABA">
              <w:rPr>
                <w:noProof/>
              </w:rPr>
              <w:t>EuroNIP</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E00ABA">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biznesowego (NIP</w:t>
            </w:r>
            <w:r w:rsidR="00E00ABA">
              <w:rPr>
                <w:noProof/>
              </w:rPr>
              <w:t>/EuroNIP</w:t>
            </w: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NIE </w:t>
            </w:r>
          </w:p>
        </w:tc>
        <w:tc>
          <w:tcPr>
            <w:tcW w:w="3261" w:type="dxa"/>
            <w:noWrap/>
          </w:tcPr>
          <w:p w:rsidR="00F95DB1" w:rsidRPr="00C22E30" w:rsidRDefault="00F95DB1" w:rsidP="00F372AD">
            <w:pPr>
              <w:rPr>
                <w:noProof/>
              </w:rPr>
            </w:pPr>
            <w:r w:rsidRPr="00C22E30">
              <w:rPr>
                <w:noProof/>
              </w:rPr>
              <w:t xml:space="preserve">Numer kontaktowy z odbiorcą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Default="00EF002B" w:rsidP="00ED411C">
      <w:pPr>
        <w:pStyle w:val="Styl3"/>
        <w:numPr>
          <w:ilvl w:val="2"/>
          <w:numId w:val="1"/>
        </w:numPr>
        <w:spacing w:before="240" w:after="100" w:afterAutospacing="1"/>
        <w:outlineLvl w:val="2"/>
      </w:pPr>
      <w:bookmarkStart w:id="146" w:name="_Toc515367898"/>
      <w:r w:rsidRPr="00C22E30">
        <w:rPr>
          <w:noProof/>
          <w:lang w:eastAsia="pl-PL"/>
        </w:rPr>
        <w:t>Odmowa</w:t>
      </w:r>
      <w:r w:rsidR="00F95DB1" w:rsidRPr="00C22E30">
        <w:rPr>
          <w:noProof/>
          <w:lang w:eastAsia="pl-PL"/>
        </w:rPr>
        <w:t xml:space="preserve"> zgłoszenia umowy sprzedaży/kompleksowej</w:t>
      </w:r>
      <w:bookmarkEnd w:id="146"/>
    </w:p>
    <w:p w:rsidR="001E5A5B" w:rsidRPr="00F5207A" w:rsidRDefault="00140A85" w:rsidP="00ED411C">
      <w:pPr>
        <w:spacing w:before="240" w:after="100" w:afterAutospacing="1"/>
        <w:contextualSpacing/>
        <w:rPr>
          <w:b/>
        </w:rPr>
      </w:pPr>
      <w:r w:rsidRPr="00F5207A">
        <w:rPr>
          <w:sz w:val="24"/>
          <w:szCs w:val="24"/>
        </w:rPr>
        <w:t xml:space="preserve">Zgodnie </w:t>
      </w:r>
      <w:r w:rsidR="00662D44" w:rsidRPr="00F5207A">
        <w:rPr>
          <w:sz w:val="24"/>
          <w:szCs w:val="24"/>
        </w:rPr>
        <w:t xml:space="preserve">z </w:t>
      </w:r>
      <w:proofErr w:type="spellStart"/>
      <w:r w:rsidR="00662D44" w:rsidRPr="00F5207A">
        <w:rPr>
          <w:sz w:val="24"/>
          <w:szCs w:val="24"/>
        </w:rPr>
        <w:t>IRiESD</w:t>
      </w:r>
      <w:proofErr w:type="spellEnd"/>
      <w:r w:rsidR="00662D44" w:rsidRPr="00F5207A">
        <w:rPr>
          <w:sz w:val="24"/>
          <w:szCs w:val="24"/>
        </w:rPr>
        <w:t xml:space="preserve"> Sprzedawca ma możliwość poprawy danych w zgłoszeniu. Zasady  obsługi </w:t>
      </w:r>
      <w:r w:rsidR="001E5A5B" w:rsidRPr="00F5207A">
        <w:rPr>
          <w:sz w:val="24"/>
          <w:szCs w:val="24"/>
        </w:rPr>
        <w:t xml:space="preserve">poprawy zgłoszeń są opisane w dokumencie Instrukcja </w:t>
      </w:r>
      <w:r w:rsidR="00315DDA" w:rsidRPr="00F5207A">
        <w:rPr>
          <w:sz w:val="24"/>
          <w:szCs w:val="24"/>
        </w:rPr>
        <w:t>Użytkownika</w:t>
      </w:r>
      <w:r w:rsidR="001E5A5B" w:rsidRPr="00F5207A">
        <w:rPr>
          <w:sz w:val="24"/>
          <w:szCs w:val="24"/>
        </w:rPr>
        <w:t xml:space="preserve"> Portalu Sprzedawców.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odrzucenia zgłoszenia umowy sprzedaży/kompleksowej </w:t>
            </w:r>
          </w:p>
        </w:tc>
        <w:tc>
          <w:tcPr>
            <w:tcW w:w="3260"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E37;</w:t>
            </w:r>
          </w:p>
          <w:p w:rsidR="00F95DB1" w:rsidRPr="00C22E30" w:rsidRDefault="00F95DB1" w:rsidP="00F372AD">
            <w:pPr>
              <w:rPr>
                <w:noProof/>
                <w:lang w:val="de-DE"/>
              </w:rPr>
            </w:pPr>
            <w:r w:rsidRPr="00C22E30">
              <w:rPr>
                <w:noProof/>
                <w:lang w:val="de-DE"/>
              </w:rPr>
              <w:t>E59;</w:t>
            </w:r>
          </w:p>
          <w:p w:rsidR="00F95DB1" w:rsidRPr="00C22E30" w:rsidRDefault="00F95DB1" w:rsidP="00F372AD">
            <w:pPr>
              <w:rPr>
                <w:noProof/>
              </w:rPr>
            </w:pPr>
            <w:r w:rsidRPr="00C22E30">
              <w:rPr>
                <w:noProof/>
              </w:rPr>
              <w:t>E76;</w:t>
            </w:r>
          </w:p>
          <w:p w:rsidR="00F95DB1" w:rsidRPr="00C22E30" w:rsidRDefault="00F95DB1" w:rsidP="00F372AD">
            <w:pPr>
              <w:rPr>
                <w:noProof/>
              </w:rPr>
            </w:pPr>
            <w:r w:rsidRPr="00C22E30">
              <w:rPr>
                <w:noProof/>
              </w:rPr>
              <w:t>ENUP;</w:t>
            </w:r>
          </w:p>
          <w:p w:rsidR="00735300" w:rsidRDefault="00F95DB1" w:rsidP="00F372AD">
            <w:pPr>
              <w:rPr>
                <w:noProof/>
              </w:rPr>
            </w:pPr>
            <w:r w:rsidRPr="00C22E30">
              <w:rPr>
                <w:noProof/>
              </w:rPr>
              <w:t>EORNZT</w:t>
            </w:r>
            <w:r w:rsidR="00735300">
              <w:rPr>
                <w:noProof/>
              </w:rPr>
              <w:t>;</w:t>
            </w:r>
          </w:p>
          <w:p w:rsidR="00F95DB1" w:rsidRPr="00C22E30" w:rsidRDefault="00735300" w:rsidP="00F372AD">
            <w:pPr>
              <w:rPr>
                <w:noProof/>
              </w:rPr>
            </w:pPr>
            <w:r>
              <w:rPr>
                <w:noProof/>
              </w:rPr>
              <w:t>REZER</w:t>
            </w:r>
          </w:p>
        </w:tc>
        <w:tc>
          <w:tcPr>
            <w:tcW w:w="2835"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E02 - nowe PPE (wymagane zgłoszenie procesem wprowadzenia odbiorcy do pustego PPE)</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(na tym PPE realizowany jest obecnie inny proces)</w:t>
            </w:r>
          </w:p>
          <w:p w:rsidR="00F95DB1" w:rsidRPr="00C22E30" w:rsidRDefault="00F95DB1" w:rsidP="00F372AD">
            <w:pPr>
              <w:rPr>
                <w:noProof/>
              </w:rPr>
            </w:pPr>
            <w:r w:rsidRPr="00C22E30">
              <w:rPr>
                <w:noProof/>
              </w:rPr>
              <w:t>E37 - brak umowy dystrybucyjnej (również brak oświadczenia woli)</w:t>
            </w:r>
          </w:p>
          <w:p w:rsidR="00F95DB1" w:rsidRPr="00C22E30" w:rsidRDefault="00F95DB1" w:rsidP="00F372AD">
            <w:pPr>
              <w:rPr>
                <w:noProof/>
              </w:rPr>
            </w:pPr>
            <w:r w:rsidRPr="00C22E30">
              <w:rPr>
                <w:noProof/>
              </w:rPr>
              <w:t>E59 - sprzedawca jest już przypisany do PPE jako sprzedawca podstawowy (oraz zgłaszana forma umowy sieciowej jest już w PPE)</w:t>
            </w:r>
          </w:p>
          <w:p w:rsidR="00F95DB1" w:rsidRPr="00C22E30" w:rsidRDefault="00F95DB1" w:rsidP="00F372AD">
            <w:pPr>
              <w:rPr>
                <w:noProof/>
              </w:rPr>
            </w:pPr>
            <w:r w:rsidRPr="00C22E30">
              <w:rPr>
                <w:noProof/>
              </w:rPr>
              <w:t>E76 - dodatkowe dane (np. odbiorcy) nie przypisane do PPE</w:t>
            </w:r>
          </w:p>
          <w:p w:rsidR="00F95DB1" w:rsidRPr="00C22E30" w:rsidRDefault="00F95DB1" w:rsidP="00F372AD">
            <w:pPr>
              <w:rPr>
                <w:noProof/>
              </w:rPr>
            </w:pPr>
            <w:r w:rsidRPr="00C22E30">
              <w:rPr>
                <w:noProof/>
              </w:rPr>
              <w:t>ENUP - niedostosowany układ pomiarowy</w:t>
            </w:r>
          </w:p>
          <w:p w:rsidR="00F95DB1" w:rsidRDefault="00F95DB1" w:rsidP="00F372AD">
            <w:pPr>
              <w:rPr>
                <w:noProof/>
              </w:rPr>
            </w:pPr>
            <w:r w:rsidRPr="00C22E30">
              <w:rPr>
                <w:noProof/>
              </w:rPr>
              <w:t xml:space="preserve">EORNZT - okres rozliczeniowy niezgodny z </w:t>
            </w:r>
            <w:r w:rsidRPr="00C22E30">
              <w:rPr>
                <w:noProof/>
              </w:rPr>
              <w:lastRenderedPageBreak/>
              <w:t xml:space="preserve">taryfą OSD </w:t>
            </w:r>
          </w:p>
          <w:p w:rsidR="00735300" w:rsidRPr="00C22E30" w:rsidRDefault="00735300" w:rsidP="00F372AD">
            <w:pPr>
              <w:rPr>
                <w:noProof/>
              </w:rPr>
            </w:pPr>
            <w:r>
              <w:rPr>
                <w:noProof/>
              </w:rPr>
              <w:t>REZER – nieprawidłowy Sprzedawca rezerwowy</w:t>
            </w:r>
          </w:p>
        </w:tc>
      </w:tr>
      <w:tr w:rsidR="00C56F19" w:rsidRPr="00C22E30" w:rsidTr="00F372AD">
        <w:trPr>
          <w:trHeight w:val="315"/>
        </w:trPr>
        <w:tc>
          <w:tcPr>
            <w:tcW w:w="704" w:type="dxa"/>
          </w:tcPr>
          <w:p w:rsidR="00C56F19" w:rsidRPr="00C22E30" w:rsidRDefault="00C56F19" w:rsidP="00F372AD">
            <w:pPr>
              <w:rPr>
                <w:noProof/>
              </w:rPr>
            </w:pPr>
          </w:p>
        </w:tc>
        <w:tc>
          <w:tcPr>
            <w:tcW w:w="992" w:type="dxa"/>
          </w:tcPr>
          <w:p w:rsidR="00C56F19" w:rsidRPr="00C22E30" w:rsidRDefault="00C56F19" w:rsidP="00F372AD">
            <w:pPr>
              <w:rPr>
                <w:noProof/>
              </w:rPr>
            </w:pPr>
          </w:p>
        </w:tc>
        <w:tc>
          <w:tcPr>
            <w:tcW w:w="851" w:type="dxa"/>
            <w:noWrap/>
          </w:tcPr>
          <w:p w:rsidR="00C56F19" w:rsidRPr="00C22E30" w:rsidRDefault="00C56F19" w:rsidP="00F372AD">
            <w:pPr>
              <w:rPr>
                <w:noProof/>
              </w:rPr>
            </w:pPr>
          </w:p>
        </w:tc>
        <w:tc>
          <w:tcPr>
            <w:tcW w:w="1417" w:type="dxa"/>
          </w:tcPr>
          <w:p w:rsidR="00C56F19" w:rsidRPr="00C22E30" w:rsidRDefault="00C56F19" w:rsidP="00F372AD">
            <w:pPr>
              <w:rPr>
                <w:noProof/>
              </w:rPr>
            </w:pPr>
            <w:r w:rsidRPr="009118B0">
              <w:t>Informacja uzupełniająca do powodu odmowy</w:t>
            </w:r>
          </w:p>
        </w:tc>
        <w:tc>
          <w:tcPr>
            <w:tcW w:w="1276" w:type="dxa"/>
            <w:noWrap/>
          </w:tcPr>
          <w:p w:rsidR="00C56F19" w:rsidRPr="00C22E30" w:rsidRDefault="00C56F19" w:rsidP="00F372AD">
            <w:pPr>
              <w:rPr>
                <w:noProof/>
              </w:rPr>
            </w:pPr>
            <w:r w:rsidRPr="009118B0">
              <w:t>znakowy</w:t>
            </w:r>
          </w:p>
        </w:tc>
        <w:tc>
          <w:tcPr>
            <w:tcW w:w="737" w:type="dxa"/>
          </w:tcPr>
          <w:p w:rsidR="00C56F19" w:rsidRPr="00C22E30" w:rsidRDefault="00C56F19" w:rsidP="00F372AD">
            <w:pPr>
              <w:rPr>
                <w:noProof/>
              </w:rPr>
            </w:pPr>
            <w:r w:rsidRPr="009118B0">
              <w:t>NIE</w:t>
            </w:r>
          </w:p>
        </w:tc>
        <w:tc>
          <w:tcPr>
            <w:tcW w:w="3260" w:type="dxa"/>
            <w:noWrap/>
          </w:tcPr>
          <w:p w:rsidR="00C56F19" w:rsidRPr="00C22E30" w:rsidRDefault="00C56F19" w:rsidP="00F372AD">
            <w:pPr>
              <w:rPr>
                <w:noProof/>
              </w:rPr>
            </w:pPr>
            <w:r w:rsidRPr="009118B0">
              <w:t>Szczegółowy opis powodu odmowy</w:t>
            </w:r>
          </w:p>
        </w:tc>
        <w:tc>
          <w:tcPr>
            <w:tcW w:w="3260" w:type="dxa"/>
            <w:noWrap/>
          </w:tcPr>
          <w:p w:rsidR="00C56F19" w:rsidRPr="00C22E30" w:rsidRDefault="00C56F19" w:rsidP="00F372AD">
            <w:pPr>
              <w:rPr>
                <w:noProof/>
              </w:rPr>
            </w:pPr>
          </w:p>
        </w:tc>
        <w:tc>
          <w:tcPr>
            <w:tcW w:w="2835" w:type="dxa"/>
            <w:noWrap/>
          </w:tcPr>
          <w:p w:rsidR="00C56F19" w:rsidRPr="00C22E30" w:rsidRDefault="00C56F19" w:rsidP="00F372AD">
            <w:pPr>
              <w:rPr>
                <w:noProof/>
              </w:rPr>
            </w:pPr>
            <w:r w:rsidRPr="009118B0">
              <w:t>W przypadkach br</w:t>
            </w:r>
            <w:r w:rsidR="00A56089">
              <w:t>aku moż</w:t>
            </w:r>
            <w:r w:rsidRPr="009118B0">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w:t>
            </w:r>
            <w:r w:rsidR="00EF002B"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47" w:name="_Toc515367899"/>
      <w:r w:rsidRPr="00C22E30">
        <w:rPr>
          <w:noProof/>
          <w:lang w:eastAsia="pl-PL"/>
        </w:rPr>
        <w:lastRenderedPageBreak/>
        <w:t>Akceptacja zgłoszenia umowy sprzedaży/kompleksowej</w:t>
      </w:r>
      <w:bookmarkEnd w:id="14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zgłoszenia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procesu zmiany sprzedawcy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rsidR="00F95DB1" w:rsidRPr="00C22E30" w:rsidRDefault="00F95DB1" w:rsidP="00F372AD">
            <w:pPr>
              <w:rPr>
                <w:noProof/>
              </w:rPr>
            </w:pPr>
          </w:p>
        </w:tc>
        <w:tc>
          <w:tcPr>
            <w:tcW w:w="2835" w:type="dxa"/>
            <w:noWrap/>
          </w:tcPr>
          <w:p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48" w:name="_Toc515367900"/>
      <w:r w:rsidRPr="00C22E30">
        <w:lastRenderedPageBreak/>
        <w:t>Zawiadomienie o zakończeniu realizacji umowy sprzedaży/kompleksowej</w:t>
      </w:r>
      <w:r w:rsidRPr="00F45011">
        <w:rPr>
          <w:noProof/>
          <w:lang w:eastAsia="pl-PL"/>
        </w:rPr>
        <w:drawing>
          <wp:anchor distT="0" distB="0" distL="114300" distR="114300" simplePos="0" relativeHeight="251666944" behindDoc="0" locked="0" layoutInCell="1" allowOverlap="1" wp14:anchorId="46C27685" wp14:editId="2D49AFBF">
            <wp:simplePos x="0" y="0"/>
            <wp:positionH relativeFrom="margin">
              <wp:posOffset>109855</wp:posOffset>
            </wp:positionH>
            <wp:positionV relativeFrom="margin">
              <wp:posOffset>309880</wp:posOffset>
            </wp:positionV>
            <wp:extent cx="5762625" cy="2476500"/>
            <wp:effectExtent l="19050" t="0" r="9525" b="0"/>
            <wp:wrapSquare wrapText="bothSides"/>
            <wp:docPr id="2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5762625" cy="2476500"/>
                    </a:xfrm>
                    <a:prstGeom prst="rect">
                      <a:avLst/>
                    </a:prstGeom>
                    <a:noFill/>
                    <a:ln w="9525">
                      <a:noFill/>
                      <a:miter lim="800000"/>
                      <a:headEnd/>
                      <a:tailEnd/>
                    </a:ln>
                  </pic:spPr>
                </pic:pic>
              </a:graphicData>
            </a:graphic>
          </wp:anchor>
        </w:drawing>
      </w:r>
      <w:bookmarkEnd w:id="148"/>
    </w:p>
    <w:p w:rsidR="00F95DB1" w:rsidRPr="00C22E30" w:rsidRDefault="00F95DB1" w:rsidP="00F95DB1">
      <w:pPr>
        <w:pStyle w:val="Styl11"/>
      </w:pPr>
      <w:r w:rsidRPr="00C22E30">
        <w:tab/>
      </w:r>
      <w:r w:rsidR="00E47D7A" w:rsidRPr="00C22E30">
        <w:t xml:space="preserve"> </w:t>
      </w:r>
    </w:p>
    <w:p w:rsidR="00F95DB1" w:rsidRPr="00C22E30" w:rsidRDefault="009C1FAA" w:rsidP="00F95DB1">
      <w:pPr>
        <w:tabs>
          <w:tab w:val="left" w:pos="2145"/>
        </w:tabs>
        <w:sectPr w:rsidR="00F95DB1" w:rsidRPr="00C22E30" w:rsidSect="00F35728">
          <w:pgSz w:w="11906" w:h="16838"/>
          <w:pgMar w:top="1418" w:right="1418" w:bottom="1418" w:left="1418" w:header="709" w:footer="709" w:gutter="0"/>
          <w:cols w:space="708"/>
          <w:titlePg/>
          <w:docGrid w:linePitch="360"/>
        </w:sectPr>
      </w:pPr>
      <w:r>
        <w:t xml:space="preserve">Komunikat jest wysyłany po zakończeniu procesu Zgłoszenia umowy sprzedaży/kompleksowej. </w:t>
      </w:r>
    </w:p>
    <w:p w:rsidR="00F95DB1" w:rsidRPr="00C22E30" w:rsidRDefault="00F95DB1" w:rsidP="007B4BC0">
      <w:pPr>
        <w:pStyle w:val="Styl3"/>
        <w:numPr>
          <w:ilvl w:val="2"/>
          <w:numId w:val="1"/>
        </w:numPr>
        <w:spacing w:after="240"/>
        <w:outlineLvl w:val="2"/>
      </w:pPr>
      <w:bookmarkStart w:id="149" w:name="_Toc515367901"/>
      <w:r w:rsidRPr="00C22E30">
        <w:rPr>
          <w:noProof/>
          <w:lang w:eastAsia="pl-PL"/>
        </w:rPr>
        <w:lastRenderedPageBreak/>
        <w:t>Zawiadomienie o zakończeniu realizacji umowy sprzedaży/kompleksowej</w:t>
      </w:r>
      <w:bookmarkStart w:id="150" w:name="_Toc512857834"/>
      <w:bookmarkEnd w:id="149"/>
      <w:bookmarkEnd w:id="15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zakończeniu realizacji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realizacji umowy przez Sprzedawcę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który kończy świadczenie usługi POB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B73E84" w:rsidRDefault="00F95DB1" w:rsidP="007B4BC0">
      <w:pPr>
        <w:pStyle w:val="Styl2"/>
        <w:numPr>
          <w:ilvl w:val="1"/>
          <w:numId w:val="1"/>
        </w:numPr>
        <w:outlineLvl w:val="1"/>
      </w:pPr>
      <w:bookmarkStart w:id="151" w:name="_Toc515367902"/>
      <w:r w:rsidRPr="00C22E30">
        <w:lastRenderedPageBreak/>
        <w:t>Zawiadomienie o zmianie POB sprzedawcy</w:t>
      </w:r>
      <w:bookmarkEnd w:id="151"/>
    </w:p>
    <w:p w:rsidR="00B73E84" w:rsidRDefault="00B73E84" w:rsidP="00B73E84">
      <w:pPr>
        <w:pStyle w:val="Styl2"/>
        <w:numPr>
          <w:ilvl w:val="0"/>
          <w:numId w:val="0"/>
        </w:numPr>
        <w:ind w:left="786"/>
        <w:outlineLvl w:val="9"/>
      </w:pPr>
    </w:p>
    <w:p w:rsidR="00F95DB1" w:rsidRPr="00C22E30" w:rsidRDefault="00F95DB1" w:rsidP="00B73E84">
      <w:pPr>
        <w:pStyle w:val="Styl2"/>
        <w:numPr>
          <w:ilvl w:val="0"/>
          <w:numId w:val="0"/>
        </w:numPr>
        <w:ind w:left="786"/>
        <w:outlineLvl w:val="9"/>
      </w:pPr>
      <w:r w:rsidRPr="00F45011">
        <w:rPr>
          <w:noProof/>
          <w:lang w:eastAsia="pl-PL"/>
        </w:rPr>
        <w:drawing>
          <wp:inline distT="0" distB="0" distL="0" distR="0" wp14:anchorId="7EE80DA5" wp14:editId="27607C49">
            <wp:extent cx="5762625" cy="2743200"/>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762625" cy="2743200"/>
                    </a:xfrm>
                    <a:prstGeom prst="rect">
                      <a:avLst/>
                    </a:prstGeom>
                    <a:noFill/>
                    <a:ln w="9525">
                      <a:noFill/>
                      <a:miter lim="800000"/>
                      <a:headEnd/>
                      <a:tailEnd/>
                    </a:ln>
                  </pic:spPr>
                </pic:pic>
              </a:graphicData>
            </a:graphic>
          </wp:inline>
        </w:drawing>
      </w:r>
    </w:p>
    <w:p w:rsidR="00F95DB1" w:rsidRPr="00C22E30" w:rsidRDefault="00E47D7A" w:rsidP="00F95DB1">
      <w:pPr>
        <w:pStyle w:val="Styl11"/>
      </w:pPr>
      <w:r w:rsidRPr="00C22E30">
        <w:t xml:space="preserve"> </w:t>
      </w:r>
    </w:p>
    <w:p w:rsidR="001C1A40" w:rsidRPr="00F5207A" w:rsidRDefault="00354C05" w:rsidP="00F5207A">
      <w:pPr>
        <w:tabs>
          <w:tab w:val="left" w:pos="2145"/>
        </w:tabs>
        <w:rPr>
          <w:b/>
        </w:rPr>
        <w:sectPr w:rsidR="001C1A40" w:rsidRPr="00F5207A" w:rsidSect="00F35728">
          <w:pgSz w:w="11906" w:h="16838"/>
          <w:pgMar w:top="1418" w:right="1418" w:bottom="1418" w:left="1418" w:header="709" w:footer="709" w:gutter="0"/>
          <w:cols w:space="708"/>
          <w:titlePg/>
          <w:docGrid w:linePitch="360"/>
        </w:sectPr>
      </w:pPr>
      <w:bookmarkStart w:id="152" w:name="_Toc446421635"/>
      <w:r w:rsidRPr="00F5207A">
        <w:t>Proces może być uruchomiony przez OSD na pisemny wniosek Sprzedawcy. W tym celu przewidziano procedurę informowania poprzedniego i nowego POB o wprowadzanych zmianach.</w:t>
      </w:r>
      <w:bookmarkEnd w:id="152"/>
      <w:r w:rsidRPr="00F5207A">
        <w:t xml:space="preserve"> </w:t>
      </w:r>
    </w:p>
    <w:p w:rsidR="00F95DB1" w:rsidRPr="00C22E30" w:rsidRDefault="00F95DB1" w:rsidP="007B4BC0">
      <w:pPr>
        <w:pStyle w:val="Styl3"/>
        <w:numPr>
          <w:ilvl w:val="2"/>
          <w:numId w:val="1"/>
        </w:numPr>
        <w:spacing w:after="240"/>
        <w:outlineLvl w:val="2"/>
      </w:pPr>
      <w:bookmarkStart w:id="153" w:name="_Toc515367903"/>
      <w:r w:rsidRPr="00C22E30">
        <w:rPr>
          <w:noProof/>
          <w:lang w:eastAsia="pl-PL"/>
        </w:rPr>
        <w:lastRenderedPageBreak/>
        <w:t>Zawiadomienie o zmianie POB sprzedawcy przesyłane do starego POB</w:t>
      </w:r>
      <w:bookmarkEnd w:id="15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POB sprzedawcy przesyłane do starego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świadczenia usług przez </w:t>
            </w:r>
            <w:r w:rsidR="0045571F">
              <w:rPr>
                <w:noProof/>
              </w:rPr>
              <w:t xml:space="preserve">poprzedniego </w:t>
            </w:r>
            <w:r w:rsidRPr="00C22E30">
              <w:rPr>
                <w:noProof/>
              </w:rPr>
              <w:t xml:space="preserve">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świadczenia bilansowania sprzedawcy przez </w:t>
            </w:r>
            <w:r w:rsidR="0045571F">
              <w:rPr>
                <w:noProof/>
              </w:rPr>
              <w:t xml:space="preserve">poprzedniego </w:t>
            </w:r>
            <w:r w:rsidRPr="00C22E30">
              <w:rPr>
                <w:noProof/>
              </w:rPr>
              <w:t xml:space="preserve">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45571F">
            <w:pPr>
              <w:rPr>
                <w:noProof/>
              </w:rPr>
            </w:pPr>
            <w:r w:rsidRPr="00C22E30">
              <w:rPr>
                <w:noProof/>
              </w:rPr>
              <w:t xml:space="preserve">Numer </w:t>
            </w:r>
            <w:r w:rsidR="00EF002B" w:rsidRPr="00C22E30">
              <w:rPr>
                <w:noProof/>
              </w:rPr>
              <w:t xml:space="preserve"> Identyfikacyjny </w:t>
            </w:r>
            <w:r w:rsidR="0045571F">
              <w:rPr>
                <w:noProof/>
              </w:rPr>
              <w:t xml:space="preserve"> dotychczasowego</w:t>
            </w:r>
            <w:r w:rsidRPr="00C22E30">
              <w:rPr>
                <w:noProof/>
              </w:rPr>
              <w:t xml:space="preserve">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POB,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4" w:name="_Toc515367904"/>
      <w:r w:rsidRPr="00C22E30">
        <w:rPr>
          <w:noProof/>
          <w:lang w:eastAsia="pl-PL"/>
        </w:rPr>
        <w:lastRenderedPageBreak/>
        <w:t>Zawiadomienie o zmianie POB sprzedawcy przesyłane do nowego POB</w:t>
      </w:r>
      <w:bookmarkEnd w:id="15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POB sprzedawcy przesyłane do nowego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F45011" w:rsidRDefault="007C6B1A" w:rsidP="00F372AD">
            <w:pPr>
              <w:rPr>
                <w:noProof/>
              </w:rPr>
            </w:pPr>
            <w:r w:rsidRPr="00F45011">
              <w:rPr>
                <w:noProof/>
              </w:rPr>
              <w:t>Identyfikator zgłoszenia zmiany POB, którego dotyczy zawiadomienie</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55" w:name="_Toc515367905"/>
      <w:r w:rsidRPr="00C22E30">
        <w:lastRenderedPageBreak/>
        <w:t xml:space="preserve">Zgłoszenie zakończenia sprzedaży </w:t>
      </w:r>
      <w:r w:rsidR="00015F01" w:rsidRPr="00C22E30">
        <w:t xml:space="preserve"> </w:t>
      </w:r>
      <w:r w:rsidRPr="00F45011">
        <w:rPr>
          <w:noProof/>
          <w:lang w:eastAsia="pl-PL"/>
        </w:rPr>
        <w:drawing>
          <wp:anchor distT="0" distB="0" distL="114300" distR="114300" simplePos="0" relativeHeight="251668992" behindDoc="0" locked="0" layoutInCell="1" allowOverlap="1" wp14:anchorId="3B8CD469" wp14:editId="24BD9C75">
            <wp:simplePos x="0" y="0"/>
            <wp:positionH relativeFrom="margin">
              <wp:align>center</wp:align>
            </wp:positionH>
            <wp:positionV relativeFrom="margin">
              <wp:posOffset>462280</wp:posOffset>
            </wp:positionV>
            <wp:extent cx="5753100" cy="3248025"/>
            <wp:effectExtent l="19050" t="0" r="0" b="0"/>
            <wp:wrapSquare wrapText="bothSides"/>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753100" cy="3248025"/>
                    </a:xfrm>
                    <a:prstGeom prst="rect">
                      <a:avLst/>
                    </a:prstGeom>
                    <a:noFill/>
                    <a:ln w="9525">
                      <a:noFill/>
                      <a:miter lim="800000"/>
                      <a:headEnd/>
                      <a:tailEnd/>
                    </a:ln>
                  </pic:spPr>
                </pic:pic>
              </a:graphicData>
            </a:graphic>
          </wp:anchor>
        </w:drawing>
      </w:r>
      <w:bookmarkEnd w:id="155"/>
    </w:p>
    <w:p w:rsidR="00F95DB1" w:rsidRPr="00C22E30" w:rsidRDefault="00E47D7A" w:rsidP="00F95DB1">
      <w:pPr>
        <w:pStyle w:val="Styl11"/>
      </w:pPr>
      <w:r w:rsidRPr="00C22E30">
        <w:t xml:space="preserve"> </w:t>
      </w:r>
    </w:p>
    <w:p w:rsidR="00F95DB1" w:rsidRPr="00C22E30" w:rsidRDefault="00F95DB1" w:rsidP="00BF0E14">
      <w:pPr>
        <w:pStyle w:val="Styl2"/>
        <w:numPr>
          <w:ilvl w:val="1"/>
          <w:numId w:val="1"/>
        </w:numPr>
        <w:outlineLvl w:val="1"/>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sectPr w:rsidR="00F95DB1" w:rsidRPr="00C22E30" w:rsidSect="00F35728">
          <w:type w:val="continuous"/>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6" w:name="_Toc515367906"/>
      <w:r w:rsidRPr="00C22E30">
        <w:lastRenderedPageBreak/>
        <w:t>Zgłoszenie zakończenia sprzedaży</w:t>
      </w:r>
      <w:bookmarkEnd w:id="15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Wnioskowana przez Sprzedawcę data zakończenia sprzedaży w danym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zakończenie sprzedaży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zakończenie sprzedaży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Status sprzedaży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Default="00F95AC4" w:rsidP="00F372AD">
            <w:pPr>
              <w:rPr>
                <w:noProof/>
              </w:rPr>
            </w:pPr>
            <w:r>
              <w:rPr>
                <w:noProof/>
              </w:rPr>
              <w:t>- EPOD – podstawowa;</w:t>
            </w:r>
          </w:p>
          <w:p w:rsidR="00F95AC4" w:rsidRPr="00C22E30" w:rsidRDefault="00F95AC4" w:rsidP="00F372AD">
            <w:pPr>
              <w:rPr>
                <w:noProof/>
              </w:rPr>
            </w:pPr>
            <w:r>
              <w:rPr>
                <w:noProof/>
              </w:rPr>
              <w:t>- EREZ - rezerwowa</w:t>
            </w:r>
          </w:p>
        </w:tc>
        <w:tc>
          <w:tcPr>
            <w:tcW w:w="3260"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 xml:space="preserve">EREZ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rezerwowa</w:t>
            </w:r>
          </w:p>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rolne (PESEL/nr Paszportu)</w:t>
            </w:r>
          </w:p>
          <w:p w:rsidR="00F95DB1" w:rsidRPr="00C22E30" w:rsidRDefault="00F95DB1" w:rsidP="00F372AD">
            <w:pPr>
              <w:rPr>
                <w:noProof/>
              </w:rPr>
            </w:pPr>
            <w:r w:rsidRPr="00C22E30">
              <w:rPr>
                <w:noProof/>
              </w:rPr>
              <w:t xml:space="preserve">TPI - </w:t>
            </w:r>
            <w:r w:rsidRPr="00C22E30">
              <w:rPr>
                <w:noProof/>
              </w:rPr>
              <w:lastRenderedPageBreak/>
              <w:t>przedsiębiorstwo/instytucja (NIP)</w:t>
            </w:r>
          </w:p>
          <w:p w:rsidR="00F95DB1" w:rsidRPr="00C22E30" w:rsidRDefault="00F95DB1" w:rsidP="00F372AD">
            <w:pPr>
              <w:rPr>
                <w:noProof/>
              </w:rPr>
            </w:pPr>
            <w:r w:rsidRPr="00C22E30">
              <w:rPr>
                <w:noProof/>
              </w:rPr>
              <w:t>TPOZ - pozostali (nazwa informacyjna, weryfikacja ręczna)</w:t>
            </w:r>
            <w:r w:rsidR="006A4572">
              <w:rPr>
                <w:noProof/>
              </w:rPr>
              <w:t xml:space="preserve"> – odbiorcy nie posiadający nadanego PESEL ani NIP</w:t>
            </w: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422C0D" w:rsidP="00F372AD">
            <w:pPr>
              <w:rPr>
                <w:noProof/>
              </w:rPr>
            </w:pPr>
            <w:r w:rsidRPr="00C22E30">
              <w:rPr>
                <w:noProof/>
              </w:rPr>
              <w:t xml:space="preserve"> PESEL /NIP /Nr paszportu /</w:t>
            </w:r>
            <w:r w:rsidR="00853DF7">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 nrPaszportu), biznesowego (NIP</w:t>
            </w:r>
            <w:r w:rsidR="00853DF7">
              <w:rPr>
                <w:noProof/>
              </w:rPr>
              <w:t>/EuroNIP</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7" w:name="_Toc515367907"/>
      <w:r w:rsidRPr="00C22E30">
        <w:rPr>
          <w:noProof/>
          <w:lang w:eastAsia="pl-PL"/>
        </w:rPr>
        <w:lastRenderedPageBreak/>
        <w:t>Odmowa zakończenia sprzedaży</w:t>
      </w:r>
      <w:bookmarkEnd w:id="15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rPr>
            </w:pPr>
            <w:r w:rsidRPr="00C22E30">
              <w:rPr>
                <w:noProof/>
              </w:rPr>
              <w:t>E02;</w:t>
            </w:r>
          </w:p>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E22;</w:t>
            </w:r>
          </w:p>
          <w:p w:rsidR="00F95DB1" w:rsidRPr="00C22E30" w:rsidRDefault="00F95DB1" w:rsidP="00F372AD">
            <w:pPr>
              <w:rPr>
                <w:noProof/>
              </w:rPr>
            </w:pPr>
            <w:r w:rsidRPr="00C22E30">
              <w:rPr>
                <w:noProof/>
              </w:rPr>
              <w:t xml:space="preserve">E76 </w:t>
            </w:r>
          </w:p>
        </w:tc>
        <w:tc>
          <w:tcPr>
            <w:tcW w:w="2835" w:type="dxa"/>
            <w:noWrap/>
          </w:tcPr>
          <w:p w:rsidR="00F95DB1" w:rsidRPr="00C22E30" w:rsidRDefault="00F95DB1" w:rsidP="00F372AD">
            <w:pPr>
              <w:rPr>
                <w:noProof/>
              </w:rPr>
            </w:pPr>
            <w:r w:rsidRPr="00C22E30">
              <w:rPr>
                <w:noProof/>
              </w:rPr>
              <w:t>E02 - nowe PPE (niemożliwe zakończenie sprzedaży)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zakończenia sprzedaży</w:t>
            </w:r>
          </w:p>
          <w:p w:rsidR="00F95DB1" w:rsidRPr="00C22E30" w:rsidRDefault="00F95DB1" w:rsidP="00F372AD">
            <w:pPr>
              <w:rPr>
                <w:noProof/>
              </w:rPr>
            </w:pPr>
            <w:r w:rsidRPr="00C22E30">
              <w:rPr>
                <w:noProof/>
              </w:rPr>
              <w:t>E22 - PPE niedostepny do handlu (na tym PPE realizowany jest obecnie inny proces)</w:t>
            </w:r>
          </w:p>
          <w:p w:rsidR="00F95DB1" w:rsidRPr="00C22E30" w:rsidRDefault="00F95DB1" w:rsidP="00F372AD">
            <w:pPr>
              <w:rPr>
                <w:noProof/>
              </w:rPr>
            </w:pPr>
            <w:r w:rsidRPr="00C22E30">
              <w:rPr>
                <w:noProof/>
              </w:rPr>
              <w:t xml:space="preserve">E76 - dodatkowe dane (np. odbiorcy) nieprzypisane do PPE </w:t>
            </w:r>
          </w:p>
        </w:tc>
      </w:tr>
      <w:tr w:rsidR="00466CD5" w:rsidRPr="00C22E30" w:rsidTr="00F372AD">
        <w:trPr>
          <w:trHeight w:val="315"/>
        </w:trPr>
        <w:tc>
          <w:tcPr>
            <w:tcW w:w="704" w:type="dxa"/>
          </w:tcPr>
          <w:p w:rsidR="00466CD5" w:rsidRPr="00C22E30" w:rsidRDefault="00466CD5" w:rsidP="00F372AD">
            <w:pPr>
              <w:rPr>
                <w:noProof/>
              </w:rPr>
            </w:pPr>
          </w:p>
        </w:tc>
        <w:tc>
          <w:tcPr>
            <w:tcW w:w="992" w:type="dxa"/>
          </w:tcPr>
          <w:p w:rsidR="00466CD5" w:rsidRPr="00C22E30" w:rsidRDefault="00466CD5" w:rsidP="00F372AD">
            <w:pPr>
              <w:rPr>
                <w:noProof/>
              </w:rPr>
            </w:pPr>
          </w:p>
        </w:tc>
        <w:tc>
          <w:tcPr>
            <w:tcW w:w="851" w:type="dxa"/>
            <w:noWrap/>
          </w:tcPr>
          <w:p w:rsidR="00466CD5" w:rsidRPr="00C22E30" w:rsidRDefault="00466CD5" w:rsidP="00F372AD">
            <w:pPr>
              <w:rPr>
                <w:noProof/>
              </w:rPr>
            </w:pPr>
          </w:p>
        </w:tc>
        <w:tc>
          <w:tcPr>
            <w:tcW w:w="1417" w:type="dxa"/>
          </w:tcPr>
          <w:p w:rsidR="00466CD5" w:rsidRPr="00C22E30" w:rsidRDefault="00466CD5" w:rsidP="00F372AD">
            <w:pPr>
              <w:rPr>
                <w:noProof/>
              </w:rPr>
            </w:pPr>
            <w:r w:rsidRPr="003F58DD">
              <w:t>Informacja uzupełniająca do powodu odmowy</w:t>
            </w:r>
          </w:p>
        </w:tc>
        <w:tc>
          <w:tcPr>
            <w:tcW w:w="1276" w:type="dxa"/>
            <w:noWrap/>
          </w:tcPr>
          <w:p w:rsidR="00466CD5" w:rsidRPr="00C22E30" w:rsidRDefault="00466CD5" w:rsidP="00F372AD">
            <w:pPr>
              <w:rPr>
                <w:noProof/>
              </w:rPr>
            </w:pPr>
            <w:r w:rsidRPr="003F58DD">
              <w:t>znakowy</w:t>
            </w:r>
          </w:p>
        </w:tc>
        <w:tc>
          <w:tcPr>
            <w:tcW w:w="737" w:type="dxa"/>
          </w:tcPr>
          <w:p w:rsidR="00466CD5" w:rsidRPr="00C22E30" w:rsidRDefault="00466CD5" w:rsidP="00F372AD">
            <w:pPr>
              <w:rPr>
                <w:noProof/>
              </w:rPr>
            </w:pPr>
            <w:r w:rsidRPr="003F58DD">
              <w:t>NIE</w:t>
            </w:r>
          </w:p>
        </w:tc>
        <w:tc>
          <w:tcPr>
            <w:tcW w:w="3260" w:type="dxa"/>
            <w:noWrap/>
          </w:tcPr>
          <w:p w:rsidR="00466CD5" w:rsidRPr="00C22E30" w:rsidRDefault="00466CD5" w:rsidP="00F372AD">
            <w:pPr>
              <w:rPr>
                <w:noProof/>
              </w:rPr>
            </w:pPr>
            <w:r w:rsidRPr="003F58DD">
              <w:t>Szczegółowy opis powodu odmowy</w:t>
            </w:r>
          </w:p>
        </w:tc>
        <w:tc>
          <w:tcPr>
            <w:tcW w:w="3260" w:type="dxa"/>
            <w:noWrap/>
          </w:tcPr>
          <w:p w:rsidR="00466CD5" w:rsidRPr="00C22E30" w:rsidRDefault="00466CD5" w:rsidP="00F372AD">
            <w:pPr>
              <w:rPr>
                <w:noProof/>
              </w:rPr>
            </w:pPr>
          </w:p>
        </w:tc>
        <w:tc>
          <w:tcPr>
            <w:tcW w:w="2835" w:type="dxa"/>
            <w:noWrap/>
          </w:tcPr>
          <w:p w:rsidR="00466CD5" w:rsidRPr="00C22E30" w:rsidRDefault="00A56089" w:rsidP="00F372AD">
            <w:pPr>
              <w:rPr>
                <w:noProof/>
              </w:rPr>
            </w:pPr>
            <w:r>
              <w:t>W przypadkach braku moż</w:t>
            </w:r>
            <w:r w:rsidR="00466CD5" w:rsidRPr="003F58DD">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sprzedaży,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422C0D" w:rsidP="00F372AD">
            <w:pPr>
              <w:rPr>
                <w:noProof/>
              </w:rPr>
            </w:pPr>
            <w:r w:rsidRPr="00C22E30">
              <w:rPr>
                <w:noProof/>
              </w:rPr>
              <w:t>Identyfikator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8" w:name="_Toc515367908"/>
      <w:r w:rsidRPr="00C22E30">
        <w:rPr>
          <w:noProof/>
          <w:lang w:eastAsia="pl-PL"/>
        </w:rPr>
        <w:lastRenderedPageBreak/>
        <w:t>Akceptacja zakończenia sprzedaży</w:t>
      </w:r>
      <w:bookmarkEnd w:id="15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sprzedaży w danym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6B2E61">
      <w:pPr>
        <w:pStyle w:val="Styl3"/>
      </w:pPr>
      <w:bookmarkStart w:id="159" w:name="_Toc515367909"/>
      <w:r w:rsidRPr="00C22E30">
        <w:lastRenderedPageBreak/>
        <w:t>Zgłoszenie zakończenia bilansowania</w:t>
      </w:r>
      <w:bookmarkEnd w:id="159"/>
    </w:p>
    <w:p w:rsidR="006B2E61" w:rsidRPr="00C22E30" w:rsidRDefault="006B2E61" w:rsidP="006B2E61"/>
    <w:p w:rsidR="006B2E61" w:rsidRPr="00C22E30" w:rsidRDefault="006B2E61" w:rsidP="006B2E61"/>
    <w:p w:rsidR="00F95DB1" w:rsidRPr="00C22E30" w:rsidRDefault="00F95DB1" w:rsidP="006B2E61">
      <w:pPr>
        <w:pStyle w:val="Styl3"/>
        <w:numPr>
          <w:ilvl w:val="0"/>
          <w:numId w:val="0"/>
        </w:numPr>
        <w:ind w:left="426"/>
        <w:outlineLvl w:val="9"/>
      </w:pPr>
      <w:r w:rsidRPr="00F45011">
        <w:rPr>
          <w:noProof/>
          <w:lang w:eastAsia="pl-PL"/>
        </w:rPr>
        <w:drawing>
          <wp:inline distT="0" distB="0" distL="0" distR="0" wp14:anchorId="192805F4" wp14:editId="2F792620">
            <wp:extent cx="5753100" cy="3238500"/>
            <wp:effectExtent l="1905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753100" cy="3238500"/>
                    </a:xfrm>
                    <a:prstGeom prst="rect">
                      <a:avLst/>
                    </a:prstGeom>
                    <a:noFill/>
                    <a:ln w="9525">
                      <a:noFill/>
                      <a:miter lim="800000"/>
                      <a:headEnd/>
                      <a:tailEnd/>
                    </a:ln>
                  </pic:spPr>
                </pic:pic>
              </a:graphicData>
            </a:graphic>
          </wp:inline>
        </w:drawing>
      </w:r>
      <w:r w:rsidRPr="00C22E30">
        <w:t xml:space="preserve"> </w:t>
      </w:r>
      <w:r w:rsidR="00E47D7A" w:rsidRPr="00C22E30">
        <w:t xml:space="preserve"> </w:t>
      </w:r>
    </w:p>
    <w:p w:rsidR="00F95DB1" w:rsidRPr="00C22E30" w:rsidRDefault="00F95DB1" w:rsidP="00BF0E14">
      <w:pPr>
        <w:pStyle w:val="Styl2"/>
        <w:numPr>
          <w:ilvl w:val="1"/>
          <w:numId w:val="1"/>
        </w:numPr>
        <w:outlineLvl w:val="1"/>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0" w:name="_Toc515367910"/>
      <w:r w:rsidRPr="00C22E30">
        <w:rPr>
          <w:noProof/>
        </w:rPr>
        <w:lastRenderedPageBreak/>
        <w:t>Zgłoszenie zakończenia bilansowania</w:t>
      </w:r>
      <w:bookmarkEnd w:id="16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bilansowania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Wnioskowana przez POB data zakończenia bilansowania danego sprzedawcy lub konkretnego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zgłaszającego zakończenie bilansowania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podawany wyłącznie przy zgłoszeniu dla pojedynczego PPE (wówczas nie podaje się </w:t>
            </w:r>
            <w:r w:rsidR="00EF002B" w:rsidRPr="00C22E30">
              <w:rPr>
                <w:noProof/>
              </w:rPr>
              <w:t xml:space="preserve"> ID</w:t>
            </w:r>
            <w:r w:rsidRPr="00C22E30">
              <w:rPr>
                <w:noProof/>
              </w:rPr>
              <w:t xml:space="preserve"> sprzedawcy)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1" w:name="_Toc515367911"/>
      <w:r w:rsidRPr="00C22E30">
        <w:rPr>
          <w:noProof/>
          <w:lang w:eastAsia="pl-PL"/>
        </w:rPr>
        <w:lastRenderedPageBreak/>
        <w:t>Odmowa zakończenia bilansowania</w:t>
      </w:r>
      <w:bookmarkEnd w:id="16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Przyczyna odrzucenia zgłoszenia zakończenia bilansowania </w:t>
            </w:r>
          </w:p>
        </w:tc>
        <w:tc>
          <w:tcPr>
            <w:tcW w:w="3260" w:type="dxa"/>
            <w:noWrap/>
          </w:tcPr>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E50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E18 - nieautoryzowany POB</w:t>
            </w:r>
          </w:p>
          <w:p w:rsidR="00F95DB1" w:rsidRPr="00C22E30" w:rsidRDefault="00F95DB1" w:rsidP="00F372AD">
            <w:pPr>
              <w:rPr>
                <w:noProof/>
              </w:rPr>
            </w:pPr>
            <w:r w:rsidRPr="00C22E30">
              <w:rPr>
                <w:noProof/>
              </w:rPr>
              <w:t xml:space="preserve">E50 - błędna data zakończenia bilansowania </w:t>
            </w:r>
          </w:p>
        </w:tc>
      </w:tr>
      <w:tr w:rsidR="00AE16D0" w:rsidRPr="00C22E30" w:rsidTr="00F372AD">
        <w:trPr>
          <w:trHeight w:val="315"/>
        </w:trPr>
        <w:tc>
          <w:tcPr>
            <w:tcW w:w="704" w:type="dxa"/>
          </w:tcPr>
          <w:p w:rsidR="00AE16D0" w:rsidRPr="00C22E30" w:rsidRDefault="00AE16D0" w:rsidP="00F372AD">
            <w:pPr>
              <w:rPr>
                <w:noProof/>
              </w:rPr>
            </w:pPr>
          </w:p>
        </w:tc>
        <w:tc>
          <w:tcPr>
            <w:tcW w:w="992" w:type="dxa"/>
          </w:tcPr>
          <w:p w:rsidR="00AE16D0" w:rsidRPr="00C22E30" w:rsidRDefault="00AE16D0" w:rsidP="00F372AD">
            <w:pPr>
              <w:rPr>
                <w:noProof/>
              </w:rPr>
            </w:pPr>
          </w:p>
        </w:tc>
        <w:tc>
          <w:tcPr>
            <w:tcW w:w="851" w:type="dxa"/>
            <w:noWrap/>
          </w:tcPr>
          <w:p w:rsidR="00AE16D0" w:rsidRPr="00C22E30" w:rsidRDefault="00AE16D0" w:rsidP="00F372AD">
            <w:pPr>
              <w:rPr>
                <w:noProof/>
              </w:rPr>
            </w:pPr>
          </w:p>
        </w:tc>
        <w:tc>
          <w:tcPr>
            <w:tcW w:w="1417" w:type="dxa"/>
          </w:tcPr>
          <w:p w:rsidR="00AE16D0" w:rsidRPr="00C22E30" w:rsidRDefault="00AE16D0" w:rsidP="00F372AD">
            <w:pPr>
              <w:rPr>
                <w:noProof/>
              </w:rPr>
            </w:pPr>
            <w:r w:rsidRPr="005F5520">
              <w:t>Informacja uzupełniająca do powodu odmowy</w:t>
            </w:r>
          </w:p>
        </w:tc>
        <w:tc>
          <w:tcPr>
            <w:tcW w:w="1276" w:type="dxa"/>
            <w:noWrap/>
          </w:tcPr>
          <w:p w:rsidR="00AE16D0" w:rsidRPr="00C22E30" w:rsidRDefault="00AE16D0" w:rsidP="00F372AD">
            <w:pPr>
              <w:rPr>
                <w:noProof/>
              </w:rPr>
            </w:pPr>
            <w:r w:rsidRPr="005F5520">
              <w:t>znakowy</w:t>
            </w:r>
          </w:p>
        </w:tc>
        <w:tc>
          <w:tcPr>
            <w:tcW w:w="737" w:type="dxa"/>
          </w:tcPr>
          <w:p w:rsidR="00AE16D0" w:rsidRPr="00C22E30" w:rsidRDefault="00AE16D0" w:rsidP="00F372AD">
            <w:pPr>
              <w:rPr>
                <w:noProof/>
              </w:rPr>
            </w:pPr>
            <w:r w:rsidRPr="005F5520">
              <w:t>NIE</w:t>
            </w:r>
          </w:p>
        </w:tc>
        <w:tc>
          <w:tcPr>
            <w:tcW w:w="3260" w:type="dxa"/>
            <w:noWrap/>
          </w:tcPr>
          <w:p w:rsidR="00AE16D0" w:rsidRPr="00C22E30" w:rsidRDefault="00AE16D0" w:rsidP="00F372AD">
            <w:pPr>
              <w:rPr>
                <w:noProof/>
              </w:rPr>
            </w:pPr>
            <w:r w:rsidRPr="005F5520">
              <w:t>Szczegółowy opis powodu odmowy</w:t>
            </w:r>
          </w:p>
        </w:tc>
        <w:tc>
          <w:tcPr>
            <w:tcW w:w="3260" w:type="dxa"/>
            <w:noWrap/>
          </w:tcPr>
          <w:p w:rsidR="00AE16D0" w:rsidRPr="00C22E30" w:rsidRDefault="00AE16D0" w:rsidP="00F372AD">
            <w:pPr>
              <w:rPr>
                <w:noProof/>
              </w:rPr>
            </w:pPr>
          </w:p>
        </w:tc>
        <w:tc>
          <w:tcPr>
            <w:tcW w:w="2835" w:type="dxa"/>
            <w:noWrap/>
          </w:tcPr>
          <w:p w:rsidR="00AE16D0" w:rsidRPr="00C22E30" w:rsidRDefault="001C1A40" w:rsidP="00F372AD">
            <w:pPr>
              <w:rPr>
                <w:noProof/>
              </w:rPr>
            </w:pPr>
            <w:r>
              <w:t>W przypadkach braku moż</w:t>
            </w:r>
            <w:r w:rsidR="00AE16D0" w:rsidRPr="005F5520">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2" w:name="_Toc515367912"/>
      <w:r w:rsidRPr="00C22E30">
        <w:rPr>
          <w:noProof/>
          <w:lang w:eastAsia="pl-PL"/>
        </w:rPr>
        <w:lastRenderedPageBreak/>
        <w:t>Akceptacja zakończenia bilansowania</w:t>
      </w:r>
      <w:bookmarkEnd w:id="16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bilansowania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bilansowania danego sprzedawcy lub konkretnego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rsidR="00F95DB1" w:rsidRPr="00C22E30" w:rsidRDefault="00F95DB1" w:rsidP="00F372AD">
            <w:pPr>
              <w:rPr>
                <w:noProof/>
              </w:rPr>
            </w:pPr>
          </w:p>
        </w:tc>
        <w:tc>
          <w:tcPr>
            <w:tcW w:w="2835" w:type="dxa"/>
            <w:noWrap/>
          </w:tcPr>
          <w:p w:rsidR="00F95DB1" w:rsidRPr="00C22E30" w:rsidRDefault="003626C2"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umowa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63" w:name="_Toc515367913"/>
      <w:r w:rsidRPr="00C22E30">
        <w:lastRenderedPageBreak/>
        <w:t>Zgłoszenie wstrzymania/wznowienia dostaw</w:t>
      </w:r>
      <w:bookmarkEnd w:id="163"/>
    </w:p>
    <w:p w:rsidR="006B2E61" w:rsidRPr="00C22E30" w:rsidRDefault="006B2E61" w:rsidP="006B2E61"/>
    <w:p w:rsidR="00F95DB1" w:rsidRPr="00C22E30" w:rsidRDefault="00F95DB1" w:rsidP="006B2E61">
      <w:r w:rsidRPr="00F45011">
        <w:rPr>
          <w:noProof/>
          <w:lang w:eastAsia="pl-PL"/>
        </w:rPr>
        <w:drawing>
          <wp:inline distT="0" distB="0" distL="0" distR="0" wp14:anchorId="55B87436" wp14:editId="204F2C9C">
            <wp:extent cx="5762625" cy="3448050"/>
            <wp:effectExtent l="19050" t="0" r="9525"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762625" cy="344805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4" w:name="_Toc515367914"/>
      <w:r w:rsidRPr="00C22E30">
        <w:rPr>
          <w:noProof/>
          <w:lang w:eastAsia="pl-PL"/>
        </w:rPr>
        <w:lastRenderedPageBreak/>
        <w:t>Wniosek o wstrzymanie/wznowienie dostaw</w:t>
      </w:r>
      <w:bookmarkEnd w:id="16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22"/>
        <w:gridCol w:w="1843"/>
        <w:gridCol w:w="1276"/>
        <w:gridCol w:w="708"/>
        <w:gridCol w:w="3544"/>
        <w:gridCol w:w="2608"/>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Wniosek o wstrzymanie/wznowienie dostaw </w:t>
            </w:r>
          </w:p>
        </w:tc>
      </w:tr>
      <w:tr w:rsidR="00367ED3" w:rsidRPr="00C22E30" w:rsidTr="00367ED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22"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843"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08" w:type="dxa"/>
            <w:shd w:val="clear" w:color="auto" w:fill="A6A6A6" w:themeFill="background1" w:themeFillShade="A6"/>
          </w:tcPr>
          <w:p w:rsidR="00F95DB1" w:rsidRPr="00C22E30" w:rsidRDefault="00F95DB1" w:rsidP="00F372AD">
            <w:pPr>
              <w:pStyle w:val="tabelanaglowek"/>
            </w:pPr>
            <w:r w:rsidRPr="00C22E30">
              <w:t>Obowiązkowe</w:t>
            </w:r>
          </w:p>
        </w:tc>
        <w:tc>
          <w:tcPr>
            <w:tcW w:w="3544" w:type="dxa"/>
            <w:shd w:val="clear" w:color="auto" w:fill="A6A6A6" w:themeFill="background1" w:themeFillShade="A6"/>
            <w:noWrap/>
            <w:hideMark/>
          </w:tcPr>
          <w:p w:rsidR="00F95DB1" w:rsidRPr="00C22E30" w:rsidRDefault="00F95DB1" w:rsidP="00F372AD">
            <w:pPr>
              <w:pStyle w:val="tabelanaglowek"/>
            </w:pPr>
            <w:r w:rsidRPr="00C22E30">
              <w:t>Opis</w:t>
            </w:r>
          </w:p>
        </w:tc>
        <w:tc>
          <w:tcPr>
            <w:tcW w:w="2608"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Rodzaj działania </w:t>
            </w:r>
          </w:p>
        </w:tc>
        <w:tc>
          <w:tcPr>
            <w:tcW w:w="1276"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Rodzaj działania (wstrzymanie,wznowienie) </w:t>
            </w:r>
          </w:p>
        </w:tc>
        <w:tc>
          <w:tcPr>
            <w:tcW w:w="2608"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 xml:space="preserve">E33; </w:t>
            </w:r>
          </w:p>
        </w:tc>
        <w:tc>
          <w:tcPr>
            <w:tcW w:w="2835" w:type="dxa"/>
            <w:noWrap/>
          </w:tcPr>
          <w:p w:rsidR="00F95DB1" w:rsidRPr="00C22E30" w:rsidRDefault="00F95DB1" w:rsidP="00F372AD">
            <w:pPr>
              <w:rPr>
                <w:noProof/>
              </w:rPr>
            </w:pPr>
            <w:r w:rsidRPr="00C22E30">
              <w:rPr>
                <w:noProof/>
              </w:rPr>
              <w:t>E32 – Active (wznowienie dostaw)</w:t>
            </w:r>
          </w:p>
          <w:p w:rsidR="00F95DB1" w:rsidRPr="00C22E30" w:rsidRDefault="00F95DB1" w:rsidP="00F372AD">
            <w:pPr>
              <w:rPr>
                <w:noProof/>
              </w:rPr>
            </w:pPr>
            <w:r w:rsidRPr="00C22E30">
              <w:rPr>
                <w:noProof/>
              </w:rPr>
              <w:t xml:space="preserve">E33 – Inactive (wstrzymanie dostaw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2608"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015F01" w:rsidP="00F372AD">
            <w:pPr>
              <w:rPr>
                <w:noProof/>
              </w:rPr>
            </w:pPr>
            <w:r w:rsidRPr="00C22E30">
              <w:rPr>
                <w:noProof/>
              </w:rPr>
              <w:t xml:space="preserve">Unikalny identyfikator komunikatu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wniosku o wstrzymanie/wznowienie dostaw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Oświadczenie sprzedawcy o reklamacji </w:t>
            </w:r>
          </w:p>
        </w:tc>
        <w:tc>
          <w:tcPr>
            <w:tcW w:w="1276" w:type="dxa"/>
            <w:noWrap/>
          </w:tcPr>
          <w:p w:rsidR="00F95DB1" w:rsidRPr="00C22E30" w:rsidRDefault="00F95DB1" w:rsidP="00F372AD">
            <w:pPr>
              <w:rPr>
                <w:noProof/>
              </w:rPr>
            </w:pPr>
            <w:r w:rsidRPr="00C22E30">
              <w:rPr>
                <w:noProof/>
              </w:rPr>
              <w:t xml:space="preserve">logiczny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[checkbox] Oświadczenie o wznowieniu z przyczyn reklamacyjnych (zgodnie z Art. 6d ust. 1 ustawy PE) – tylko gospodarstwa domowe w przypadku </w:t>
            </w:r>
            <w:r w:rsidRPr="00C22E30">
              <w:rPr>
                <w:noProof/>
              </w:rPr>
              <w:lastRenderedPageBreak/>
              <w:t xml:space="preserve">wniosku o wznowienie dostaw  </w:t>
            </w:r>
          </w:p>
        </w:tc>
        <w:tc>
          <w:tcPr>
            <w:tcW w:w="2608"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lastRenderedPageBreak/>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EF002B" w:rsidP="00F372AD">
            <w:pPr>
              <w:rPr>
                <w:noProof/>
              </w:rPr>
            </w:pPr>
            <w:r w:rsidRPr="00C22E30">
              <w:rPr>
                <w:noProof/>
              </w:rPr>
              <w:t xml:space="preserve"> </w:t>
            </w:r>
            <w:r w:rsidR="00101657" w:rsidRPr="00C22E30">
              <w:rPr>
                <w:noProof/>
              </w:rPr>
              <w:t>Identyfikacja</w:t>
            </w:r>
            <w:r w:rsidR="00F95DB1" w:rsidRPr="00C22E30">
              <w:rPr>
                <w:noProof/>
              </w:rPr>
              <w:t xml:space="preserve"> odbiorcy w PPE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1.2.1 </w:t>
            </w:r>
          </w:p>
        </w:tc>
        <w:tc>
          <w:tcPr>
            <w:tcW w:w="992" w:type="dxa"/>
          </w:tcPr>
          <w:p w:rsidR="00F95DB1" w:rsidRPr="00C22E30" w:rsidRDefault="00F95DB1" w:rsidP="00F372AD">
            <w:pPr>
              <w:rPr>
                <w:noProof/>
              </w:rPr>
            </w:pPr>
            <w:r w:rsidRPr="00C22E30">
              <w:rPr>
                <w:noProof/>
              </w:rPr>
              <w:t xml:space="preserve">Odbiorca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Typ uczestnika rynku detalicznego </w:t>
            </w:r>
          </w:p>
        </w:tc>
        <w:tc>
          <w:tcPr>
            <w:tcW w:w="2608"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t>TPI - przedsiębiorstwo/instytucja (NIP)</w:t>
            </w:r>
          </w:p>
          <w:p w:rsidR="00F95DB1" w:rsidRPr="00C22E30" w:rsidRDefault="00F95DB1" w:rsidP="00F372AD">
            <w:pPr>
              <w:rPr>
                <w:noProof/>
              </w:rPr>
            </w:pPr>
            <w:r w:rsidRPr="00C22E30">
              <w:rPr>
                <w:noProof/>
              </w:rPr>
              <w:t xml:space="preserve">TPOZ - pozostali (nazwa informacyjna, weryfikacja ręczna) </w:t>
            </w:r>
            <w:r w:rsidR="000E60AE">
              <w:rPr>
                <w:noProof/>
              </w:rPr>
              <w:t>- – odbiorcy nie posiadający nadanego PESEL ani NIP</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Imię i nazwisko/Nazwa odbiorcy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Imię i nazwisko / nazwa odbiorcy przypisywanego do PPE</w:t>
            </w:r>
            <w:r w:rsidR="00910873">
              <w:rPr>
                <w:noProof/>
              </w:rPr>
              <w:t>.</w:t>
            </w:r>
            <w:r w:rsidRPr="00C22E30">
              <w:rPr>
                <w:noProof/>
              </w:rPr>
              <w:t xml:space="preserve"> Pole opisowe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PESEL/NIP/Nr paszportu</w:t>
            </w:r>
            <w:r w:rsidR="000E60AE">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i biznesowego (NIP</w:t>
            </w:r>
            <w:r w:rsidR="000E60AE">
              <w:rPr>
                <w:noProof/>
              </w:rPr>
              <w:t>/EuroNIP</w:t>
            </w: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5" w:name="_Toc515367915"/>
      <w:r w:rsidRPr="00C22E30">
        <w:rPr>
          <w:noProof/>
          <w:lang w:eastAsia="pl-PL"/>
        </w:rPr>
        <w:lastRenderedPageBreak/>
        <w:t>Przyjęcie wniosku o wstrzymanie/wznowienie dostaw</w:t>
      </w:r>
      <w:bookmarkEnd w:id="16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wniosku o wstrzymanie/wznowienie dostaw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„Wniosek o wstrzymanie/wznowienie dostaw”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6" w:name="_Toc515367916"/>
      <w:r w:rsidRPr="00C22E30">
        <w:rPr>
          <w:noProof/>
          <w:lang w:eastAsia="pl-PL"/>
        </w:rPr>
        <w:lastRenderedPageBreak/>
        <w:t>Odmowa wstrzymania/wznowienia dostaw</w:t>
      </w:r>
      <w:bookmarkEnd w:id="16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wstrzymania/wznowienia dostaw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1</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odmowy/wstrzymania/wznowienia dostaw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E14 ;</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E32 ;</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ENZZ;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E32 – PPE aktywne (w przypadku wniosku o wznowienie)</w:t>
            </w:r>
          </w:p>
          <w:p w:rsidR="00F95DB1" w:rsidRPr="00C22E30" w:rsidRDefault="00F95DB1" w:rsidP="00F372AD">
            <w:pPr>
              <w:rPr>
                <w:noProof/>
              </w:rPr>
            </w:pPr>
            <w:r w:rsidRPr="00C22E30">
              <w:rPr>
                <w:noProof/>
              </w:rPr>
              <w:t>E33 – PPE nieaktywne (w przypadku wniosku o wstrzymanie)</w:t>
            </w:r>
          </w:p>
          <w:p w:rsidR="00F95DB1" w:rsidRPr="00C22E30" w:rsidRDefault="00F95DB1" w:rsidP="00F372AD">
            <w:pPr>
              <w:rPr>
                <w:noProof/>
              </w:rPr>
            </w:pPr>
            <w:r w:rsidRPr="00C22E30">
              <w:rPr>
                <w:noProof/>
              </w:rPr>
              <w:t>ENZZ – wznowie</w:t>
            </w:r>
            <w:r w:rsidR="00EE07AC" w:rsidRPr="00C22E30">
              <w:rPr>
                <w:noProof/>
              </w:rPr>
              <w:t>nie niemożliwe z uwagi na zagrożenie ż</w:t>
            </w:r>
            <w:r w:rsidRPr="00C22E30">
              <w:rPr>
                <w:noProof/>
              </w:rPr>
              <w:t>ycia</w:t>
            </w:r>
          </w:p>
          <w:p w:rsidR="00F95DB1" w:rsidRPr="00C22E30" w:rsidRDefault="00F95DB1" w:rsidP="00F372AD">
            <w:pPr>
              <w:rPr>
                <w:noProof/>
              </w:rPr>
            </w:pPr>
            <w:r w:rsidRPr="00C22E30">
              <w:rPr>
                <w:noProof/>
              </w:rPr>
              <w:t>(wadliwa instalacja odbiorcy)</w:t>
            </w:r>
          </w:p>
          <w:p w:rsidR="00F95DB1" w:rsidRPr="00C22E30" w:rsidRDefault="00F95DB1" w:rsidP="00F372AD">
            <w:pPr>
              <w:rPr>
                <w:noProof/>
              </w:rPr>
            </w:pPr>
            <w:r w:rsidRPr="00C22E30">
              <w:rPr>
                <w:noProof/>
              </w:rPr>
              <w:t xml:space="preserve"> </w:t>
            </w:r>
          </w:p>
        </w:tc>
      </w:tr>
      <w:tr w:rsidR="0051261C" w:rsidRPr="00C22E30" w:rsidTr="00F372AD">
        <w:trPr>
          <w:trHeight w:val="315"/>
        </w:trPr>
        <w:tc>
          <w:tcPr>
            <w:tcW w:w="704" w:type="dxa"/>
          </w:tcPr>
          <w:p w:rsidR="0051261C" w:rsidRPr="00C22E30" w:rsidRDefault="0051261C" w:rsidP="00F372AD">
            <w:pPr>
              <w:rPr>
                <w:noProof/>
              </w:rPr>
            </w:pPr>
          </w:p>
        </w:tc>
        <w:tc>
          <w:tcPr>
            <w:tcW w:w="992" w:type="dxa"/>
          </w:tcPr>
          <w:p w:rsidR="0051261C" w:rsidRPr="00C22E30" w:rsidRDefault="0051261C" w:rsidP="00F372AD">
            <w:pPr>
              <w:rPr>
                <w:noProof/>
              </w:rPr>
            </w:pPr>
          </w:p>
        </w:tc>
        <w:tc>
          <w:tcPr>
            <w:tcW w:w="851" w:type="dxa"/>
            <w:noWrap/>
          </w:tcPr>
          <w:p w:rsidR="0051261C" w:rsidRPr="00C22E30" w:rsidRDefault="0051261C" w:rsidP="00F372AD">
            <w:pPr>
              <w:rPr>
                <w:noProof/>
              </w:rPr>
            </w:pPr>
          </w:p>
        </w:tc>
        <w:tc>
          <w:tcPr>
            <w:tcW w:w="1417" w:type="dxa"/>
          </w:tcPr>
          <w:p w:rsidR="0051261C" w:rsidRPr="00C22E30" w:rsidRDefault="0051261C" w:rsidP="00F372AD">
            <w:pPr>
              <w:rPr>
                <w:noProof/>
              </w:rPr>
            </w:pPr>
            <w:r w:rsidRPr="00AF18C6">
              <w:t>Informacja uzupełniająca do powodu odmowy</w:t>
            </w:r>
          </w:p>
        </w:tc>
        <w:tc>
          <w:tcPr>
            <w:tcW w:w="1276" w:type="dxa"/>
            <w:noWrap/>
          </w:tcPr>
          <w:p w:rsidR="0051261C" w:rsidRPr="00C22E30" w:rsidRDefault="0051261C" w:rsidP="00F372AD">
            <w:pPr>
              <w:rPr>
                <w:noProof/>
              </w:rPr>
            </w:pPr>
            <w:r w:rsidRPr="00AF18C6">
              <w:t>znakowy</w:t>
            </w:r>
          </w:p>
        </w:tc>
        <w:tc>
          <w:tcPr>
            <w:tcW w:w="737" w:type="dxa"/>
          </w:tcPr>
          <w:p w:rsidR="0051261C" w:rsidRPr="00C22E30" w:rsidRDefault="0051261C" w:rsidP="00F372AD">
            <w:pPr>
              <w:rPr>
                <w:noProof/>
              </w:rPr>
            </w:pPr>
            <w:r w:rsidRPr="00AF18C6">
              <w:t>NIE</w:t>
            </w:r>
          </w:p>
        </w:tc>
        <w:tc>
          <w:tcPr>
            <w:tcW w:w="3260" w:type="dxa"/>
            <w:noWrap/>
          </w:tcPr>
          <w:p w:rsidR="0051261C" w:rsidRPr="00C22E30" w:rsidRDefault="0051261C" w:rsidP="00F372AD">
            <w:pPr>
              <w:rPr>
                <w:noProof/>
              </w:rPr>
            </w:pPr>
            <w:r w:rsidRPr="00AF18C6">
              <w:t>Szczegółowy opis powodu odmowy</w:t>
            </w:r>
          </w:p>
        </w:tc>
        <w:tc>
          <w:tcPr>
            <w:tcW w:w="3260" w:type="dxa"/>
            <w:noWrap/>
          </w:tcPr>
          <w:p w:rsidR="0051261C" w:rsidRPr="00C22E30" w:rsidRDefault="0051261C" w:rsidP="00F372AD">
            <w:pPr>
              <w:rPr>
                <w:noProof/>
              </w:rPr>
            </w:pPr>
          </w:p>
        </w:tc>
        <w:tc>
          <w:tcPr>
            <w:tcW w:w="2835" w:type="dxa"/>
            <w:noWrap/>
          </w:tcPr>
          <w:p w:rsidR="0051261C" w:rsidRPr="00C22E30" w:rsidRDefault="001C1A40" w:rsidP="00F372AD">
            <w:pPr>
              <w:rPr>
                <w:noProof/>
              </w:rPr>
            </w:pPr>
            <w:r>
              <w:t>W przypadkach braku moż</w:t>
            </w:r>
            <w:r w:rsidR="0051261C" w:rsidRPr="00AF18C6">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„Wniosek o</w:t>
            </w:r>
          </w:p>
          <w:p w:rsidR="00F95DB1" w:rsidRPr="00C22E30" w:rsidRDefault="00F95DB1" w:rsidP="00F372AD">
            <w:pPr>
              <w:rPr>
                <w:noProof/>
              </w:rPr>
            </w:pPr>
            <w:r w:rsidRPr="00C22E30">
              <w:rPr>
                <w:noProof/>
              </w:rPr>
              <w:t xml:space="preserve">wstrzymanie/wznowienie dostaw”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p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67" w:name="_Toc515367917"/>
      <w:r w:rsidRPr="00C22E30">
        <w:lastRenderedPageBreak/>
        <w:t>Zgłoszenie reklamacji</w:t>
      </w:r>
      <w:bookmarkEnd w:id="167"/>
    </w:p>
    <w:p w:rsidR="00F95DB1" w:rsidRPr="00C22E30" w:rsidRDefault="00F95DB1" w:rsidP="006B2E61">
      <w:r w:rsidRPr="00F45011">
        <w:rPr>
          <w:noProof/>
          <w:lang w:eastAsia="pl-PL"/>
        </w:rPr>
        <w:drawing>
          <wp:inline distT="0" distB="0" distL="0" distR="0" wp14:anchorId="186F3337" wp14:editId="7D0C96F3">
            <wp:extent cx="5753100" cy="3429000"/>
            <wp:effectExtent l="19050" t="0" r="0"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753100" cy="342900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8" w:name="_Toc515367918"/>
      <w:r w:rsidRPr="00C22E30">
        <w:rPr>
          <w:noProof/>
          <w:lang w:eastAsia="pl-PL"/>
        </w:rPr>
        <w:lastRenderedPageBreak/>
        <w:t>Zgłoszenie reklamacji</w:t>
      </w:r>
      <w:bookmarkEnd w:id="16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reklamacji </w:t>
            </w:r>
          </w:p>
        </w:tc>
      </w:tr>
      <w:tr w:rsidR="000C1FCC" w:rsidRPr="00C22E30" w:rsidTr="0025442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062" w:type="dxa"/>
            <w:shd w:val="clear" w:color="auto" w:fill="A6A6A6" w:themeFill="background1" w:themeFillShade="A6"/>
            <w:noWrap/>
            <w:hideMark/>
          </w:tcPr>
          <w:p w:rsidR="00F95DB1" w:rsidRPr="00C22E30" w:rsidRDefault="00F95DB1" w:rsidP="00F372AD">
            <w:pPr>
              <w:pStyle w:val="tabelanaglowek"/>
            </w:pPr>
            <w:r w:rsidRPr="00C22E30">
              <w:t>Opis</w:t>
            </w:r>
          </w:p>
        </w:tc>
        <w:tc>
          <w:tcPr>
            <w:tcW w:w="2268"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402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reklamację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początkowa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Pierwsza dzień okresu którego dotyczy reklamacja (np. w przypadku z zakresu zmiany sprzedawcy jest to data zmiany sprzedawcy z przesłanego zgłoszenia)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końcowa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Ostatni dzień okresu którego dotyczy reklamacja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Opis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Opis słowny reklamacji – maksymalnie 1000 znaków, nieobowiązkowy w przypadku podania kategorii poziomu 3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015F01" w:rsidP="00F372AD">
            <w:pPr>
              <w:rPr>
                <w:noProof/>
              </w:rPr>
            </w:pPr>
            <w:r w:rsidRPr="00C22E30">
              <w:rPr>
                <w:noProof/>
              </w:rPr>
              <w:t xml:space="preserve">Unikalny identyfikator komunikatu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1.2 </w:t>
            </w:r>
          </w:p>
        </w:tc>
        <w:tc>
          <w:tcPr>
            <w:tcW w:w="992" w:type="dxa"/>
          </w:tcPr>
          <w:p w:rsidR="00F95DB1" w:rsidRPr="00C22E30" w:rsidRDefault="00F95DB1" w:rsidP="00F372AD">
            <w:pPr>
              <w:rPr>
                <w:noProof/>
              </w:rPr>
            </w:pPr>
            <w:r w:rsidRPr="00C22E30">
              <w:rPr>
                <w:noProof/>
              </w:rPr>
              <w:t xml:space="preserve">Dodatkowe dane zgłoszenia reklamacji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Reklamowana wartość odczytu </w:t>
            </w:r>
          </w:p>
        </w:tc>
        <w:tc>
          <w:tcPr>
            <w:tcW w:w="1276" w:type="dxa"/>
            <w:noWrap/>
          </w:tcPr>
          <w:p w:rsidR="00F95DB1" w:rsidRPr="00C22E30" w:rsidRDefault="00F95DB1" w:rsidP="00F372AD">
            <w:pPr>
              <w:rPr>
                <w:noProof/>
              </w:rPr>
            </w:pPr>
            <w:r w:rsidRPr="00C22E30">
              <w:rPr>
                <w:noProof/>
              </w:rPr>
              <w:t>numeryczny</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3626C2">
            <w:pPr>
              <w:rPr>
                <w:noProof/>
              </w:rPr>
            </w:pPr>
            <w:r w:rsidRPr="00C22E30">
              <w:rPr>
                <w:noProof/>
              </w:rPr>
              <w:t>W przypadku reklamacji odczytu nale</w:t>
            </w:r>
            <w:r w:rsidR="003626C2" w:rsidRPr="00C22E30">
              <w:rPr>
                <w:noProof/>
              </w:rPr>
              <w:t>ż</w:t>
            </w:r>
            <w:r w:rsidRPr="00C22E30">
              <w:rPr>
                <w:noProof/>
              </w:rPr>
              <w:t xml:space="preserve">y podać wartość reklamowanego odczytu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Wartość dziesiętna</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Kategoria reklamacji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Kategoria - poziom 1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Kategoria reklamacji </w:t>
            </w:r>
          </w:p>
        </w:tc>
        <w:tc>
          <w:tcPr>
            <w:tcW w:w="2268" w:type="dxa"/>
            <w:noWrap/>
          </w:tcPr>
          <w:p w:rsidR="00F95DB1" w:rsidRPr="00C22E30" w:rsidRDefault="00F95DB1" w:rsidP="00F372AD">
            <w:pPr>
              <w:rPr>
                <w:noProof/>
              </w:rPr>
            </w:pPr>
            <w:r w:rsidRPr="00C22E30">
              <w:rPr>
                <w:noProof/>
              </w:rPr>
              <w:t>R;</w:t>
            </w:r>
          </w:p>
          <w:p w:rsidR="00F95DB1" w:rsidRPr="00C22E30" w:rsidRDefault="00F95DB1" w:rsidP="00F372AD">
            <w:pPr>
              <w:rPr>
                <w:noProof/>
              </w:rPr>
            </w:pPr>
            <w:r w:rsidRPr="00C22E30">
              <w:rPr>
                <w:noProof/>
              </w:rPr>
              <w:t>O;</w:t>
            </w:r>
          </w:p>
          <w:p w:rsidR="00F95DB1" w:rsidRPr="00C22E30" w:rsidRDefault="00F95DB1" w:rsidP="00F372AD">
            <w:pPr>
              <w:rPr>
                <w:noProof/>
              </w:rPr>
            </w:pPr>
            <w:r w:rsidRPr="00C22E30">
              <w:rPr>
                <w:noProof/>
              </w:rPr>
              <w:t>D;</w:t>
            </w:r>
          </w:p>
        </w:tc>
        <w:tc>
          <w:tcPr>
            <w:tcW w:w="4025" w:type="dxa"/>
            <w:noWrap/>
          </w:tcPr>
          <w:p w:rsidR="00F95DB1" w:rsidRPr="00C22E30" w:rsidRDefault="00F95DB1" w:rsidP="00F372AD">
            <w:pPr>
              <w:rPr>
                <w:noProof/>
              </w:rPr>
            </w:pPr>
            <w:r w:rsidRPr="00C22E30">
              <w:rPr>
                <w:noProof/>
              </w:rPr>
              <w:t>R – Reklamacja</w:t>
            </w:r>
          </w:p>
          <w:p w:rsidR="00F95DB1" w:rsidRPr="00C22E30" w:rsidRDefault="00F95DB1" w:rsidP="00F372AD">
            <w:pPr>
              <w:rPr>
                <w:noProof/>
              </w:rPr>
            </w:pPr>
            <w:r w:rsidRPr="00C22E30">
              <w:rPr>
                <w:noProof/>
              </w:rPr>
              <w:t>O – Odszkodowanie</w:t>
            </w:r>
          </w:p>
          <w:p w:rsidR="00F95DB1" w:rsidRPr="00C22E30" w:rsidRDefault="00F95DB1" w:rsidP="00F372AD">
            <w:pPr>
              <w:rPr>
                <w:noProof/>
              </w:rPr>
            </w:pPr>
            <w:r w:rsidRPr="00C22E30">
              <w:rPr>
                <w:noProof/>
              </w:rPr>
              <w:t xml:space="preserve">D – Odwołanie od decyzji OSD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Kategoria - poziom 2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EE07AC">
            <w:pPr>
              <w:rPr>
                <w:noProof/>
              </w:rPr>
            </w:pPr>
            <w:r w:rsidRPr="00C22E30">
              <w:rPr>
                <w:noProof/>
              </w:rPr>
              <w:t xml:space="preserve">Zgodnie z tablicą kategorii </w:t>
            </w:r>
          </w:p>
        </w:tc>
        <w:tc>
          <w:tcPr>
            <w:tcW w:w="2268" w:type="dxa"/>
            <w:noWrap/>
          </w:tcPr>
          <w:p w:rsidR="00F95DB1" w:rsidRPr="00C22E30" w:rsidRDefault="00F95DB1" w:rsidP="00F372AD">
            <w:pPr>
              <w:rPr>
                <w:noProof/>
              </w:rPr>
            </w:pPr>
            <w:r w:rsidRPr="00C22E30">
              <w:rPr>
                <w:noProof/>
              </w:rPr>
              <w:t>R-ZSP;</w:t>
            </w:r>
          </w:p>
          <w:p w:rsidR="00F95DB1" w:rsidRPr="00C22E30" w:rsidRDefault="00F95DB1" w:rsidP="00F372AD">
            <w:pPr>
              <w:rPr>
                <w:noProof/>
              </w:rPr>
            </w:pPr>
            <w:r w:rsidRPr="00C22E30">
              <w:rPr>
                <w:noProof/>
              </w:rPr>
              <w:t>R-UPR;</w:t>
            </w:r>
          </w:p>
          <w:p w:rsidR="00F95DB1" w:rsidRPr="00C22E30" w:rsidRDefault="00F95DB1" w:rsidP="00F372AD">
            <w:pPr>
              <w:rPr>
                <w:noProof/>
              </w:rPr>
            </w:pPr>
            <w:r w:rsidRPr="00C22E30">
              <w:rPr>
                <w:noProof/>
              </w:rPr>
              <w:t>R-ODC;</w:t>
            </w:r>
          </w:p>
          <w:p w:rsidR="00F95DB1" w:rsidRPr="00F45011" w:rsidRDefault="00F95DB1" w:rsidP="00F372AD">
            <w:pPr>
              <w:rPr>
                <w:noProof/>
                <w:lang w:val="en-US"/>
              </w:rPr>
            </w:pPr>
            <w:r w:rsidRPr="00F45011">
              <w:rPr>
                <w:noProof/>
                <w:lang w:val="en-US"/>
              </w:rPr>
              <w:t>R-DRS;</w:t>
            </w:r>
          </w:p>
          <w:p w:rsidR="00F95DB1" w:rsidRPr="00F45011" w:rsidRDefault="00F95DB1" w:rsidP="00F372AD">
            <w:pPr>
              <w:rPr>
                <w:noProof/>
                <w:lang w:val="en-US"/>
              </w:rPr>
            </w:pPr>
            <w:r w:rsidRPr="00F45011">
              <w:rPr>
                <w:noProof/>
                <w:lang w:val="en-US"/>
              </w:rPr>
              <w:t>R-PJD;</w:t>
            </w:r>
          </w:p>
          <w:p w:rsidR="00F95DB1" w:rsidRPr="00F45011" w:rsidRDefault="00F95DB1" w:rsidP="00F372AD">
            <w:pPr>
              <w:rPr>
                <w:noProof/>
                <w:lang w:val="en-US"/>
              </w:rPr>
            </w:pPr>
            <w:r w:rsidRPr="00F45011">
              <w:rPr>
                <w:noProof/>
                <w:lang w:val="en-US"/>
              </w:rPr>
              <w:t>R-BZN;</w:t>
            </w:r>
          </w:p>
          <w:p w:rsidR="00F95DB1" w:rsidRPr="00C22E30" w:rsidRDefault="00F95DB1" w:rsidP="00F372AD">
            <w:pPr>
              <w:rPr>
                <w:noProof/>
              </w:rPr>
            </w:pPr>
            <w:r w:rsidRPr="00C22E30">
              <w:rPr>
                <w:noProof/>
              </w:rPr>
              <w:t>R-BPZ;</w:t>
            </w:r>
          </w:p>
          <w:p w:rsidR="00F95DB1" w:rsidRPr="00C22E30" w:rsidRDefault="00F95DB1" w:rsidP="00F372AD">
            <w:pPr>
              <w:rPr>
                <w:noProof/>
              </w:rPr>
            </w:pPr>
            <w:r w:rsidRPr="00C22E30">
              <w:rPr>
                <w:noProof/>
              </w:rPr>
              <w:t>R-BNS;</w:t>
            </w:r>
          </w:p>
          <w:p w:rsidR="00F95DB1" w:rsidRPr="00C22E30" w:rsidRDefault="00F95DB1" w:rsidP="00F372AD">
            <w:pPr>
              <w:rPr>
                <w:noProof/>
              </w:rPr>
            </w:pPr>
            <w:r w:rsidRPr="00C22E30">
              <w:rPr>
                <w:noProof/>
              </w:rPr>
              <w:t>O-NSJ;</w:t>
            </w:r>
          </w:p>
          <w:p w:rsidR="00F95DB1" w:rsidRPr="00C22E30" w:rsidRDefault="00F95DB1" w:rsidP="00F372AD">
            <w:pPr>
              <w:rPr>
                <w:noProof/>
              </w:rPr>
            </w:pPr>
            <w:r w:rsidRPr="00C22E30">
              <w:rPr>
                <w:noProof/>
              </w:rPr>
              <w:t>D-WZR;</w:t>
            </w:r>
          </w:p>
          <w:p w:rsidR="00F95DB1" w:rsidRPr="00C22E30" w:rsidRDefault="00F95DB1" w:rsidP="00F372AD">
            <w:pPr>
              <w:rPr>
                <w:noProof/>
              </w:rPr>
            </w:pPr>
            <w:r w:rsidRPr="00C22E30">
              <w:rPr>
                <w:noProof/>
              </w:rPr>
              <w:t>D-WZO</w:t>
            </w:r>
            <w:r w:rsidR="003626C2" w:rsidRPr="00C22E30">
              <w:rPr>
                <w:noProof/>
              </w:rPr>
              <w:t>;</w:t>
            </w:r>
          </w:p>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R-ZSP - Zmiana sprzedawcy</w:t>
            </w:r>
          </w:p>
          <w:p w:rsidR="00F95DB1" w:rsidRPr="00C22E30" w:rsidRDefault="00F95DB1" w:rsidP="00F372AD">
            <w:pPr>
              <w:rPr>
                <w:noProof/>
              </w:rPr>
            </w:pPr>
            <w:r w:rsidRPr="00C22E30">
              <w:rPr>
                <w:noProof/>
              </w:rPr>
              <w:t>R-UPR - Układ pomiaroworozliczeniowy</w:t>
            </w:r>
          </w:p>
          <w:p w:rsidR="00F95DB1" w:rsidRPr="00C22E30" w:rsidRDefault="00F95DB1" w:rsidP="00F372AD">
            <w:pPr>
              <w:rPr>
                <w:noProof/>
              </w:rPr>
            </w:pPr>
            <w:r w:rsidRPr="00C22E30">
              <w:rPr>
                <w:noProof/>
              </w:rPr>
              <w:t>R-ODC - Odczyty</w:t>
            </w:r>
          </w:p>
          <w:p w:rsidR="00F95DB1" w:rsidRPr="00C22E30" w:rsidRDefault="00F95DB1" w:rsidP="00F372AD">
            <w:pPr>
              <w:rPr>
                <w:noProof/>
              </w:rPr>
            </w:pPr>
            <w:r w:rsidRPr="00C22E30">
              <w:rPr>
                <w:noProof/>
              </w:rPr>
              <w:t>R-DRS - Dotycząca rozliczeń (OSD</w:t>
            </w:r>
            <w:r w:rsidR="00254425">
              <w:rPr>
                <w:noProof/>
              </w:rPr>
              <w:t xml:space="preserve"> -</w:t>
            </w:r>
            <w:r w:rsidRPr="00C22E30">
              <w:rPr>
                <w:noProof/>
              </w:rPr>
              <w:t>Sprzedawca)</w:t>
            </w:r>
          </w:p>
          <w:p w:rsidR="00F95DB1" w:rsidRPr="00C22E30" w:rsidRDefault="00F95DB1" w:rsidP="00F372AD">
            <w:pPr>
              <w:rPr>
                <w:noProof/>
              </w:rPr>
            </w:pPr>
            <w:r w:rsidRPr="00C22E30">
              <w:rPr>
                <w:noProof/>
              </w:rPr>
              <w:t>R-PJD - parametry jakościowe dostarczanej z sieci OSD energii elektrycznej</w:t>
            </w:r>
          </w:p>
          <w:p w:rsidR="00F95DB1" w:rsidRPr="00C22E30" w:rsidRDefault="00F95DB1" w:rsidP="00F372AD">
            <w:pPr>
              <w:rPr>
                <w:noProof/>
              </w:rPr>
            </w:pPr>
            <w:r w:rsidRPr="00C22E30">
              <w:rPr>
                <w:noProof/>
              </w:rPr>
              <w:t>R-BZN - bonifikata za niedotrzymanie parametrów jakościowych energii elektrycznej</w:t>
            </w:r>
          </w:p>
          <w:p w:rsidR="00F95DB1" w:rsidRPr="00C22E30" w:rsidRDefault="00F95DB1" w:rsidP="00F372AD">
            <w:pPr>
              <w:rPr>
                <w:noProof/>
              </w:rPr>
            </w:pPr>
            <w:r w:rsidRPr="00C22E30">
              <w:rPr>
                <w:noProof/>
              </w:rPr>
              <w:t>R-BPZ - bonifikata z tytułu przerw w zasilaniu</w:t>
            </w:r>
          </w:p>
          <w:p w:rsidR="00F95DB1" w:rsidRPr="00C22E30" w:rsidRDefault="00F95DB1" w:rsidP="00F372AD">
            <w:pPr>
              <w:rPr>
                <w:noProof/>
              </w:rPr>
            </w:pPr>
            <w:r w:rsidRPr="00C22E30">
              <w:rPr>
                <w:noProof/>
              </w:rPr>
              <w:t>R-BNS - bonifikata za niedotrzymanie standardów jakościowych obsługi odbiorców</w:t>
            </w:r>
          </w:p>
          <w:p w:rsidR="00F95DB1" w:rsidRPr="00C22E30" w:rsidRDefault="000B5449" w:rsidP="00F372AD">
            <w:pPr>
              <w:rPr>
                <w:noProof/>
              </w:rPr>
            </w:pPr>
            <w:r>
              <w:rPr>
                <w:noProof/>
              </w:rPr>
              <w:t>O-NSJ - z</w:t>
            </w:r>
            <w:r w:rsidR="00F95DB1" w:rsidRPr="00C22E30">
              <w:rPr>
                <w:noProof/>
              </w:rPr>
              <w:t xml:space="preserve"> tytułu niedotrzymania </w:t>
            </w:r>
            <w:r w:rsidR="00F95DB1" w:rsidRPr="00C22E30">
              <w:rPr>
                <w:noProof/>
              </w:rPr>
              <w:lastRenderedPageBreak/>
              <w:t>standardów jakościowych obsługi odbiorców</w:t>
            </w:r>
          </w:p>
          <w:p w:rsidR="00F95DB1" w:rsidRPr="00C22E30" w:rsidRDefault="000B5449" w:rsidP="00F372AD">
            <w:pPr>
              <w:rPr>
                <w:noProof/>
              </w:rPr>
            </w:pPr>
            <w:r>
              <w:rPr>
                <w:noProof/>
              </w:rPr>
              <w:t>D-WZR - w</w:t>
            </w:r>
            <w:r w:rsidR="00F95DB1" w:rsidRPr="00C22E30">
              <w:rPr>
                <w:noProof/>
              </w:rPr>
              <w:t xml:space="preserve"> zakresie reklamacji</w:t>
            </w:r>
          </w:p>
          <w:p w:rsidR="00F95DB1" w:rsidRPr="00C22E30" w:rsidRDefault="000B5449" w:rsidP="00F372AD">
            <w:pPr>
              <w:rPr>
                <w:noProof/>
              </w:rPr>
            </w:pPr>
            <w:r>
              <w:rPr>
                <w:noProof/>
              </w:rPr>
              <w:t>D-WZO - w</w:t>
            </w:r>
            <w:r w:rsidR="00F95DB1" w:rsidRPr="00C22E30">
              <w:rPr>
                <w:noProof/>
              </w:rPr>
              <w:t xml:space="preserve"> zakresie odszkodowania</w:t>
            </w:r>
          </w:p>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Kategoria - poziom 3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EE07AC">
            <w:pPr>
              <w:rPr>
                <w:noProof/>
              </w:rPr>
            </w:pPr>
            <w:r w:rsidRPr="00C22E30">
              <w:rPr>
                <w:noProof/>
              </w:rPr>
              <w:t xml:space="preserve">Zgodnie z tablicą kategorii </w:t>
            </w:r>
          </w:p>
        </w:tc>
        <w:tc>
          <w:tcPr>
            <w:tcW w:w="2268" w:type="dxa"/>
            <w:noWrap/>
          </w:tcPr>
          <w:p w:rsidR="00F95DB1" w:rsidRPr="00C22E30" w:rsidRDefault="00F95DB1" w:rsidP="00F372AD">
            <w:pPr>
              <w:rPr>
                <w:noProof/>
              </w:rPr>
            </w:pPr>
            <w:r w:rsidRPr="00C22E30">
              <w:rPr>
                <w:noProof/>
              </w:rPr>
              <w:t>R-ZSP-NTW;</w:t>
            </w:r>
          </w:p>
          <w:p w:rsidR="00F95DB1" w:rsidRPr="00C22E30" w:rsidRDefault="00F95DB1" w:rsidP="00F372AD">
            <w:pPr>
              <w:rPr>
                <w:noProof/>
              </w:rPr>
            </w:pPr>
            <w:r w:rsidRPr="00C22E30">
              <w:rPr>
                <w:noProof/>
              </w:rPr>
              <w:t>R-ZSP-BPW;</w:t>
            </w:r>
          </w:p>
          <w:p w:rsidR="00F95DB1" w:rsidRPr="00C22E30" w:rsidRDefault="00F95DB1" w:rsidP="00F372AD">
            <w:pPr>
              <w:rPr>
                <w:noProof/>
              </w:rPr>
            </w:pPr>
            <w:r w:rsidRPr="00C22E30">
              <w:rPr>
                <w:noProof/>
              </w:rPr>
              <w:t>R-ZSP-ODZ;</w:t>
            </w:r>
          </w:p>
          <w:p w:rsidR="00F95DB1" w:rsidRPr="00C22E30" w:rsidRDefault="00F95DB1" w:rsidP="00F372AD">
            <w:pPr>
              <w:rPr>
                <w:noProof/>
              </w:rPr>
            </w:pPr>
            <w:r w:rsidRPr="00C22E30">
              <w:rPr>
                <w:noProof/>
              </w:rPr>
              <w:t>R-UPR- ZSP;</w:t>
            </w:r>
          </w:p>
          <w:p w:rsidR="00F95DB1" w:rsidRPr="00C22E30" w:rsidRDefault="00F95DB1" w:rsidP="00F372AD">
            <w:pPr>
              <w:rPr>
                <w:noProof/>
              </w:rPr>
            </w:pPr>
            <w:r w:rsidRPr="00C22E30">
              <w:rPr>
                <w:noProof/>
              </w:rPr>
              <w:t>R-UPR-ZLS;</w:t>
            </w:r>
          </w:p>
          <w:p w:rsidR="00F95DB1" w:rsidRPr="00C22E30" w:rsidRDefault="00F95DB1" w:rsidP="00F372AD">
            <w:pPr>
              <w:rPr>
                <w:noProof/>
              </w:rPr>
            </w:pPr>
            <w:r w:rsidRPr="00C22E30">
              <w:rPr>
                <w:noProof/>
              </w:rPr>
              <w:t>R-UPR- WDE;</w:t>
            </w:r>
          </w:p>
          <w:p w:rsidR="00F95DB1" w:rsidRPr="00C22E30" w:rsidRDefault="00F95DB1" w:rsidP="00F372AD">
            <w:pPr>
              <w:rPr>
                <w:noProof/>
              </w:rPr>
            </w:pPr>
            <w:r w:rsidRPr="00C22E30">
              <w:rPr>
                <w:noProof/>
              </w:rPr>
              <w:t>R-ODC-BOP;</w:t>
            </w:r>
          </w:p>
          <w:p w:rsidR="00F95DB1" w:rsidRPr="00C22E30" w:rsidRDefault="00F95DB1" w:rsidP="00F372AD">
            <w:pPr>
              <w:rPr>
                <w:noProof/>
              </w:rPr>
            </w:pPr>
            <w:r w:rsidRPr="00C22E30">
              <w:rPr>
                <w:noProof/>
              </w:rPr>
              <w:t>R-ODC-BOK;</w:t>
            </w:r>
          </w:p>
          <w:p w:rsidR="00F95DB1" w:rsidRPr="00C22E30" w:rsidRDefault="00F95DB1" w:rsidP="00F372AD">
            <w:pPr>
              <w:rPr>
                <w:noProof/>
              </w:rPr>
            </w:pPr>
            <w:r w:rsidRPr="00C22E30">
              <w:rPr>
                <w:noProof/>
              </w:rPr>
              <w:t>R-ODC-BOB;</w:t>
            </w:r>
          </w:p>
          <w:p w:rsidR="00F95DB1" w:rsidRPr="00C22E30" w:rsidRDefault="00F95DB1" w:rsidP="00F372AD">
            <w:pPr>
              <w:rPr>
                <w:noProof/>
              </w:rPr>
            </w:pPr>
            <w:r w:rsidRPr="00C22E30">
              <w:rPr>
                <w:noProof/>
              </w:rPr>
              <w:t>R-ODC-BLO;</w:t>
            </w:r>
          </w:p>
          <w:p w:rsidR="00F95DB1" w:rsidRPr="00F45011" w:rsidRDefault="00F95DB1" w:rsidP="00F372AD">
            <w:pPr>
              <w:rPr>
                <w:noProof/>
                <w:lang w:val="en-US"/>
              </w:rPr>
            </w:pPr>
            <w:r w:rsidRPr="00F45011">
              <w:rPr>
                <w:noProof/>
                <w:lang w:val="en-US"/>
              </w:rPr>
              <w:t>R-DRS-ECZ;</w:t>
            </w:r>
          </w:p>
          <w:p w:rsidR="00F95DB1" w:rsidRPr="00F45011" w:rsidRDefault="00F95DB1" w:rsidP="00F372AD">
            <w:pPr>
              <w:rPr>
                <w:noProof/>
                <w:lang w:val="en-US"/>
              </w:rPr>
            </w:pPr>
            <w:r w:rsidRPr="00F45011">
              <w:rPr>
                <w:noProof/>
                <w:lang w:val="en-US"/>
              </w:rPr>
              <w:t>R-DRS-EBI;</w:t>
            </w:r>
          </w:p>
          <w:p w:rsidR="00F95DB1" w:rsidRPr="00C22E30" w:rsidRDefault="00F95DB1" w:rsidP="00F372AD">
            <w:pPr>
              <w:rPr>
                <w:noProof/>
                <w:lang w:val="en-US"/>
              </w:rPr>
            </w:pPr>
            <w:r w:rsidRPr="00C22E30">
              <w:rPr>
                <w:noProof/>
                <w:lang w:val="en-US"/>
              </w:rPr>
              <w:t>R-DRS-PMU;</w:t>
            </w:r>
          </w:p>
          <w:p w:rsidR="00F95DB1" w:rsidRPr="00C22E30" w:rsidRDefault="00F95DB1" w:rsidP="00F372AD">
            <w:pPr>
              <w:rPr>
                <w:noProof/>
                <w:lang w:val="en-US"/>
              </w:rPr>
            </w:pPr>
            <w:r w:rsidRPr="00C22E30">
              <w:rPr>
                <w:noProof/>
                <w:lang w:val="en-US"/>
              </w:rPr>
              <w:t>R-DRS-MUM;</w:t>
            </w:r>
          </w:p>
          <w:p w:rsidR="00F95DB1" w:rsidRPr="00C22E30" w:rsidRDefault="00F95DB1" w:rsidP="00F372AD">
            <w:pPr>
              <w:rPr>
                <w:noProof/>
                <w:lang w:val="en-US"/>
              </w:rPr>
            </w:pPr>
            <w:r w:rsidRPr="00C22E30">
              <w:rPr>
                <w:noProof/>
                <w:lang w:val="en-US"/>
              </w:rPr>
              <w:t>R-DRS-OPJ;</w:t>
            </w:r>
          </w:p>
          <w:p w:rsidR="00F95DB1" w:rsidRPr="00C22E30" w:rsidRDefault="00F95DB1" w:rsidP="00F372AD">
            <w:pPr>
              <w:rPr>
                <w:noProof/>
                <w:lang w:val="en-US"/>
              </w:rPr>
            </w:pPr>
            <w:r w:rsidRPr="00C22E30">
              <w:rPr>
                <w:noProof/>
                <w:lang w:val="en-US"/>
              </w:rPr>
              <w:t>R-DRS-OPP;</w:t>
            </w:r>
          </w:p>
          <w:p w:rsidR="00F95DB1" w:rsidRPr="00C22E30" w:rsidRDefault="00F95DB1" w:rsidP="00F372AD">
            <w:pPr>
              <w:rPr>
                <w:noProof/>
                <w:lang w:val="en-US"/>
              </w:rPr>
            </w:pPr>
            <w:r w:rsidRPr="00C22E30">
              <w:rPr>
                <w:noProof/>
                <w:lang w:val="en-US"/>
              </w:rPr>
              <w:t>R-DRS-OAB;</w:t>
            </w:r>
          </w:p>
          <w:p w:rsidR="00F95DB1" w:rsidRPr="00C22E30" w:rsidRDefault="00F95DB1" w:rsidP="00F372AD">
            <w:pPr>
              <w:rPr>
                <w:noProof/>
                <w:lang w:val="en-US"/>
              </w:rPr>
            </w:pPr>
            <w:r w:rsidRPr="00C22E30">
              <w:rPr>
                <w:noProof/>
                <w:lang w:val="en-US"/>
              </w:rPr>
              <w:t>R-DRS-GRT;</w:t>
            </w:r>
          </w:p>
          <w:p w:rsidR="00F95DB1" w:rsidRPr="00C22E30" w:rsidRDefault="00F95DB1" w:rsidP="00F372AD">
            <w:pPr>
              <w:rPr>
                <w:noProof/>
                <w:lang w:val="en-US"/>
              </w:rPr>
            </w:pPr>
            <w:r w:rsidRPr="00C22E30">
              <w:rPr>
                <w:noProof/>
                <w:lang w:val="en-US"/>
              </w:rPr>
              <w:t>R-DRS-OKR;</w:t>
            </w:r>
          </w:p>
          <w:p w:rsidR="00F95DB1" w:rsidRPr="00C22E30" w:rsidRDefault="00F95DB1" w:rsidP="00F372AD">
            <w:pPr>
              <w:rPr>
                <w:noProof/>
                <w:lang w:val="en-US"/>
              </w:rPr>
            </w:pPr>
            <w:r w:rsidRPr="00C22E30">
              <w:rPr>
                <w:noProof/>
                <w:lang w:val="en-US"/>
              </w:rPr>
              <w:t>R-DRS-PRF;</w:t>
            </w:r>
          </w:p>
          <w:p w:rsidR="00F95DB1" w:rsidRPr="00C22E30" w:rsidRDefault="00F95DB1" w:rsidP="00F372AD">
            <w:pPr>
              <w:rPr>
                <w:noProof/>
                <w:lang w:val="en-US"/>
              </w:rPr>
            </w:pPr>
            <w:r w:rsidRPr="00C22E30">
              <w:rPr>
                <w:noProof/>
                <w:lang w:val="en-US"/>
              </w:rPr>
              <w:t>R-DRS-MNO;</w:t>
            </w:r>
          </w:p>
          <w:p w:rsidR="00F95DB1" w:rsidRPr="00F45011" w:rsidRDefault="00F95DB1" w:rsidP="00F372AD">
            <w:pPr>
              <w:rPr>
                <w:noProof/>
                <w:lang w:val="en-US"/>
              </w:rPr>
            </w:pPr>
            <w:r w:rsidRPr="00F45011">
              <w:rPr>
                <w:noProof/>
                <w:lang w:val="en-US"/>
              </w:rPr>
              <w:t>R-PJD-NZA;</w:t>
            </w:r>
          </w:p>
          <w:p w:rsidR="00F95DB1" w:rsidRPr="00C22E30" w:rsidRDefault="00F95DB1" w:rsidP="00F372AD">
            <w:pPr>
              <w:rPr>
                <w:noProof/>
              </w:rPr>
            </w:pPr>
            <w:r w:rsidRPr="00C22E30">
              <w:rPr>
                <w:noProof/>
              </w:rPr>
              <w:t>R-PJD-CZE;</w:t>
            </w:r>
          </w:p>
          <w:p w:rsidR="00F95DB1" w:rsidRPr="00C22E30" w:rsidRDefault="00F95DB1" w:rsidP="00F372AD">
            <w:pPr>
              <w:rPr>
                <w:noProof/>
              </w:rPr>
            </w:pPr>
            <w:r w:rsidRPr="00C22E30">
              <w:rPr>
                <w:noProof/>
              </w:rPr>
              <w:t>R-PJD-WMS;</w:t>
            </w:r>
          </w:p>
          <w:p w:rsidR="00F95DB1" w:rsidRPr="00C22E30" w:rsidRDefault="00F95DB1" w:rsidP="00F372AD">
            <w:pPr>
              <w:rPr>
                <w:noProof/>
              </w:rPr>
            </w:pPr>
            <w:r w:rsidRPr="00C22E30">
              <w:rPr>
                <w:noProof/>
              </w:rPr>
              <w:t>R-PJD-WMS;</w:t>
            </w:r>
          </w:p>
          <w:p w:rsidR="00F95DB1" w:rsidRPr="00C22E30" w:rsidRDefault="00F95DB1" w:rsidP="00F372AD">
            <w:pPr>
              <w:rPr>
                <w:noProof/>
              </w:rPr>
            </w:pPr>
            <w:r w:rsidRPr="00C22E30">
              <w:rPr>
                <w:noProof/>
              </w:rPr>
              <w:t>R-BPZ-NDP;</w:t>
            </w:r>
          </w:p>
          <w:p w:rsidR="00F95DB1" w:rsidRPr="00C22E30" w:rsidRDefault="00F95DB1" w:rsidP="00F372AD">
            <w:pPr>
              <w:rPr>
                <w:noProof/>
              </w:rPr>
            </w:pPr>
            <w:r w:rsidRPr="00C22E30">
              <w:rPr>
                <w:noProof/>
              </w:rPr>
              <w:t>R-BPZ-CTN;</w:t>
            </w:r>
          </w:p>
          <w:p w:rsidR="00F95DB1" w:rsidRPr="00C22E30" w:rsidRDefault="00F95DB1" w:rsidP="00F372AD">
            <w:pPr>
              <w:rPr>
                <w:noProof/>
              </w:rPr>
            </w:pPr>
            <w:r w:rsidRPr="00C22E30">
              <w:rPr>
                <w:noProof/>
              </w:rPr>
              <w:t>R-BPZ-CJN;</w:t>
            </w:r>
          </w:p>
          <w:p w:rsidR="00F95DB1" w:rsidRPr="00C22E30" w:rsidRDefault="00F95DB1" w:rsidP="00F372AD">
            <w:pPr>
              <w:rPr>
                <w:noProof/>
              </w:rPr>
            </w:pPr>
            <w:r w:rsidRPr="00C22E30">
              <w:rPr>
                <w:noProof/>
              </w:rPr>
              <w:lastRenderedPageBreak/>
              <w:t>R-BPZ-CTP;</w:t>
            </w:r>
          </w:p>
          <w:p w:rsidR="00F95DB1" w:rsidRPr="00C22E30" w:rsidRDefault="00F95DB1" w:rsidP="00F372AD">
            <w:pPr>
              <w:rPr>
                <w:noProof/>
              </w:rPr>
            </w:pPr>
            <w:r w:rsidRPr="00C22E30">
              <w:rPr>
                <w:noProof/>
              </w:rPr>
              <w:t>R-BPZ-CJP;</w:t>
            </w:r>
          </w:p>
          <w:p w:rsidR="00F95DB1" w:rsidRPr="00C22E30" w:rsidRDefault="00F95DB1" w:rsidP="00F372AD">
            <w:pPr>
              <w:rPr>
                <w:noProof/>
              </w:rPr>
            </w:pPr>
            <w:r w:rsidRPr="00C22E30">
              <w:rPr>
                <w:noProof/>
              </w:rPr>
              <w:t>R-BNS-NZG;</w:t>
            </w:r>
          </w:p>
          <w:p w:rsidR="00F95DB1" w:rsidRPr="00C22E30" w:rsidRDefault="00F95DB1" w:rsidP="00F372AD">
            <w:pPr>
              <w:rPr>
                <w:noProof/>
                <w:lang w:val="de-DE"/>
              </w:rPr>
            </w:pPr>
            <w:r w:rsidRPr="00C22E30">
              <w:rPr>
                <w:noProof/>
                <w:lang w:val="de-DE"/>
              </w:rPr>
              <w:t>R-BNS-ZUZ;</w:t>
            </w:r>
          </w:p>
          <w:p w:rsidR="00F95DB1" w:rsidRPr="00C22E30" w:rsidRDefault="00F95DB1" w:rsidP="00F372AD">
            <w:pPr>
              <w:rPr>
                <w:noProof/>
                <w:lang w:val="de-DE"/>
              </w:rPr>
            </w:pPr>
            <w:r w:rsidRPr="00C22E30">
              <w:rPr>
                <w:noProof/>
                <w:lang w:val="de-DE"/>
              </w:rPr>
              <w:t>R-BNS-IUA;</w:t>
            </w:r>
          </w:p>
          <w:p w:rsidR="00F95DB1" w:rsidRPr="00C22E30" w:rsidRDefault="00F95DB1" w:rsidP="00F372AD">
            <w:pPr>
              <w:rPr>
                <w:noProof/>
                <w:lang w:val="de-DE"/>
              </w:rPr>
            </w:pPr>
            <w:r w:rsidRPr="00C22E30">
              <w:rPr>
                <w:noProof/>
                <w:lang w:val="de-DE"/>
              </w:rPr>
              <w:t>R-BNS-PPN;</w:t>
            </w:r>
          </w:p>
          <w:p w:rsidR="00F95DB1" w:rsidRPr="00C22E30" w:rsidRDefault="00F95DB1" w:rsidP="00F372AD">
            <w:pPr>
              <w:rPr>
                <w:noProof/>
                <w:lang w:val="de-DE"/>
              </w:rPr>
            </w:pPr>
            <w:r w:rsidRPr="00C22E30">
              <w:rPr>
                <w:noProof/>
                <w:lang w:val="de-DE"/>
              </w:rPr>
              <w:t>R-BNS-PPO;</w:t>
            </w:r>
          </w:p>
          <w:p w:rsidR="00F95DB1" w:rsidRPr="00C22E30" w:rsidRDefault="00F95DB1" w:rsidP="00F372AD">
            <w:pPr>
              <w:rPr>
                <w:noProof/>
                <w:lang w:val="de-DE"/>
              </w:rPr>
            </w:pPr>
            <w:r w:rsidRPr="00C22E30">
              <w:rPr>
                <w:noProof/>
                <w:lang w:val="de-DE"/>
              </w:rPr>
              <w:t>R-BNS-NAZ;</w:t>
            </w:r>
          </w:p>
          <w:p w:rsidR="00F95DB1" w:rsidRPr="00C22E30" w:rsidRDefault="00F95DB1" w:rsidP="00F372AD">
            <w:pPr>
              <w:rPr>
                <w:noProof/>
                <w:lang w:val="de-DE"/>
              </w:rPr>
            </w:pPr>
            <w:r w:rsidRPr="00C22E30">
              <w:rPr>
                <w:noProof/>
                <w:lang w:val="de-DE"/>
              </w:rPr>
              <w:t>R-BNS-KD1;</w:t>
            </w:r>
          </w:p>
          <w:p w:rsidR="00F95DB1" w:rsidRPr="00C22E30" w:rsidRDefault="00F95DB1" w:rsidP="00F372AD">
            <w:pPr>
              <w:rPr>
                <w:noProof/>
                <w:lang w:val="de-DE"/>
              </w:rPr>
            </w:pPr>
            <w:r w:rsidRPr="00C22E30">
              <w:rPr>
                <w:noProof/>
                <w:lang w:val="de-DE"/>
              </w:rPr>
              <w:t>R-BNS-KD2;</w:t>
            </w:r>
          </w:p>
          <w:p w:rsidR="00F95DB1" w:rsidRPr="00C22E30" w:rsidRDefault="00F95DB1" w:rsidP="00F372AD">
            <w:pPr>
              <w:rPr>
                <w:noProof/>
                <w:lang w:val="de-DE"/>
              </w:rPr>
            </w:pPr>
            <w:r w:rsidRPr="00C22E30">
              <w:rPr>
                <w:noProof/>
                <w:lang w:val="de-DE"/>
              </w:rPr>
              <w:t>R-BNS-WCS;</w:t>
            </w:r>
          </w:p>
          <w:p w:rsidR="00F95DB1" w:rsidRPr="00C22E30" w:rsidRDefault="00F95DB1" w:rsidP="00F372AD">
            <w:pPr>
              <w:rPr>
                <w:noProof/>
                <w:lang w:val="de-DE"/>
              </w:rPr>
            </w:pPr>
            <w:r w:rsidRPr="00C22E30">
              <w:rPr>
                <w:noProof/>
                <w:lang w:val="de-DE"/>
              </w:rPr>
              <w:t>R-BNS-ZRT;</w:t>
            </w:r>
          </w:p>
          <w:p w:rsidR="00F95DB1" w:rsidRPr="00C22E30" w:rsidRDefault="00F95DB1" w:rsidP="00F372AD">
            <w:pPr>
              <w:rPr>
                <w:noProof/>
                <w:lang w:val="en-US"/>
              </w:rPr>
            </w:pPr>
            <w:r w:rsidRPr="00C22E30">
              <w:rPr>
                <w:noProof/>
                <w:lang w:val="en-US"/>
              </w:rPr>
              <w:t>R-BNS-PC1;</w:t>
            </w:r>
          </w:p>
          <w:p w:rsidR="00F95DB1" w:rsidRPr="00C22E30" w:rsidRDefault="00F95DB1" w:rsidP="00F372AD">
            <w:pPr>
              <w:rPr>
                <w:noProof/>
                <w:lang w:val="en-US"/>
              </w:rPr>
            </w:pPr>
            <w:r w:rsidRPr="00C22E30">
              <w:rPr>
                <w:noProof/>
                <w:lang w:val="en-US"/>
              </w:rPr>
              <w:t>R-BNS-PC2;</w:t>
            </w:r>
          </w:p>
          <w:p w:rsidR="00F95DB1" w:rsidRPr="00C22E30" w:rsidRDefault="00F95DB1" w:rsidP="00F372AD">
            <w:pPr>
              <w:rPr>
                <w:noProof/>
              </w:rPr>
            </w:pPr>
            <w:r w:rsidRPr="00C22E30">
              <w:rPr>
                <w:noProof/>
              </w:rPr>
              <w:t>R-BNS-OWU;</w:t>
            </w:r>
          </w:p>
          <w:p w:rsidR="00F95DB1" w:rsidRPr="00C22E30" w:rsidRDefault="00F95DB1" w:rsidP="00F372AD">
            <w:pPr>
              <w:rPr>
                <w:noProof/>
              </w:rPr>
            </w:pPr>
          </w:p>
        </w:tc>
        <w:tc>
          <w:tcPr>
            <w:tcW w:w="4025" w:type="dxa"/>
            <w:noWrap/>
          </w:tcPr>
          <w:p w:rsidR="00F95DB1" w:rsidRPr="00C22E30" w:rsidRDefault="00F95DB1" w:rsidP="00F372AD">
            <w:pPr>
              <w:rPr>
                <w:noProof/>
              </w:rPr>
            </w:pPr>
            <w:r w:rsidRPr="00C22E30">
              <w:rPr>
                <w:noProof/>
              </w:rPr>
              <w:lastRenderedPageBreak/>
              <w:t xml:space="preserve">R-ZSP-NTW - Niedotrzymany termin weryfikacji zgłoszenia </w:t>
            </w:r>
          </w:p>
          <w:p w:rsidR="00F95DB1" w:rsidRPr="00C22E30" w:rsidRDefault="00F95DB1" w:rsidP="00F372AD">
            <w:pPr>
              <w:rPr>
                <w:noProof/>
              </w:rPr>
            </w:pPr>
            <w:r w:rsidRPr="00C22E30">
              <w:rPr>
                <w:noProof/>
              </w:rPr>
              <w:t>R-ZSP-BPW - Brak potwierdzenia weryfikacji zgłoszenia</w:t>
            </w:r>
          </w:p>
          <w:p w:rsidR="00F95DB1" w:rsidRPr="00C22E30" w:rsidRDefault="00F95DB1" w:rsidP="00F372AD">
            <w:pPr>
              <w:rPr>
                <w:noProof/>
              </w:rPr>
            </w:pPr>
            <w:r w:rsidRPr="00C22E30">
              <w:rPr>
                <w:noProof/>
              </w:rPr>
              <w:t xml:space="preserve">R-ZSP-ODZ - </w:t>
            </w:r>
            <w:r w:rsidR="00EF002B" w:rsidRPr="00C22E30">
              <w:rPr>
                <w:noProof/>
              </w:rPr>
              <w:t>Odmowa</w:t>
            </w:r>
            <w:r w:rsidRPr="00C22E30">
              <w:rPr>
                <w:noProof/>
              </w:rPr>
              <w:t xml:space="preserve"> zgłoszenia</w:t>
            </w:r>
          </w:p>
          <w:p w:rsidR="00F95DB1" w:rsidRPr="00C22E30" w:rsidRDefault="00F95DB1" w:rsidP="00F372AD">
            <w:pPr>
              <w:rPr>
                <w:noProof/>
              </w:rPr>
            </w:pPr>
            <w:r w:rsidRPr="00C22E30">
              <w:rPr>
                <w:noProof/>
              </w:rPr>
              <w:t>R-UPR- ZSP - Żądanie sprawdzenia praw</w:t>
            </w:r>
            <w:r w:rsidR="00C45429" w:rsidRPr="00C22E30">
              <w:rPr>
                <w:noProof/>
              </w:rPr>
              <w:t>id</w:t>
            </w:r>
            <w:r w:rsidRPr="00C22E30">
              <w:rPr>
                <w:noProof/>
              </w:rPr>
              <w:t>łowości działania układu pom</w:t>
            </w:r>
            <w:r w:rsidR="00C45429" w:rsidRPr="00C22E30">
              <w:rPr>
                <w:noProof/>
              </w:rPr>
              <w:t>-</w:t>
            </w:r>
            <w:r w:rsidRPr="00C22E30">
              <w:rPr>
                <w:noProof/>
              </w:rPr>
              <w:t>rozl.</w:t>
            </w:r>
          </w:p>
          <w:p w:rsidR="00F95DB1" w:rsidRPr="00C22E30" w:rsidRDefault="00F95DB1" w:rsidP="00F372AD">
            <w:pPr>
              <w:rPr>
                <w:noProof/>
              </w:rPr>
            </w:pPr>
            <w:r w:rsidRPr="00C22E30">
              <w:rPr>
                <w:noProof/>
              </w:rPr>
              <w:t>R-UPR-ZLS - Żądanie laboratoryjnego sprawdzenia licznika</w:t>
            </w:r>
          </w:p>
          <w:p w:rsidR="00F95DB1" w:rsidRPr="00C22E30" w:rsidRDefault="00F95DB1" w:rsidP="00F372AD">
            <w:pPr>
              <w:rPr>
                <w:noProof/>
              </w:rPr>
            </w:pPr>
            <w:r w:rsidRPr="00C22E30">
              <w:rPr>
                <w:noProof/>
              </w:rPr>
              <w:t>R-UPR- WDE - Wykonanie dodatkowej ekspertyzy po uprzednim badaniu laboratoryjnym</w:t>
            </w:r>
          </w:p>
          <w:p w:rsidR="00F95DB1" w:rsidRPr="00C22E30" w:rsidRDefault="00F95DB1" w:rsidP="00F372AD">
            <w:pPr>
              <w:rPr>
                <w:noProof/>
              </w:rPr>
            </w:pPr>
            <w:r w:rsidRPr="00C22E30">
              <w:rPr>
                <w:noProof/>
              </w:rPr>
              <w:t>R-ODC-BOP - Brak odczytu początkowego</w:t>
            </w:r>
          </w:p>
          <w:p w:rsidR="00F95DB1" w:rsidRPr="00C22E30" w:rsidRDefault="00F95DB1" w:rsidP="00F372AD">
            <w:pPr>
              <w:rPr>
                <w:noProof/>
              </w:rPr>
            </w:pPr>
            <w:r w:rsidRPr="00C22E30">
              <w:rPr>
                <w:noProof/>
              </w:rPr>
              <w:t>R-ODC-BOK - Brak odczytu końcowego</w:t>
            </w:r>
          </w:p>
          <w:p w:rsidR="00F95DB1" w:rsidRPr="00C22E30" w:rsidRDefault="00F95DB1" w:rsidP="00F372AD">
            <w:pPr>
              <w:rPr>
                <w:noProof/>
              </w:rPr>
            </w:pPr>
            <w:r w:rsidRPr="00C22E30">
              <w:rPr>
                <w:noProof/>
              </w:rPr>
              <w:t>R-ODC-BOB - Brak odczytu bieżącego (niepełne dane pomiarowe)</w:t>
            </w:r>
          </w:p>
          <w:p w:rsidR="00F95DB1" w:rsidRPr="00C22E30" w:rsidRDefault="00F95DB1" w:rsidP="00F372AD">
            <w:pPr>
              <w:rPr>
                <w:noProof/>
              </w:rPr>
            </w:pPr>
            <w:r w:rsidRPr="00C22E30">
              <w:rPr>
                <w:noProof/>
              </w:rPr>
              <w:t>R-ODC-BLO - Błędny odczyt</w:t>
            </w:r>
          </w:p>
          <w:p w:rsidR="00F95DB1" w:rsidRPr="00C22E30" w:rsidRDefault="00F95DB1" w:rsidP="00F372AD">
            <w:pPr>
              <w:rPr>
                <w:noProof/>
              </w:rPr>
            </w:pPr>
            <w:r w:rsidRPr="00C22E30">
              <w:rPr>
                <w:noProof/>
              </w:rPr>
              <w:t>R-DRS-ECZ - Energia czynna</w:t>
            </w:r>
          </w:p>
          <w:p w:rsidR="00F95DB1" w:rsidRPr="00C22E30" w:rsidRDefault="00F95DB1" w:rsidP="00F372AD">
            <w:pPr>
              <w:rPr>
                <w:noProof/>
              </w:rPr>
            </w:pPr>
            <w:r w:rsidRPr="00C22E30">
              <w:rPr>
                <w:noProof/>
              </w:rPr>
              <w:t>R-DRS-EBI - Energia bierna</w:t>
            </w:r>
          </w:p>
          <w:p w:rsidR="00F95DB1" w:rsidRPr="00C22E30" w:rsidRDefault="00F95DB1" w:rsidP="00F372AD">
            <w:pPr>
              <w:rPr>
                <w:noProof/>
              </w:rPr>
            </w:pPr>
            <w:r w:rsidRPr="00C22E30">
              <w:rPr>
                <w:noProof/>
              </w:rPr>
              <w:t>R-DRS-PMU - Przekroczenie mocy umownej</w:t>
            </w:r>
          </w:p>
          <w:p w:rsidR="00F95DB1" w:rsidRPr="00C22E30" w:rsidRDefault="00F95DB1" w:rsidP="00F372AD">
            <w:pPr>
              <w:rPr>
                <w:noProof/>
              </w:rPr>
            </w:pPr>
            <w:r w:rsidRPr="00C22E30">
              <w:rPr>
                <w:noProof/>
              </w:rPr>
              <w:t>R-DRS-MUM - Moc umowna</w:t>
            </w:r>
          </w:p>
          <w:p w:rsidR="00F95DB1" w:rsidRPr="00C22E30" w:rsidRDefault="00F95DB1" w:rsidP="00F372AD">
            <w:pPr>
              <w:rPr>
                <w:noProof/>
              </w:rPr>
            </w:pPr>
            <w:r w:rsidRPr="00C22E30">
              <w:rPr>
                <w:noProof/>
              </w:rPr>
              <w:t>R-DRS-OPJ - Opłata jakościowa</w:t>
            </w:r>
          </w:p>
          <w:p w:rsidR="00F95DB1" w:rsidRPr="00C22E30" w:rsidRDefault="00F95DB1" w:rsidP="00F372AD">
            <w:pPr>
              <w:rPr>
                <w:noProof/>
              </w:rPr>
            </w:pPr>
            <w:r w:rsidRPr="00C22E30">
              <w:rPr>
                <w:noProof/>
              </w:rPr>
              <w:t>R-DRS-OPP - Opłata przejściowa</w:t>
            </w:r>
          </w:p>
          <w:p w:rsidR="00F95DB1" w:rsidRPr="00C22E30" w:rsidRDefault="00F95DB1" w:rsidP="00F372AD">
            <w:pPr>
              <w:rPr>
                <w:noProof/>
              </w:rPr>
            </w:pPr>
            <w:r w:rsidRPr="00C22E30">
              <w:rPr>
                <w:noProof/>
              </w:rPr>
              <w:t>R-DRS-OAB - Opłata abonamentowa</w:t>
            </w:r>
          </w:p>
          <w:p w:rsidR="00F95DB1" w:rsidRPr="00C22E30" w:rsidRDefault="00F95DB1" w:rsidP="00F372AD">
            <w:pPr>
              <w:rPr>
                <w:noProof/>
              </w:rPr>
            </w:pPr>
            <w:r w:rsidRPr="00C22E30">
              <w:rPr>
                <w:noProof/>
              </w:rPr>
              <w:t>R-DRS-GRT - Grupa taryfowa</w:t>
            </w:r>
          </w:p>
          <w:p w:rsidR="00F95DB1" w:rsidRPr="00C22E30" w:rsidRDefault="00F95DB1" w:rsidP="00F372AD">
            <w:pPr>
              <w:rPr>
                <w:noProof/>
              </w:rPr>
            </w:pPr>
            <w:r w:rsidRPr="00C22E30">
              <w:rPr>
                <w:noProof/>
              </w:rPr>
              <w:t>R-DRS-OKR - Okres rozliczeniowy</w:t>
            </w:r>
          </w:p>
          <w:p w:rsidR="00F95DB1" w:rsidRPr="00C22E30" w:rsidRDefault="00F95DB1" w:rsidP="00F372AD">
            <w:pPr>
              <w:rPr>
                <w:noProof/>
                <w:lang w:val="en-US"/>
              </w:rPr>
            </w:pPr>
            <w:r w:rsidRPr="00C22E30">
              <w:rPr>
                <w:noProof/>
                <w:lang w:val="en-US"/>
              </w:rPr>
              <w:t>R-DRS-PRF - Profil</w:t>
            </w:r>
          </w:p>
          <w:p w:rsidR="00F95DB1" w:rsidRPr="00C22E30" w:rsidRDefault="00F95DB1" w:rsidP="00F372AD">
            <w:pPr>
              <w:rPr>
                <w:noProof/>
                <w:lang w:val="en-US"/>
              </w:rPr>
            </w:pPr>
            <w:r w:rsidRPr="00C22E30">
              <w:rPr>
                <w:noProof/>
                <w:lang w:val="en-US"/>
              </w:rPr>
              <w:lastRenderedPageBreak/>
              <w:t>R-DRS-MNO - Mnożna</w:t>
            </w:r>
          </w:p>
          <w:p w:rsidR="00F95DB1" w:rsidRPr="00C22E30" w:rsidRDefault="00F95DB1" w:rsidP="00F372AD">
            <w:pPr>
              <w:rPr>
                <w:noProof/>
              </w:rPr>
            </w:pPr>
            <w:r w:rsidRPr="00C22E30">
              <w:rPr>
                <w:noProof/>
              </w:rPr>
              <w:t>R-PJD-NZA - Napięcie zasilające</w:t>
            </w:r>
          </w:p>
          <w:p w:rsidR="00F95DB1" w:rsidRPr="00C22E30" w:rsidRDefault="00F95DB1" w:rsidP="00F372AD">
            <w:pPr>
              <w:rPr>
                <w:noProof/>
              </w:rPr>
            </w:pPr>
            <w:r w:rsidRPr="00C22E30">
              <w:rPr>
                <w:noProof/>
              </w:rPr>
              <w:t>R-PJD-CZE -  Częstotliwość</w:t>
            </w:r>
          </w:p>
          <w:p w:rsidR="00F95DB1" w:rsidRPr="00C22E30" w:rsidRDefault="00F95DB1" w:rsidP="00F372AD">
            <w:pPr>
              <w:rPr>
                <w:noProof/>
              </w:rPr>
            </w:pPr>
            <w:r w:rsidRPr="00C22E30">
              <w:rPr>
                <w:noProof/>
              </w:rPr>
              <w:t>R-PJD-WMS - Wskaźnik migotania światła</w:t>
            </w:r>
          </w:p>
          <w:p w:rsidR="00F95DB1" w:rsidRPr="00C22E30" w:rsidRDefault="00F95DB1" w:rsidP="00F372AD">
            <w:pPr>
              <w:rPr>
                <w:noProof/>
              </w:rPr>
            </w:pPr>
            <w:r w:rsidRPr="00C22E30">
              <w:rPr>
                <w:noProof/>
              </w:rPr>
              <w:t>R-PJD-WMS - Harmoniczne napięcia</w:t>
            </w:r>
          </w:p>
          <w:p w:rsidR="00F95DB1" w:rsidRPr="00C22E30" w:rsidRDefault="00F95DB1" w:rsidP="00F372AD">
            <w:pPr>
              <w:rPr>
                <w:noProof/>
              </w:rPr>
            </w:pPr>
            <w:r w:rsidRPr="00C22E30">
              <w:rPr>
                <w:noProof/>
              </w:rPr>
              <w:t>R-BZN-NDP - Niedotrzymanie dopuszczalnych poziomów odchyleń napięcia od napięcia znamionowego</w:t>
            </w:r>
          </w:p>
          <w:p w:rsidR="00F95DB1" w:rsidRPr="00C22E30" w:rsidRDefault="00F95DB1" w:rsidP="00F372AD">
            <w:pPr>
              <w:rPr>
                <w:noProof/>
              </w:rPr>
            </w:pPr>
            <w:r w:rsidRPr="00C22E30">
              <w:rPr>
                <w:noProof/>
              </w:rPr>
              <w:t>R-BPZ-CTN - Przekroczenia łącznego czasu trwania w ciągu roku wyłączeń nieplanowanych</w:t>
            </w:r>
          </w:p>
          <w:p w:rsidR="00F95DB1" w:rsidRPr="00C22E30" w:rsidRDefault="00F95DB1" w:rsidP="00F372AD">
            <w:pPr>
              <w:rPr>
                <w:noProof/>
              </w:rPr>
            </w:pPr>
            <w:r w:rsidRPr="00C22E30">
              <w:rPr>
                <w:noProof/>
              </w:rPr>
              <w:t>R-BPZ-CJN - Przekroczenie czasu trwania jednorazowej przerwy nieplanowanej</w:t>
            </w:r>
          </w:p>
          <w:p w:rsidR="00F95DB1" w:rsidRPr="00C22E30" w:rsidRDefault="00F95DB1" w:rsidP="00F372AD">
            <w:pPr>
              <w:rPr>
                <w:noProof/>
              </w:rPr>
            </w:pPr>
            <w:r w:rsidRPr="00C22E30">
              <w:rPr>
                <w:noProof/>
              </w:rPr>
              <w:t>R-BPZ-CTP - Przekroczenia łącznego czasu trwania w ciągu roku wyłączeń planowanych</w:t>
            </w:r>
          </w:p>
          <w:p w:rsidR="00F95DB1" w:rsidRPr="00C22E30" w:rsidRDefault="00F95DB1" w:rsidP="00F372AD">
            <w:pPr>
              <w:rPr>
                <w:noProof/>
              </w:rPr>
            </w:pPr>
            <w:r w:rsidRPr="00C22E30">
              <w:rPr>
                <w:noProof/>
              </w:rPr>
              <w:t>R-BPZ-CJP - Przekroczenie czasu trwania jednorazowej przerwy planowanej</w:t>
            </w:r>
          </w:p>
          <w:p w:rsidR="00F95DB1" w:rsidRPr="00C22E30" w:rsidRDefault="00F95DB1" w:rsidP="00F372AD">
            <w:pPr>
              <w:rPr>
                <w:noProof/>
              </w:rPr>
            </w:pPr>
            <w:r w:rsidRPr="00C22E30">
              <w:rPr>
                <w:noProof/>
              </w:rPr>
              <w:t>R-BNS-NZG - Nieprzyjęcie zgłoszenia</w:t>
            </w:r>
          </w:p>
          <w:p w:rsidR="00F95DB1" w:rsidRPr="00C22E30" w:rsidRDefault="00F95DB1" w:rsidP="00F372AD">
            <w:pPr>
              <w:rPr>
                <w:noProof/>
              </w:rPr>
            </w:pPr>
            <w:r w:rsidRPr="00C22E30">
              <w:rPr>
                <w:noProof/>
              </w:rPr>
              <w:t>R-BNS-ZUZ - Zwłoka w usuwaniu zakłóceń w sieci EOP</w:t>
            </w:r>
          </w:p>
          <w:p w:rsidR="00F95DB1" w:rsidRPr="00C22E30" w:rsidRDefault="00F95DB1" w:rsidP="00F372AD">
            <w:pPr>
              <w:rPr>
                <w:noProof/>
              </w:rPr>
            </w:pPr>
            <w:r w:rsidRPr="00C22E30">
              <w:rPr>
                <w:noProof/>
              </w:rPr>
              <w:t>R-BNS-IUA - Odmowa udzielenia informacji o usunięciu awarii</w:t>
            </w:r>
          </w:p>
          <w:p w:rsidR="00F95DB1" w:rsidRPr="00C22E30" w:rsidRDefault="00F95DB1" w:rsidP="00F372AD">
            <w:pPr>
              <w:rPr>
                <w:noProof/>
              </w:rPr>
            </w:pPr>
            <w:r w:rsidRPr="00C22E30">
              <w:rPr>
                <w:noProof/>
              </w:rPr>
              <w:t>R-BNS-PPN - Brak powiadomienia poziom napięcia &lt; 1 kV</w:t>
            </w:r>
          </w:p>
          <w:p w:rsidR="00F95DB1" w:rsidRPr="00C22E30" w:rsidRDefault="00F95DB1" w:rsidP="00F372AD">
            <w:pPr>
              <w:rPr>
                <w:noProof/>
              </w:rPr>
            </w:pPr>
            <w:r w:rsidRPr="00C22E30">
              <w:rPr>
                <w:noProof/>
              </w:rPr>
              <w:t>R-BNS-PPO - Brak powiadomienia poziom &gt;1 kV</w:t>
            </w:r>
          </w:p>
          <w:p w:rsidR="00F95DB1" w:rsidRPr="00C22E30" w:rsidRDefault="00F95DB1" w:rsidP="00F372AD">
            <w:pPr>
              <w:rPr>
                <w:noProof/>
              </w:rPr>
            </w:pPr>
            <w:r w:rsidRPr="00C22E30">
              <w:rPr>
                <w:noProof/>
              </w:rPr>
              <w:t>R-BNS-NAZ - Brak powiadomień o zmianie nastawień w automatyce zabezpieczeń</w:t>
            </w:r>
          </w:p>
          <w:p w:rsidR="00F95DB1" w:rsidRPr="00C22E30" w:rsidRDefault="00F95DB1" w:rsidP="00F372AD">
            <w:pPr>
              <w:rPr>
                <w:noProof/>
              </w:rPr>
            </w:pPr>
            <w:r w:rsidRPr="00C22E30">
              <w:rPr>
                <w:noProof/>
              </w:rPr>
              <w:t xml:space="preserve">R-BNS-KD1 - Brak pisemnych powiadomień o konieczności dostosowania instalacji &lt;1 kV </w:t>
            </w:r>
          </w:p>
          <w:p w:rsidR="00F95DB1" w:rsidRPr="00C22E30" w:rsidRDefault="00F95DB1" w:rsidP="00F372AD">
            <w:pPr>
              <w:rPr>
                <w:noProof/>
              </w:rPr>
            </w:pPr>
            <w:r w:rsidRPr="00C22E30">
              <w:rPr>
                <w:noProof/>
              </w:rPr>
              <w:t xml:space="preserve">R-BNS-KD2 - Brak pisemnych </w:t>
            </w:r>
            <w:r w:rsidRPr="00C22E30">
              <w:rPr>
                <w:noProof/>
              </w:rPr>
              <w:lastRenderedPageBreak/>
              <w:t xml:space="preserve">powiadomień  o konieczności dostosowania instalacji &gt;1kV </w:t>
            </w:r>
          </w:p>
          <w:p w:rsidR="00F95DB1" w:rsidRPr="00C22E30" w:rsidRDefault="00F95DB1" w:rsidP="00F372AD">
            <w:pPr>
              <w:rPr>
                <w:noProof/>
              </w:rPr>
            </w:pPr>
            <w:r w:rsidRPr="00C22E30">
              <w:rPr>
                <w:noProof/>
              </w:rPr>
              <w:t>R-BNS-WCS - Odmowa odpłatnego wykonania czynności w sieci (umowy rozdzielone)</w:t>
            </w:r>
          </w:p>
          <w:p w:rsidR="00F95DB1" w:rsidRPr="00C22E30" w:rsidRDefault="00F95DB1" w:rsidP="00F372AD">
            <w:pPr>
              <w:rPr>
                <w:noProof/>
              </w:rPr>
            </w:pPr>
            <w:r w:rsidRPr="00C22E30">
              <w:rPr>
                <w:noProof/>
              </w:rPr>
              <w:t>R-BNS-ZRT - Nieudzielenie informacji  o zasadach rozliczeń i aktualnych taryfach (umowy rozdzielone)</w:t>
            </w:r>
          </w:p>
          <w:p w:rsidR="00F95DB1" w:rsidRPr="00C22E30" w:rsidRDefault="00F95DB1" w:rsidP="00F372AD">
            <w:pPr>
              <w:rPr>
                <w:noProof/>
              </w:rPr>
            </w:pPr>
            <w:r w:rsidRPr="00C22E30">
              <w:rPr>
                <w:noProof/>
              </w:rPr>
              <w:t>R-BNS-PC1 - Za przedłużenie czternastodniowego terminu rozpatrzenia wniosku lub reklamacji odbiorcy w sprawie zasad rozliczeń i udzielenia odpowiedz</w:t>
            </w:r>
          </w:p>
          <w:p w:rsidR="00F95DB1" w:rsidRPr="00C22E30" w:rsidRDefault="00F95DB1" w:rsidP="00F372AD">
            <w:pPr>
              <w:rPr>
                <w:noProof/>
              </w:rPr>
            </w:pPr>
            <w:r w:rsidRPr="00C22E30">
              <w:rPr>
                <w:noProof/>
              </w:rPr>
              <w:t>R-BNS-PC2 - Za przedłużenie czternastodniowego terminu sprawdzenia praw</w:t>
            </w:r>
            <w:r w:rsidR="00C45429" w:rsidRPr="00C22E30">
              <w:rPr>
                <w:noProof/>
              </w:rPr>
              <w:t>id</w:t>
            </w:r>
            <w:r w:rsidRPr="00C22E30">
              <w:rPr>
                <w:noProof/>
              </w:rPr>
              <w:t>łowości działania układu pomiarowo-rozliczeniowego lub czternastodniowego terminu laboratoryjnego sprawdzenia praw</w:t>
            </w:r>
            <w:r w:rsidR="00C45429" w:rsidRPr="00C22E30">
              <w:rPr>
                <w:noProof/>
              </w:rPr>
              <w:t>id</w:t>
            </w:r>
            <w:r w:rsidRPr="00C22E30">
              <w:rPr>
                <w:noProof/>
              </w:rPr>
              <w:t>łowości działania układu pomiarowo-rozliczeniowego</w:t>
            </w:r>
          </w:p>
          <w:p w:rsidR="00F95DB1" w:rsidRPr="00C22E30" w:rsidRDefault="00F95DB1" w:rsidP="00F372AD">
            <w:pPr>
              <w:rPr>
                <w:noProof/>
              </w:rPr>
            </w:pPr>
            <w:r w:rsidRPr="00C22E30">
              <w:rPr>
                <w:noProof/>
              </w:rPr>
              <w:t>R-BNS-OWU - Za uniemożliwienie wykonania dodatkowej ekspertyzy badanego układu pomiarowo-rozliczeniowego</w:t>
            </w:r>
          </w:p>
          <w:p w:rsidR="00F95DB1" w:rsidRPr="00C22E30" w:rsidRDefault="00F95DB1" w:rsidP="00F372AD">
            <w:pPr>
              <w:rPr>
                <w:noProof/>
              </w:rPr>
            </w:pP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(tylko w przypadku Kategorii 1, „Odwołanie od decyzji OSD”)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Numer reklamowanej faktury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Numer faktury reklamowanej w przypadku Kategorii 2 „Dotycząca rozliczeń (OSD-</w:t>
            </w:r>
            <w:r w:rsidRPr="00C22E30">
              <w:rPr>
                <w:noProof/>
              </w:rPr>
              <w:lastRenderedPageBreak/>
              <w:t xml:space="preserve">Sprzedawca)”  </w:t>
            </w:r>
          </w:p>
        </w:tc>
        <w:tc>
          <w:tcPr>
            <w:tcW w:w="2268" w:type="dxa"/>
            <w:noWrap/>
          </w:tcPr>
          <w:p w:rsidR="00F95DB1" w:rsidRPr="00C22E30" w:rsidRDefault="00F95DB1" w:rsidP="00F372AD">
            <w:pPr>
              <w:rPr>
                <w:noProof/>
              </w:rPr>
            </w:pPr>
            <w:r w:rsidRPr="00C22E30">
              <w:rPr>
                <w:noProof/>
              </w:rPr>
              <w:lastRenderedPageBreak/>
              <w:t xml:space="preserve"> </w:t>
            </w:r>
          </w:p>
        </w:tc>
        <w:tc>
          <w:tcPr>
            <w:tcW w:w="402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9" w:name="_Toc515367919"/>
      <w:r w:rsidRPr="00C22E30">
        <w:rPr>
          <w:noProof/>
          <w:lang w:eastAsia="pl-PL"/>
        </w:rPr>
        <w:lastRenderedPageBreak/>
        <w:t>Rozpatrzona reklamacja</w:t>
      </w:r>
      <w:bookmarkEnd w:id="16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Rozpatrzona reklamacja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Opis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Słowny opis </w:t>
            </w:r>
            <w:r w:rsidR="00910873">
              <w:rPr>
                <w:noProof/>
              </w:rPr>
              <w:t xml:space="preserve">odpowiedzi na </w:t>
            </w:r>
            <w:r w:rsidRPr="00C22E30">
              <w:rPr>
                <w:noProof/>
              </w:rPr>
              <w:t>reklamacj</w:t>
            </w:r>
            <w:r w:rsidR="00910873">
              <w:rPr>
                <w:noProof/>
              </w:rPr>
              <w:t>ę</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ID</w:t>
            </w:r>
            <w:r w:rsidR="00F95DB1" w:rsidRPr="00C22E30">
              <w:rPr>
                <w:noProof/>
              </w:rPr>
              <w:t xml:space="preserve"> reklamacji której dotyczy rozpatrzenie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Wynik rozpatrzenia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Wynik rozpatrzenia reklamacji </w:t>
            </w:r>
          </w:p>
        </w:tc>
        <w:tc>
          <w:tcPr>
            <w:tcW w:w="3260" w:type="dxa"/>
            <w:noWrap/>
          </w:tcPr>
          <w:p w:rsidR="00F95DB1" w:rsidRPr="00C22E30" w:rsidRDefault="00F95DB1" w:rsidP="00F372AD">
            <w:pPr>
              <w:rPr>
                <w:noProof/>
              </w:rPr>
            </w:pPr>
            <w:r w:rsidRPr="00C22E30">
              <w:rPr>
                <w:noProof/>
              </w:rPr>
              <w:t>RPR;</w:t>
            </w:r>
          </w:p>
          <w:p w:rsidR="00F95DB1" w:rsidRPr="00C22E30" w:rsidRDefault="00F95DB1" w:rsidP="00F372AD">
            <w:pPr>
              <w:rPr>
                <w:noProof/>
              </w:rPr>
            </w:pPr>
            <w:r w:rsidRPr="00C22E30">
              <w:rPr>
                <w:noProof/>
              </w:rPr>
              <w:t>RNR</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RPR – Reklamacja pozytywnie rozpatrzona</w:t>
            </w:r>
          </w:p>
          <w:p w:rsidR="00F95DB1" w:rsidRPr="00C22E30" w:rsidRDefault="00F95DB1" w:rsidP="00F372AD">
            <w:pPr>
              <w:rPr>
                <w:noProof/>
              </w:rPr>
            </w:pPr>
            <w:r w:rsidRPr="00C22E30">
              <w:rPr>
                <w:noProof/>
              </w:rPr>
              <w:t xml:space="preserve">RNR – Reklamacja negatywnie rozpatrzona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zgłoszenia</w:t>
            </w:r>
            <w:r w:rsidR="00C45429" w:rsidRPr="00C22E30">
              <w:rPr>
                <w:noProof/>
              </w:rPr>
              <w:t xml:space="preserve"> reklamacji</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0" w:name="_Toc515367920"/>
      <w:r w:rsidRPr="00C22E30">
        <w:rPr>
          <w:noProof/>
          <w:lang w:eastAsia="pl-PL"/>
        </w:rPr>
        <w:lastRenderedPageBreak/>
        <w:t>Przyjęcie zgłoszenia</w:t>
      </w:r>
      <w:bookmarkEnd w:id="17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reklamacji” którego dotyczy przyjęcie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0719E6" w:rsidP="007B4BC0">
      <w:pPr>
        <w:pStyle w:val="Styl3"/>
        <w:numPr>
          <w:ilvl w:val="2"/>
          <w:numId w:val="1"/>
        </w:numPr>
        <w:spacing w:after="240"/>
        <w:outlineLvl w:val="2"/>
      </w:pPr>
      <w:bookmarkStart w:id="171" w:name="_Toc515367921"/>
      <w:r>
        <w:rPr>
          <w:noProof/>
          <w:lang w:eastAsia="pl-PL"/>
        </w:rPr>
        <w:lastRenderedPageBreak/>
        <w:t>Odrzucenie</w:t>
      </w:r>
      <w:r w:rsidR="00F95DB1" w:rsidRPr="00C22E30">
        <w:rPr>
          <w:noProof/>
          <w:lang w:eastAsia="pl-PL"/>
        </w:rPr>
        <w:t xml:space="preserve"> zgłoszenia</w:t>
      </w:r>
      <w:bookmarkEnd w:id="17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odrzucenia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odrzucenia zgłoszenia reklamacji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 xml:space="preserve">E14; </w:t>
            </w:r>
          </w:p>
          <w:p w:rsidR="00F95DB1" w:rsidRPr="00C22E30" w:rsidRDefault="00F95DB1" w:rsidP="00F372AD">
            <w:pPr>
              <w:rPr>
                <w:noProof/>
              </w:rPr>
            </w:pPr>
            <w:r w:rsidRPr="00C22E30">
              <w:rPr>
                <w:noProof/>
              </w:rPr>
              <w:t xml:space="preserve">E16; </w:t>
            </w:r>
          </w:p>
          <w:p w:rsidR="00F95DB1" w:rsidRPr="00C22E30" w:rsidRDefault="00F95DB1" w:rsidP="00F372AD">
            <w:pPr>
              <w:rPr>
                <w:noProof/>
              </w:rPr>
            </w:pPr>
            <w:r w:rsidRPr="00C22E30">
              <w:rPr>
                <w:noProof/>
              </w:rPr>
              <w:t xml:space="preserve">E17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 xml:space="preserve">E17 – błędna data zgłoszenia </w:t>
            </w:r>
          </w:p>
        </w:tc>
      </w:tr>
      <w:tr w:rsidR="00C05F71" w:rsidRPr="00C22E30" w:rsidTr="00F372AD">
        <w:trPr>
          <w:trHeight w:val="315"/>
        </w:trPr>
        <w:tc>
          <w:tcPr>
            <w:tcW w:w="704" w:type="dxa"/>
          </w:tcPr>
          <w:p w:rsidR="00C05F71" w:rsidRPr="00C22E30" w:rsidRDefault="00C05F71" w:rsidP="00F372AD">
            <w:pPr>
              <w:rPr>
                <w:noProof/>
              </w:rPr>
            </w:pPr>
          </w:p>
        </w:tc>
        <w:tc>
          <w:tcPr>
            <w:tcW w:w="992" w:type="dxa"/>
          </w:tcPr>
          <w:p w:rsidR="00C05F71" w:rsidRPr="00C22E30" w:rsidRDefault="00C05F71" w:rsidP="00F372AD">
            <w:pPr>
              <w:rPr>
                <w:noProof/>
              </w:rPr>
            </w:pPr>
          </w:p>
        </w:tc>
        <w:tc>
          <w:tcPr>
            <w:tcW w:w="851" w:type="dxa"/>
            <w:noWrap/>
          </w:tcPr>
          <w:p w:rsidR="00C05F71" w:rsidRPr="00C22E30" w:rsidRDefault="00C05F71" w:rsidP="00F372AD">
            <w:pPr>
              <w:rPr>
                <w:noProof/>
              </w:rPr>
            </w:pPr>
          </w:p>
        </w:tc>
        <w:tc>
          <w:tcPr>
            <w:tcW w:w="1417" w:type="dxa"/>
          </w:tcPr>
          <w:p w:rsidR="00C05F71" w:rsidRPr="00C22E30" w:rsidRDefault="00C05F71" w:rsidP="00C05F71">
            <w:pPr>
              <w:rPr>
                <w:noProof/>
              </w:rPr>
            </w:pPr>
            <w:r w:rsidRPr="000A6513">
              <w:t>Informac</w:t>
            </w:r>
            <w:r>
              <w:t>ja uzupełniająca do powodu odrzucenia</w:t>
            </w:r>
          </w:p>
        </w:tc>
        <w:tc>
          <w:tcPr>
            <w:tcW w:w="1276" w:type="dxa"/>
            <w:noWrap/>
          </w:tcPr>
          <w:p w:rsidR="00C05F71" w:rsidRPr="00C22E30" w:rsidRDefault="00C05F71" w:rsidP="00F372AD">
            <w:pPr>
              <w:rPr>
                <w:noProof/>
              </w:rPr>
            </w:pPr>
            <w:r w:rsidRPr="000A6513">
              <w:t>znakowy</w:t>
            </w:r>
          </w:p>
        </w:tc>
        <w:tc>
          <w:tcPr>
            <w:tcW w:w="737" w:type="dxa"/>
          </w:tcPr>
          <w:p w:rsidR="00C05F71" w:rsidRPr="00C22E30" w:rsidRDefault="00C05F71" w:rsidP="00F372AD">
            <w:pPr>
              <w:rPr>
                <w:noProof/>
              </w:rPr>
            </w:pPr>
            <w:r w:rsidRPr="000A6513">
              <w:t>NIE</w:t>
            </w:r>
          </w:p>
        </w:tc>
        <w:tc>
          <w:tcPr>
            <w:tcW w:w="3260" w:type="dxa"/>
            <w:noWrap/>
          </w:tcPr>
          <w:p w:rsidR="00C05F71" w:rsidRPr="00C22E30" w:rsidRDefault="00C05F71" w:rsidP="00F372AD">
            <w:pPr>
              <w:rPr>
                <w:noProof/>
              </w:rPr>
            </w:pPr>
            <w:r>
              <w:t>Szczegółowy opis powodu odrzucenia</w:t>
            </w:r>
          </w:p>
        </w:tc>
        <w:tc>
          <w:tcPr>
            <w:tcW w:w="3260" w:type="dxa"/>
            <w:noWrap/>
          </w:tcPr>
          <w:p w:rsidR="00C05F71" w:rsidRPr="00C22E30" w:rsidRDefault="00C05F71" w:rsidP="00F372AD">
            <w:pPr>
              <w:rPr>
                <w:noProof/>
              </w:rPr>
            </w:pPr>
          </w:p>
        </w:tc>
        <w:tc>
          <w:tcPr>
            <w:tcW w:w="2835" w:type="dxa"/>
            <w:noWrap/>
          </w:tcPr>
          <w:p w:rsidR="00C05F71" w:rsidRPr="00C22E30" w:rsidRDefault="001C1A40" w:rsidP="00F372AD">
            <w:pPr>
              <w:rPr>
                <w:noProof/>
              </w:rPr>
            </w:pPr>
            <w:r>
              <w:t>W przypadkach braku moż</w:t>
            </w:r>
            <w:r w:rsidR="00C05F71" w:rsidRPr="000A6513">
              <w:t>liwości jednoznac</w:t>
            </w:r>
            <w:r w:rsidR="00C05F71">
              <w:t>znej interpretacji powodu odrzucenia</w:t>
            </w:r>
            <w:r w:rsidR="00C05F71" w:rsidRPr="000A6513">
              <w:t xml:space="preserve">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72" w:name="_Toc515367922"/>
      <w:r w:rsidRPr="00C22E30">
        <w:lastRenderedPageBreak/>
        <w:t>Zgłoszenie zmiany parametrów umowy kompleksowej</w:t>
      </w:r>
      <w:bookmarkEnd w:id="172"/>
    </w:p>
    <w:p w:rsidR="00F95DB1" w:rsidRPr="00C22E30" w:rsidRDefault="00F95DB1" w:rsidP="006B2E61">
      <w:r w:rsidRPr="00F45011">
        <w:rPr>
          <w:noProof/>
          <w:lang w:eastAsia="pl-PL"/>
        </w:rPr>
        <w:drawing>
          <wp:inline distT="0" distB="0" distL="0" distR="0" wp14:anchorId="6707DD8A" wp14:editId="33CADB50">
            <wp:extent cx="5762625" cy="3429000"/>
            <wp:effectExtent l="19050" t="0" r="9525" b="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762625" cy="342900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3" w:name="_Toc515367923"/>
      <w:r w:rsidRPr="00C22E30">
        <w:rPr>
          <w:noProof/>
          <w:lang w:eastAsia="pl-PL"/>
        </w:rPr>
        <w:lastRenderedPageBreak/>
        <w:t>Zgłoszenie zmiany parametrów umowy kompleksowej</w:t>
      </w:r>
      <w:bookmarkEnd w:id="17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163"/>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parametrów umowy kompleksowej </w:t>
            </w:r>
          </w:p>
        </w:tc>
      </w:tr>
      <w:tr w:rsidR="000C1FCC" w:rsidRPr="00C22E30" w:rsidTr="00F97C1C">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163"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zgłaszajacego zmiany w umowie kompleksowej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Numer kontaktowy z odbiorcą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01CA9" w:rsidRPr="00C22E30" w:rsidTr="00F97C1C">
        <w:trPr>
          <w:trHeight w:val="315"/>
        </w:trPr>
        <w:tc>
          <w:tcPr>
            <w:tcW w:w="704" w:type="dxa"/>
          </w:tcPr>
          <w:p w:rsidR="00301CA9" w:rsidRPr="00C22E30" w:rsidRDefault="00301CA9" w:rsidP="00F372AD">
            <w:pPr>
              <w:rPr>
                <w:noProof/>
              </w:rPr>
            </w:pPr>
          </w:p>
        </w:tc>
        <w:tc>
          <w:tcPr>
            <w:tcW w:w="992" w:type="dxa"/>
          </w:tcPr>
          <w:p w:rsidR="00301CA9" w:rsidRPr="00C22E30" w:rsidRDefault="00301CA9" w:rsidP="00F372AD">
            <w:pPr>
              <w:rPr>
                <w:noProof/>
              </w:rPr>
            </w:pPr>
          </w:p>
        </w:tc>
        <w:tc>
          <w:tcPr>
            <w:tcW w:w="851" w:type="dxa"/>
            <w:noWrap/>
          </w:tcPr>
          <w:p w:rsidR="00301CA9" w:rsidRPr="00C22E30" w:rsidRDefault="00301CA9" w:rsidP="00F372AD">
            <w:pPr>
              <w:rPr>
                <w:noProof/>
              </w:rPr>
            </w:pPr>
          </w:p>
        </w:tc>
        <w:tc>
          <w:tcPr>
            <w:tcW w:w="1530" w:type="dxa"/>
          </w:tcPr>
          <w:p w:rsidR="00301CA9" w:rsidRPr="00C22E30" w:rsidRDefault="00301CA9" w:rsidP="00F372AD">
            <w:pPr>
              <w:rPr>
                <w:noProof/>
              </w:rPr>
            </w:pPr>
            <w:r w:rsidRPr="00301CA9">
              <w:rPr>
                <w:noProof/>
              </w:rPr>
              <w:t>Imię i nazwisko / Nazwa</w:t>
            </w:r>
          </w:p>
        </w:tc>
        <w:tc>
          <w:tcPr>
            <w:tcW w:w="1163" w:type="dxa"/>
            <w:noWrap/>
          </w:tcPr>
          <w:p w:rsidR="00301CA9" w:rsidRPr="00C22E30" w:rsidRDefault="00301CA9" w:rsidP="00F372AD">
            <w:pPr>
              <w:rPr>
                <w:noProof/>
              </w:rPr>
            </w:pPr>
            <w:r>
              <w:rPr>
                <w:noProof/>
              </w:rPr>
              <w:t>znakowy</w:t>
            </w:r>
          </w:p>
        </w:tc>
        <w:tc>
          <w:tcPr>
            <w:tcW w:w="737" w:type="dxa"/>
          </w:tcPr>
          <w:p w:rsidR="00301CA9" w:rsidRPr="00C22E30" w:rsidRDefault="00301CA9" w:rsidP="00F372AD">
            <w:pPr>
              <w:rPr>
                <w:noProof/>
              </w:rPr>
            </w:pPr>
            <w:r>
              <w:rPr>
                <w:noProof/>
              </w:rPr>
              <w:t>TAK</w:t>
            </w:r>
          </w:p>
        </w:tc>
        <w:tc>
          <w:tcPr>
            <w:tcW w:w="3260" w:type="dxa"/>
            <w:noWrap/>
          </w:tcPr>
          <w:p w:rsidR="00301CA9" w:rsidRPr="00C22E30" w:rsidRDefault="00A545A2" w:rsidP="00F372AD">
            <w:pPr>
              <w:rPr>
                <w:noProof/>
              </w:rPr>
            </w:pPr>
            <w:r>
              <w:rPr>
                <w:noProof/>
              </w:rPr>
              <w:t xml:space="preserve">Pole służy </w:t>
            </w:r>
            <w:r w:rsidR="00354310">
              <w:rPr>
                <w:noProof/>
              </w:rPr>
              <w:t xml:space="preserve">również </w:t>
            </w:r>
            <w:r>
              <w:rPr>
                <w:noProof/>
              </w:rPr>
              <w:t xml:space="preserve">do rejestracji </w:t>
            </w:r>
            <w:r w:rsidR="00354310">
              <w:rPr>
                <w:noProof/>
              </w:rPr>
              <w:t xml:space="preserve">zgłaszanych </w:t>
            </w:r>
            <w:r>
              <w:rPr>
                <w:noProof/>
              </w:rPr>
              <w:t>zmian nazwy Odbiorcy.</w:t>
            </w:r>
          </w:p>
        </w:tc>
        <w:tc>
          <w:tcPr>
            <w:tcW w:w="3260" w:type="dxa"/>
            <w:noWrap/>
          </w:tcPr>
          <w:p w:rsidR="00301CA9" w:rsidRPr="00C22E30" w:rsidRDefault="00301CA9" w:rsidP="00F372AD">
            <w:pPr>
              <w:rPr>
                <w:noProof/>
              </w:rPr>
            </w:pPr>
          </w:p>
        </w:tc>
        <w:tc>
          <w:tcPr>
            <w:tcW w:w="2835" w:type="dxa"/>
            <w:noWrap/>
          </w:tcPr>
          <w:p w:rsidR="00301CA9" w:rsidRPr="00C22E30" w:rsidRDefault="00301CA9" w:rsidP="00F372AD">
            <w:pPr>
              <w:rPr>
                <w:noProof/>
              </w:rPr>
            </w:pP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1.1.1.1 </w:t>
            </w:r>
          </w:p>
        </w:tc>
        <w:tc>
          <w:tcPr>
            <w:tcW w:w="992" w:type="dxa"/>
          </w:tcPr>
          <w:p w:rsidR="00F95DB1" w:rsidRPr="00C22E30" w:rsidRDefault="00F95DB1" w:rsidP="00F372AD">
            <w:pPr>
              <w:rPr>
                <w:noProof/>
              </w:rPr>
            </w:pPr>
            <w:r w:rsidRPr="00C22E30">
              <w:rPr>
                <w:noProof/>
              </w:rPr>
              <w:t xml:space="preserve">Adres zamieszkania / siedziby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r w:rsidR="00354310">
              <w:rPr>
                <w:noProof/>
              </w:rPr>
              <w:t>Poniższe pola służą do rejestracji zgłaszanych zmian danych adresowych</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8D4249">
            <w:pPr>
              <w:rPr>
                <w:noProof/>
              </w:rPr>
            </w:pPr>
            <w:r w:rsidRPr="008D4249">
              <w:rPr>
                <w:noProof/>
              </w:rPr>
              <w:t>TAK</w:t>
            </w:r>
            <w:r w:rsidR="0048559E" w:rsidRPr="008D4249">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8D4249">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3D5BB5">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910873" w:rsidRPr="00C22E30" w:rsidTr="00F97C1C">
        <w:trPr>
          <w:trHeight w:val="315"/>
        </w:trPr>
        <w:tc>
          <w:tcPr>
            <w:tcW w:w="704" w:type="dxa"/>
          </w:tcPr>
          <w:p w:rsidR="00910873" w:rsidRPr="00C22E30" w:rsidRDefault="00910873" w:rsidP="00F372AD">
            <w:pPr>
              <w:rPr>
                <w:noProof/>
              </w:rPr>
            </w:pPr>
          </w:p>
        </w:tc>
        <w:tc>
          <w:tcPr>
            <w:tcW w:w="992" w:type="dxa"/>
          </w:tcPr>
          <w:p w:rsidR="00910873" w:rsidRPr="00C22E30" w:rsidRDefault="00910873" w:rsidP="00F372AD">
            <w:pPr>
              <w:rPr>
                <w:noProof/>
              </w:rPr>
            </w:pPr>
          </w:p>
        </w:tc>
        <w:tc>
          <w:tcPr>
            <w:tcW w:w="851" w:type="dxa"/>
            <w:noWrap/>
          </w:tcPr>
          <w:p w:rsidR="00910873" w:rsidRPr="00C22E30" w:rsidRDefault="00910873" w:rsidP="00F372AD">
            <w:pPr>
              <w:rPr>
                <w:noProof/>
              </w:rPr>
            </w:pPr>
          </w:p>
        </w:tc>
        <w:tc>
          <w:tcPr>
            <w:tcW w:w="1530" w:type="dxa"/>
          </w:tcPr>
          <w:p w:rsidR="00910873" w:rsidRPr="00C22E30" w:rsidRDefault="00910873" w:rsidP="00F372AD">
            <w:pPr>
              <w:rPr>
                <w:noProof/>
              </w:rPr>
            </w:pPr>
            <w:r>
              <w:rPr>
                <w:noProof/>
              </w:rPr>
              <w:t>Nr działki</w:t>
            </w:r>
          </w:p>
        </w:tc>
        <w:tc>
          <w:tcPr>
            <w:tcW w:w="1163" w:type="dxa"/>
            <w:noWrap/>
          </w:tcPr>
          <w:p w:rsidR="00910873" w:rsidRPr="00C22E30" w:rsidRDefault="00910873" w:rsidP="00F372AD">
            <w:pPr>
              <w:rPr>
                <w:noProof/>
              </w:rPr>
            </w:pPr>
            <w:r>
              <w:rPr>
                <w:noProof/>
              </w:rPr>
              <w:t>znakowy</w:t>
            </w:r>
          </w:p>
        </w:tc>
        <w:tc>
          <w:tcPr>
            <w:tcW w:w="737" w:type="dxa"/>
          </w:tcPr>
          <w:p w:rsidR="00910873" w:rsidRPr="00C22E30" w:rsidRDefault="00910873" w:rsidP="00F372AD">
            <w:pPr>
              <w:rPr>
                <w:noProof/>
              </w:rPr>
            </w:pPr>
            <w:r>
              <w:rPr>
                <w:noProof/>
              </w:rPr>
              <w:t>NIE</w:t>
            </w:r>
          </w:p>
        </w:tc>
        <w:tc>
          <w:tcPr>
            <w:tcW w:w="3260" w:type="dxa"/>
            <w:noWrap/>
          </w:tcPr>
          <w:p w:rsidR="00910873" w:rsidRPr="00C22E30" w:rsidRDefault="00910873" w:rsidP="00F372AD">
            <w:pPr>
              <w:rPr>
                <w:noProof/>
              </w:rPr>
            </w:pPr>
          </w:p>
        </w:tc>
        <w:tc>
          <w:tcPr>
            <w:tcW w:w="3260" w:type="dxa"/>
            <w:noWrap/>
          </w:tcPr>
          <w:p w:rsidR="00910873" w:rsidRPr="00C22E30" w:rsidRDefault="00910873" w:rsidP="00F372AD">
            <w:pPr>
              <w:rPr>
                <w:noProof/>
              </w:rPr>
            </w:pPr>
          </w:p>
        </w:tc>
        <w:tc>
          <w:tcPr>
            <w:tcW w:w="2835" w:type="dxa"/>
            <w:noWrap/>
          </w:tcPr>
          <w:p w:rsidR="00910873" w:rsidRPr="00C22E30" w:rsidRDefault="00910873" w:rsidP="00F372AD">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3D5BB5" w:rsidRDefault="00A13192" w:rsidP="00A13192">
            <w:pPr>
              <w:rPr>
                <w:noProof/>
              </w:rPr>
            </w:pPr>
            <w:r w:rsidRPr="003D5BB5">
              <w:rPr>
                <w:noProof/>
              </w:rPr>
              <w:t>TAK</w:t>
            </w:r>
          </w:p>
          <w:p w:rsidR="0048559E" w:rsidRPr="00C22E30" w:rsidRDefault="0048559E" w:rsidP="00A13192">
            <w:pPr>
              <w:rPr>
                <w:noProof/>
              </w:rPr>
            </w:pP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1.1.1.2 </w:t>
            </w:r>
          </w:p>
        </w:tc>
        <w:tc>
          <w:tcPr>
            <w:tcW w:w="992" w:type="dxa"/>
          </w:tcPr>
          <w:p w:rsidR="00F95DB1" w:rsidRPr="00C22E30" w:rsidRDefault="00F95DB1" w:rsidP="00F372AD">
            <w:pPr>
              <w:rPr>
                <w:noProof/>
              </w:rPr>
            </w:pPr>
            <w:r w:rsidRPr="00C22E30">
              <w:rPr>
                <w:noProof/>
              </w:rPr>
              <w:t xml:space="preserve">Adres korespondencyjny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r w:rsidR="00354310">
              <w:rPr>
                <w:noProof/>
              </w:rPr>
              <w:t xml:space="preserve"> Poniższe pola służą do rejestracji zgłaszanych zmian danych adresowych</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48559E" w:rsidRPr="003D5BB5" w:rsidRDefault="00F95DB1" w:rsidP="00F372AD">
            <w:pPr>
              <w:rPr>
                <w:noProof/>
              </w:rPr>
            </w:pPr>
            <w:r w:rsidRPr="003D5BB5">
              <w:rPr>
                <w:noProof/>
              </w:rPr>
              <w:t>TAK</w:t>
            </w:r>
          </w:p>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A255F0" w:rsidP="00A255F0">
            <w:pPr>
              <w:rPr>
                <w:noProof/>
              </w:rPr>
            </w:pPr>
            <w:r>
              <w:rPr>
                <w:noProof/>
              </w:rPr>
              <w:t>NIE</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3D5BB5">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910873" w:rsidRPr="00C22E30" w:rsidTr="00F97C1C">
        <w:trPr>
          <w:trHeight w:val="315"/>
        </w:trPr>
        <w:tc>
          <w:tcPr>
            <w:tcW w:w="704" w:type="dxa"/>
          </w:tcPr>
          <w:p w:rsidR="00910873" w:rsidRPr="00C22E30" w:rsidRDefault="00910873" w:rsidP="00A13192">
            <w:pPr>
              <w:rPr>
                <w:noProof/>
              </w:rPr>
            </w:pPr>
          </w:p>
        </w:tc>
        <w:tc>
          <w:tcPr>
            <w:tcW w:w="992" w:type="dxa"/>
          </w:tcPr>
          <w:p w:rsidR="00910873" w:rsidRPr="00C22E30" w:rsidRDefault="00910873" w:rsidP="00A13192">
            <w:pPr>
              <w:rPr>
                <w:noProof/>
              </w:rPr>
            </w:pPr>
          </w:p>
        </w:tc>
        <w:tc>
          <w:tcPr>
            <w:tcW w:w="851" w:type="dxa"/>
            <w:noWrap/>
          </w:tcPr>
          <w:p w:rsidR="00910873" w:rsidRPr="00C22E30" w:rsidRDefault="00910873" w:rsidP="00A13192">
            <w:pPr>
              <w:rPr>
                <w:noProof/>
              </w:rPr>
            </w:pPr>
          </w:p>
        </w:tc>
        <w:tc>
          <w:tcPr>
            <w:tcW w:w="1530" w:type="dxa"/>
          </w:tcPr>
          <w:p w:rsidR="00910873" w:rsidRPr="00C22E30" w:rsidRDefault="00910873" w:rsidP="00A13192">
            <w:pPr>
              <w:rPr>
                <w:noProof/>
              </w:rPr>
            </w:pPr>
            <w:r>
              <w:rPr>
                <w:noProof/>
              </w:rPr>
              <w:t>Nr działki</w:t>
            </w:r>
          </w:p>
        </w:tc>
        <w:tc>
          <w:tcPr>
            <w:tcW w:w="1163" w:type="dxa"/>
            <w:noWrap/>
          </w:tcPr>
          <w:p w:rsidR="00910873" w:rsidRPr="00C22E30" w:rsidRDefault="00910873" w:rsidP="00A13192">
            <w:pPr>
              <w:rPr>
                <w:noProof/>
              </w:rPr>
            </w:pPr>
            <w:r>
              <w:rPr>
                <w:noProof/>
              </w:rPr>
              <w:t>znakowy</w:t>
            </w:r>
          </w:p>
        </w:tc>
        <w:tc>
          <w:tcPr>
            <w:tcW w:w="737" w:type="dxa"/>
          </w:tcPr>
          <w:p w:rsidR="00910873" w:rsidRPr="00C22E30" w:rsidRDefault="00910873" w:rsidP="00A13192">
            <w:pPr>
              <w:rPr>
                <w:noProof/>
              </w:rPr>
            </w:pPr>
            <w:r>
              <w:rPr>
                <w:noProof/>
              </w:rPr>
              <w:t>NIE</w:t>
            </w:r>
          </w:p>
        </w:tc>
        <w:tc>
          <w:tcPr>
            <w:tcW w:w="3260" w:type="dxa"/>
            <w:noWrap/>
          </w:tcPr>
          <w:p w:rsidR="00910873" w:rsidRPr="00C22E30" w:rsidRDefault="00910873" w:rsidP="00A13192">
            <w:pPr>
              <w:rPr>
                <w:noProof/>
              </w:rPr>
            </w:pPr>
          </w:p>
        </w:tc>
        <w:tc>
          <w:tcPr>
            <w:tcW w:w="3260" w:type="dxa"/>
            <w:noWrap/>
          </w:tcPr>
          <w:p w:rsidR="00910873" w:rsidRPr="00C22E30" w:rsidRDefault="00910873" w:rsidP="00A13192">
            <w:pPr>
              <w:rPr>
                <w:noProof/>
              </w:rPr>
            </w:pPr>
          </w:p>
        </w:tc>
        <w:tc>
          <w:tcPr>
            <w:tcW w:w="2835" w:type="dxa"/>
            <w:noWrap/>
          </w:tcPr>
          <w:p w:rsidR="00910873" w:rsidRPr="00C22E30" w:rsidRDefault="00910873"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00223C" w:rsidRDefault="00A13192" w:rsidP="00A13192">
            <w:pPr>
              <w:rPr>
                <w:noProof/>
              </w:rPr>
            </w:pPr>
            <w:r w:rsidRPr="003D5BB5">
              <w:rPr>
                <w:noProof/>
              </w:rPr>
              <w:t>TAK</w:t>
            </w:r>
          </w:p>
          <w:p w:rsidR="0048559E" w:rsidRPr="00C22E30" w:rsidRDefault="0048559E" w:rsidP="00A13192">
            <w:pPr>
              <w:rPr>
                <w:noProof/>
              </w:rPr>
            </w:pP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DF2205">
        <w:trPr>
          <w:trHeight w:val="315"/>
        </w:trPr>
        <w:tc>
          <w:tcPr>
            <w:tcW w:w="704" w:type="dxa"/>
            <w:tcBorders>
              <w:bottom w:val="single" w:sz="4" w:space="0" w:color="auto"/>
            </w:tcBorders>
          </w:tcPr>
          <w:p w:rsidR="00F95DB1" w:rsidRPr="00C22E30" w:rsidRDefault="00F95DB1" w:rsidP="00F372AD">
            <w:pPr>
              <w:rPr>
                <w:noProof/>
              </w:rPr>
            </w:pPr>
            <w:r w:rsidRPr="00C22E30">
              <w:rPr>
                <w:noProof/>
              </w:rPr>
              <w:t xml:space="preserve">1.1.2 </w:t>
            </w:r>
          </w:p>
        </w:tc>
        <w:tc>
          <w:tcPr>
            <w:tcW w:w="992" w:type="dxa"/>
            <w:tcBorders>
              <w:bottom w:val="single" w:sz="4" w:space="0" w:color="auto"/>
            </w:tcBorders>
          </w:tcPr>
          <w:p w:rsidR="00F95DB1" w:rsidRPr="00C22E30" w:rsidRDefault="00F95DB1" w:rsidP="00F372AD">
            <w:pPr>
              <w:rPr>
                <w:noProof/>
              </w:rPr>
            </w:pPr>
            <w:r w:rsidRPr="00C22E30">
              <w:rPr>
                <w:noProof/>
              </w:rPr>
              <w:t xml:space="preserve">Charakterystyki PPE </w:t>
            </w:r>
          </w:p>
        </w:tc>
        <w:tc>
          <w:tcPr>
            <w:tcW w:w="851" w:type="dxa"/>
            <w:tcBorders>
              <w:bottom w:val="single" w:sz="4" w:space="0" w:color="auto"/>
            </w:tcBorders>
            <w:noWrap/>
          </w:tcPr>
          <w:p w:rsidR="00F95DB1" w:rsidRPr="00C22E30" w:rsidRDefault="00F95DB1" w:rsidP="00F372AD">
            <w:pPr>
              <w:rPr>
                <w:noProof/>
              </w:rPr>
            </w:pPr>
            <w:r w:rsidRPr="00C22E30">
              <w:rPr>
                <w:noProof/>
              </w:rPr>
              <w:t xml:space="preserve">0..1 </w:t>
            </w:r>
          </w:p>
        </w:tc>
        <w:tc>
          <w:tcPr>
            <w:tcW w:w="1530" w:type="dxa"/>
            <w:tcBorders>
              <w:bottom w:val="single" w:sz="4" w:space="0" w:color="auto"/>
            </w:tcBorders>
          </w:tcPr>
          <w:p w:rsidR="00F95DB1" w:rsidRPr="00C22E30" w:rsidRDefault="00F95DB1" w:rsidP="00F372AD">
            <w:pPr>
              <w:rPr>
                <w:noProof/>
              </w:rPr>
            </w:pPr>
            <w:r w:rsidRPr="00C22E30">
              <w:rPr>
                <w:noProof/>
              </w:rPr>
              <w:t xml:space="preserve"> </w:t>
            </w:r>
          </w:p>
        </w:tc>
        <w:tc>
          <w:tcPr>
            <w:tcW w:w="1163" w:type="dxa"/>
            <w:tcBorders>
              <w:bottom w:val="single" w:sz="4" w:space="0" w:color="auto"/>
            </w:tcBorders>
            <w:noWrap/>
          </w:tcPr>
          <w:p w:rsidR="00F95DB1" w:rsidRPr="00C22E30" w:rsidRDefault="00F95DB1" w:rsidP="00F372AD">
            <w:pPr>
              <w:rPr>
                <w:noProof/>
              </w:rPr>
            </w:pPr>
            <w:r w:rsidRPr="00C22E30">
              <w:rPr>
                <w:noProof/>
              </w:rPr>
              <w:t xml:space="preserve"> </w:t>
            </w:r>
          </w:p>
        </w:tc>
        <w:tc>
          <w:tcPr>
            <w:tcW w:w="737" w:type="dxa"/>
            <w:tcBorders>
              <w:bottom w:val="single" w:sz="4" w:space="0" w:color="auto"/>
            </w:tcBorders>
          </w:tcPr>
          <w:p w:rsidR="00F95DB1" w:rsidRPr="00C22E30" w:rsidRDefault="00F95DB1" w:rsidP="00F372AD">
            <w:pPr>
              <w:rPr>
                <w:noProof/>
              </w:rPr>
            </w:pPr>
            <w:r w:rsidRPr="00C22E30">
              <w:rPr>
                <w:noProof/>
              </w:rPr>
              <w:t xml:space="preserve"> </w:t>
            </w:r>
          </w:p>
        </w:tc>
        <w:tc>
          <w:tcPr>
            <w:tcW w:w="3260" w:type="dxa"/>
            <w:tcBorders>
              <w:bottom w:val="single" w:sz="4" w:space="0" w:color="auto"/>
            </w:tcBorders>
            <w:noWrap/>
          </w:tcPr>
          <w:p w:rsidR="00F95DB1" w:rsidRPr="00C22E30" w:rsidRDefault="00F95DB1" w:rsidP="00F372AD">
            <w:pPr>
              <w:rPr>
                <w:noProof/>
              </w:rPr>
            </w:pPr>
            <w:r w:rsidRPr="00C22E30">
              <w:rPr>
                <w:noProof/>
              </w:rPr>
              <w:t xml:space="preserve"> </w:t>
            </w:r>
          </w:p>
        </w:tc>
        <w:tc>
          <w:tcPr>
            <w:tcW w:w="3260" w:type="dxa"/>
            <w:tcBorders>
              <w:bottom w:val="single" w:sz="4" w:space="0" w:color="auto"/>
            </w:tcBorders>
            <w:noWrap/>
          </w:tcPr>
          <w:p w:rsidR="00F95DB1" w:rsidRPr="00C22E30" w:rsidRDefault="00F95DB1" w:rsidP="00F372AD">
            <w:pPr>
              <w:rPr>
                <w:noProof/>
              </w:rPr>
            </w:pPr>
            <w:r w:rsidRPr="00C22E30">
              <w:rPr>
                <w:noProof/>
              </w:rPr>
              <w:t xml:space="preserve"> </w:t>
            </w:r>
          </w:p>
        </w:tc>
        <w:tc>
          <w:tcPr>
            <w:tcW w:w="2835" w:type="dxa"/>
            <w:tcBorders>
              <w:bottom w:val="single" w:sz="4" w:space="0" w:color="auto"/>
            </w:tcBorders>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Ilość odczytów wykonywana w roku </w:t>
            </w:r>
          </w:p>
        </w:tc>
        <w:tc>
          <w:tcPr>
            <w:tcW w:w="3260" w:type="dxa"/>
            <w:noWrap/>
          </w:tcPr>
          <w:p w:rsidR="00F95DB1" w:rsidRPr="00C22E30" w:rsidRDefault="00CF399C" w:rsidP="00F372AD">
            <w:pPr>
              <w:rPr>
                <w:noProof/>
              </w:rPr>
            </w:pPr>
            <w:r>
              <w:rPr>
                <w:noProof/>
              </w:rPr>
              <w:t>2M;1</w:t>
            </w:r>
            <w:r w:rsidR="00F95DB1" w:rsidRPr="00C22E30">
              <w:rPr>
                <w:noProof/>
              </w:rPr>
              <w:t>M</w:t>
            </w:r>
          </w:p>
          <w:p w:rsidR="00F95DB1" w:rsidRPr="00C22E30" w:rsidRDefault="00F95DB1" w:rsidP="00F372AD">
            <w:pPr>
              <w:rPr>
                <w:noProof/>
              </w:rPr>
            </w:pPr>
            <w:r w:rsidRPr="00C22E30">
              <w:rPr>
                <w:noProof/>
              </w:rPr>
              <w:t xml:space="preserve"> </w:t>
            </w:r>
          </w:p>
        </w:tc>
        <w:tc>
          <w:tcPr>
            <w:tcW w:w="2835" w:type="dxa"/>
            <w:noWrap/>
          </w:tcPr>
          <w:p w:rsidR="00CF399C" w:rsidRPr="00C22E30" w:rsidRDefault="00CF399C" w:rsidP="00CF399C">
            <w:pPr>
              <w:rPr>
                <w:noProof/>
              </w:rPr>
            </w:pPr>
            <w:r w:rsidRPr="00C22E30">
              <w:rPr>
                <w:noProof/>
              </w:rPr>
              <w:t>2M - sześć razy w roku - dwumiesięczny odczyt</w:t>
            </w:r>
          </w:p>
          <w:p w:rsidR="00F95DB1" w:rsidRPr="00C22E30" w:rsidRDefault="00CF399C" w:rsidP="00F372AD">
            <w:pPr>
              <w:rPr>
                <w:noProof/>
              </w:rPr>
            </w:pPr>
            <w:r w:rsidRPr="00C22E30">
              <w:rPr>
                <w:noProof/>
              </w:rPr>
              <w:t xml:space="preserve">1M - dwanaście razy w roku </w:t>
            </w:r>
            <w:r>
              <w:rPr>
                <w:noProof/>
              </w:rPr>
              <w:t>- miesięczny odczyt</w:t>
            </w:r>
          </w:p>
        </w:tc>
      </w:tr>
      <w:tr w:rsidR="000C1FCC"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Grupa taryfowa OSD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3626C2" w:rsidP="00F372AD">
            <w:pPr>
              <w:rPr>
                <w:noProof/>
              </w:rPr>
            </w:pPr>
            <w:r w:rsidRPr="00C22E30">
              <w:rPr>
                <w:noProof/>
              </w:rPr>
              <w:t>Grupa taryfowa OSD</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Moc umowna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mocy umownej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Jednostka mocy umownej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Jednostka, w której podana jest moc umowna </w:t>
            </w:r>
          </w:p>
        </w:tc>
        <w:tc>
          <w:tcPr>
            <w:tcW w:w="3260" w:type="dxa"/>
            <w:noWrap/>
          </w:tcPr>
          <w:p w:rsidR="00F95DB1" w:rsidRPr="00C22E30" w:rsidRDefault="00C944B5" w:rsidP="00F372AD">
            <w:pPr>
              <w:rPr>
                <w:noProof/>
              </w:rPr>
            </w:pPr>
            <w:r>
              <w:rPr>
                <w:noProof/>
              </w:rPr>
              <w:t>K</w:t>
            </w:r>
            <w:r w:rsidR="00F95DB1" w:rsidRPr="00C22E30">
              <w:rPr>
                <w:noProof/>
              </w:rPr>
              <w:t>W;</w:t>
            </w:r>
          </w:p>
          <w:p w:rsidR="00F95DB1" w:rsidRPr="00C22E30" w:rsidRDefault="00F95DB1" w:rsidP="00F372AD">
            <w:pPr>
              <w:rPr>
                <w:noProof/>
              </w:rPr>
            </w:pPr>
            <w:r w:rsidRPr="00C22E30">
              <w:rPr>
                <w:noProof/>
              </w:rPr>
              <w:t xml:space="preserve">MW </w:t>
            </w:r>
          </w:p>
        </w:tc>
        <w:tc>
          <w:tcPr>
            <w:tcW w:w="2835" w:type="dxa"/>
            <w:noWrap/>
          </w:tcPr>
          <w:p w:rsidR="00F95DB1" w:rsidRPr="00C22E30" w:rsidRDefault="00F95DB1" w:rsidP="00F372AD">
            <w:pPr>
              <w:rPr>
                <w:noProof/>
              </w:rPr>
            </w:pPr>
            <w:r w:rsidRPr="00C22E30">
              <w:rPr>
                <w:noProof/>
              </w:rPr>
              <w:t>kW - kiloWat</w:t>
            </w:r>
          </w:p>
          <w:p w:rsidR="00F95DB1" w:rsidRPr="00C22E30" w:rsidRDefault="00F95DB1" w:rsidP="00F372AD">
            <w:pPr>
              <w:rPr>
                <w:noProof/>
              </w:rPr>
            </w:pPr>
            <w:r w:rsidRPr="00C22E30">
              <w:rPr>
                <w:noProof/>
              </w:rPr>
              <w:t xml:space="preserve">MW - MegaWat </w:t>
            </w:r>
          </w:p>
        </w:tc>
      </w:tr>
      <w:tr w:rsidR="00592D22" w:rsidRPr="00C22E30" w:rsidTr="00F97C1C">
        <w:trPr>
          <w:trHeight w:val="315"/>
        </w:trPr>
        <w:tc>
          <w:tcPr>
            <w:tcW w:w="704" w:type="dxa"/>
          </w:tcPr>
          <w:p w:rsidR="00592D22" w:rsidRPr="00C22E30" w:rsidRDefault="00592D22" w:rsidP="00F372AD">
            <w:pPr>
              <w:rPr>
                <w:noProof/>
              </w:rPr>
            </w:pPr>
          </w:p>
        </w:tc>
        <w:tc>
          <w:tcPr>
            <w:tcW w:w="992" w:type="dxa"/>
          </w:tcPr>
          <w:p w:rsidR="00592D22" w:rsidRPr="00C22E30" w:rsidRDefault="00592D22" w:rsidP="00F372AD">
            <w:pPr>
              <w:rPr>
                <w:noProof/>
              </w:rPr>
            </w:pPr>
          </w:p>
        </w:tc>
        <w:tc>
          <w:tcPr>
            <w:tcW w:w="851" w:type="dxa"/>
            <w:noWrap/>
          </w:tcPr>
          <w:p w:rsidR="00592D22" w:rsidRPr="00C22E30" w:rsidRDefault="00592D22" w:rsidP="00F372AD">
            <w:pPr>
              <w:rPr>
                <w:noProof/>
              </w:rPr>
            </w:pPr>
          </w:p>
        </w:tc>
        <w:tc>
          <w:tcPr>
            <w:tcW w:w="1530" w:type="dxa"/>
          </w:tcPr>
          <w:p w:rsidR="00592D22" w:rsidRPr="00C22E30" w:rsidRDefault="00592D22" w:rsidP="00F372AD">
            <w:pPr>
              <w:rPr>
                <w:noProof/>
              </w:rPr>
            </w:pPr>
            <w:r>
              <w:rPr>
                <w:noProof/>
              </w:rPr>
              <w:t>Metoda pomiaru</w:t>
            </w:r>
          </w:p>
        </w:tc>
        <w:tc>
          <w:tcPr>
            <w:tcW w:w="1163" w:type="dxa"/>
            <w:noWrap/>
          </w:tcPr>
          <w:p w:rsidR="00592D22" w:rsidRPr="00C22E30" w:rsidRDefault="00592D22" w:rsidP="00F372AD">
            <w:pPr>
              <w:rPr>
                <w:noProof/>
              </w:rPr>
            </w:pPr>
            <w:r>
              <w:rPr>
                <w:noProof/>
              </w:rPr>
              <w:t>słownikowy</w:t>
            </w:r>
          </w:p>
        </w:tc>
        <w:tc>
          <w:tcPr>
            <w:tcW w:w="737" w:type="dxa"/>
          </w:tcPr>
          <w:p w:rsidR="00592D22" w:rsidRPr="00C22E30" w:rsidRDefault="00854224" w:rsidP="00F372AD">
            <w:pPr>
              <w:rPr>
                <w:noProof/>
              </w:rPr>
            </w:pPr>
            <w:r>
              <w:rPr>
                <w:noProof/>
              </w:rPr>
              <w:t>NIE</w:t>
            </w:r>
          </w:p>
        </w:tc>
        <w:tc>
          <w:tcPr>
            <w:tcW w:w="3260" w:type="dxa"/>
            <w:noWrap/>
          </w:tcPr>
          <w:p w:rsidR="00592D22" w:rsidRPr="00C22E30" w:rsidRDefault="00854224" w:rsidP="00F372AD">
            <w:pPr>
              <w:rPr>
                <w:noProof/>
              </w:rPr>
            </w:pPr>
            <w:r>
              <w:rPr>
                <w:noProof/>
              </w:rPr>
              <w:t>Pole służy do zgłaszania zmiany metody pomiaru z Pre-paid na licznik o odwrotnie</w:t>
            </w:r>
          </w:p>
        </w:tc>
        <w:tc>
          <w:tcPr>
            <w:tcW w:w="3260" w:type="dxa"/>
            <w:noWrap/>
          </w:tcPr>
          <w:p w:rsidR="00B334AF" w:rsidRDefault="00B334AF" w:rsidP="00F372AD">
            <w:pPr>
              <w:rPr>
                <w:noProof/>
              </w:rPr>
            </w:pPr>
            <w:r>
              <w:rPr>
                <w:noProof/>
              </w:rPr>
              <w:t>EPSZ;</w:t>
            </w:r>
          </w:p>
          <w:p w:rsidR="00B334AF" w:rsidRPr="00C22E30" w:rsidRDefault="00B334AF" w:rsidP="00F372AD">
            <w:pPr>
              <w:rPr>
                <w:noProof/>
              </w:rPr>
            </w:pPr>
            <w:r>
              <w:rPr>
                <w:noProof/>
              </w:rPr>
              <w:t>LICZ</w:t>
            </w:r>
          </w:p>
        </w:tc>
        <w:tc>
          <w:tcPr>
            <w:tcW w:w="2835" w:type="dxa"/>
            <w:noWrap/>
          </w:tcPr>
          <w:p w:rsidR="00256A6B" w:rsidRDefault="00256A6B" w:rsidP="00256A6B">
            <w:pPr>
              <w:rPr>
                <w:noProof/>
              </w:rPr>
            </w:pPr>
            <w:r>
              <w:rPr>
                <w:noProof/>
              </w:rPr>
              <w:t>Wybór ze słownika:</w:t>
            </w:r>
          </w:p>
          <w:p w:rsidR="00256A6B" w:rsidRDefault="00256A6B" w:rsidP="00256A6B">
            <w:pPr>
              <w:rPr>
                <w:noProof/>
              </w:rPr>
            </w:pPr>
            <w:r>
              <w:rPr>
                <w:noProof/>
              </w:rPr>
              <w:t>- EPSZ – pre-paid – pomiar sumy zużycia</w:t>
            </w:r>
          </w:p>
          <w:p w:rsidR="00592D22" w:rsidRPr="00C22E30" w:rsidRDefault="00256A6B" w:rsidP="00256A6B">
            <w:pPr>
              <w:rPr>
                <w:noProof/>
              </w:rPr>
            </w:pPr>
            <w:r>
              <w:rPr>
                <w:noProof/>
              </w:rPr>
              <w:t>- LICZ – licznik indukcyjny/ elektroniczny</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4" w:name="_Toc515367924"/>
      <w:r w:rsidRPr="00C22E30">
        <w:rPr>
          <w:noProof/>
          <w:lang w:eastAsia="pl-PL"/>
        </w:rPr>
        <w:lastRenderedPageBreak/>
        <w:t>Przyjęcie zgłoszenia zmiany parametrów umowy kompleksowej</w:t>
      </w:r>
      <w:bookmarkEnd w:id="17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zgłoszenia zmiany parametrów umowy 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parametrów umowy kompleksowej, którego dotyczy przyjęcie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EF002B" w:rsidP="007B4BC0">
      <w:pPr>
        <w:pStyle w:val="Styl3"/>
        <w:numPr>
          <w:ilvl w:val="2"/>
          <w:numId w:val="1"/>
        </w:numPr>
        <w:spacing w:after="240"/>
        <w:outlineLvl w:val="2"/>
      </w:pPr>
      <w:bookmarkStart w:id="175" w:name="_Toc515367925"/>
      <w:r w:rsidRPr="00C22E30">
        <w:rPr>
          <w:noProof/>
          <w:lang w:eastAsia="pl-PL"/>
        </w:rPr>
        <w:lastRenderedPageBreak/>
        <w:t>Odmowa</w:t>
      </w:r>
      <w:r w:rsidR="00F95DB1" w:rsidRPr="00C22E30">
        <w:rPr>
          <w:noProof/>
          <w:lang w:eastAsia="pl-PL"/>
        </w:rPr>
        <w:t xml:space="preserve"> zgłoszenia zmiany parametrów umowy kompleksowej</w:t>
      </w:r>
      <w:bookmarkEnd w:id="17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zmiany parametrów umowy 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E03;</w:t>
            </w:r>
          </w:p>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 xml:space="preserve">E22 </w:t>
            </w:r>
          </w:p>
        </w:tc>
        <w:tc>
          <w:tcPr>
            <w:tcW w:w="2835"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E22  -</w:t>
            </w:r>
            <w:r w:rsidR="00C45429" w:rsidRPr="00C22E30">
              <w:rPr>
                <w:noProof/>
              </w:rPr>
              <w:t xml:space="preserve"> </w:t>
            </w:r>
            <w:r w:rsidRPr="00C22E30">
              <w:rPr>
                <w:noProof/>
              </w:rPr>
              <w:t xml:space="preserve">PPE niedostępny dla handlu (na tym PPE realizowany jest obecnie inny proces) </w:t>
            </w:r>
          </w:p>
        </w:tc>
      </w:tr>
      <w:tr w:rsidR="006D7872" w:rsidRPr="00C22E30" w:rsidTr="00F372AD">
        <w:trPr>
          <w:trHeight w:val="315"/>
        </w:trPr>
        <w:tc>
          <w:tcPr>
            <w:tcW w:w="704" w:type="dxa"/>
          </w:tcPr>
          <w:p w:rsidR="006D7872" w:rsidRPr="00C22E30" w:rsidRDefault="006D7872" w:rsidP="00F372AD">
            <w:pPr>
              <w:rPr>
                <w:noProof/>
              </w:rPr>
            </w:pPr>
          </w:p>
        </w:tc>
        <w:tc>
          <w:tcPr>
            <w:tcW w:w="992" w:type="dxa"/>
          </w:tcPr>
          <w:p w:rsidR="006D7872" w:rsidRPr="00C22E30" w:rsidRDefault="006D7872" w:rsidP="00F372AD">
            <w:pPr>
              <w:rPr>
                <w:noProof/>
              </w:rPr>
            </w:pPr>
          </w:p>
        </w:tc>
        <w:tc>
          <w:tcPr>
            <w:tcW w:w="851" w:type="dxa"/>
            <w:noWrap/>
          </w:tcPr>
          <w:p w:rsidR="006D7872" w:rsidRPr="00C22E30" w:rsidRDefault="006D7872" w:rsidP="00F372AD">
            <w:pPr>
              <w:rPr>
                <w:noProof/>
              </w:rPr>
            </w:pPr>
          </w:p>
        </w:tc>
        <w:tc>
          <w:tcPr>
            <w:tcW w:w="1417" w:type="dxa"/>
          </w:tcPr>
          <w:p w:rsidR="006D7872" w:rsidRPr="00C22E30" w:rsidRDefault="006D7872" w:rsidP="00F372AD">
            <w:pPr>
              <w:rPr>
                <w:noProof/>
              </w:rPr>
            </w:pPr>
            <w:r w:rsidRPr="00F520DA">
              <w:t>Informacja uzupełniająca do powodu odmowy</w:t>
            </w:r>
          </w:p>
        </w:tc>
        <w:tc>
          <w:tcPr>
            <w:tcW w:w="1276" w:type="dxa"/>
            <w:noWrap/>
          </w:tcPr>
          <w:p w:rsidR="006D7872" w:rsidRPr="00C22E30" w:rsidRDefault="006D7872" w:rsidP="00F372AD">
            <w:pPr>
              <w:rPr>
                <w:noProof/>
              </w:rPr>
            </w:pPr>
            <w:r w:rsidRPr="00F520DA">
              <w:t>znakowy</w:t>
            </w:r>
          </w:p>
        </w:tc>
        <w:tc>
          <w:tcPr>
            <w:tcW w:w="737" w:type="dxa"/>
          </w:tcPr>
          <w:p w:rsidR="006D7872" w:rsidRPr="00C22E30" w:rsidRDefault="006D7872" w:rsidP="00F372AD">
            <w:pPr>
              <w:rPr>
                <w:noProof/>
              </w:rPr>
            </w:pPr>
            <w:r w:rsidRPr="00F520DA">
              <w:t>NIE</w:t>
            </w:r>
          </w:p>
        </w:tc>
        <w:tc>
          <w:tcPr>
            <w:tcW w:w="3260" w:type="dxa"/>
            <w:noWrap/>
          </w:tcPr>
          <w:p w:rsidR="006D7872" w:rsidRPr="00C22E30" w:rsidRDefault="006D7872" w:rsidP="00F372AD">
            <w:pPr>
              <w:rPr>
                <w:noProof/>
              </w:rPr>
            </w:pPr>
            <w:r w:rsidRPr="00F520DA">
              <w:t>Szczegółowy opis powodu odmowy</w:t>
            </w:r>
          </w:p>
        </w:tc>
        <w:tc>
          <w:tcPr>
            <w:tcW w:w="3260" w:type="dxa"/>
            <w:noWrap/>
          </w:tcPr>
          <w:p w:rsidR="006D7872" w:rsidRPr="00C22E30" w:rsidRDefault="006D7872" w:rsidP="00F372AD">
            <w:pPr>
              <w:rPr>
                <w:noProof/>
              </w:rPr>
            </w:pPr>
          </w:p>
        </w:tc>
        <w:tc>
          <w:tcPr>
            <w:tcW w:w="2835" w:type="dxa"/>
            <w:noWrap/>
          </w:tcPr>
          <w:p w:rsidR="006D7872" w:rsidRPr="00C22E30" w:rsidRDefault="00743DAC" w:rsidP="00F372AD">
            <w:pPr>
              <w:rPr>
                <w:noProof/>
              </w:rPr>
            </w:pPr>
            <w:r>
              <w:t>W przypadkach braku moż</w:t>
            </w:r>
            <w:r w:rsidR="006D7872" w:rsidRPr="00F520DA">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parametrów technicznych, </w:t>
            </w:r>
            <w:r w:rsidR="00F95DB1" w:rsidRPr="00C22E30">
              <w:rPr>
                <w:noProof/>
              </w:rPr>
              <w:lastRenderedPageBreak/>
              <w:t xml:space="preserve">którego dotyczy </w:t>
            </w:r>
            <w:r w:rsidR="00EF002B"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autoSpaceDE w:val="0"/>
              <w:autoSpaceDN w:val="0"/>
              <w:adjustRightInd w:val="0"/>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p w:rsidR="00F95DB1" w:rsidRPr="00C22E30" w:rsidRDefault="00F95DB1" w:rsidP="00F372AD">
            <w:pPr>
              <w:rPr>
                <w:noProof/>
              </w:rPr>
            </w:pP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76" w:name="_Toc515367926"/>
      <w:r w:rsidRPr="00C22E30">
        <w:lastRenderedPageBreak/>
        <w:t>Zgłoszenie zmiany odbiorcy w PPE</w:t>
      </w:r>
      <w:bookmarkEnd w:id="176"/>
    </w:p>
    <w:p w:rsidR="00A15659" w:rsidRPr="00C22E30" w:rsidRDefault="00A15659" w:rsidP="006B2E61">
      <w:r>
        <w:t xml:space="preserve">Proces służy do obsługi procesu zmiany Odbiorcy oraz jednoczesnej zmiany Odbiorcy i Sprzedawcy </w:t>
      </w:r>
      <w:r>
        <w:br/>
        <w:t>w PPE.</w:t>
      </w:r>
    </w:p>
    <w:p w:rsidR="00F95DB1" w:rsidRPr="00C22E30" w:rsidRDefault="00F95DB1" w:rsidP="006B2E61">
      <w:r w:rsidRPr="00F45011">
        <w:rPr>
          <w:noProof/>
          <w:lang w:eastAsia="pl-PL"/>
        </w:rPr>
        <w:drawing>
          <wp:inline distT="0" distB="0" distL="0" distR="0" wp14:anchorId="084C6049" wp14:editId="75168A49">
            <wp:extent cx="5742432" cy="2809037"/>
            <wp:effectExtent l="0" t="0" r="0" b="0"/>
            <wp:docPr id="2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5753100" cy="2814255"/>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7" w:name="_Toc515367927"/>
      <w:r w:rsidRPr="00C22E30">
        <w:rPr>
          <w:noProof/>
          <w:lang w:eastAsia="pl-PL"/>
        </w:rPr>
        <w:lastRenderedPageBreak/>
        <w:t>Zgłoszenie zmiany odbiorcy w PPE</w:t>
      </w:r>
      <w:bookmarkEnd w:id="17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276"/>
        <w:gridCol w:w="992"/>
        <w:gridCol w:w="3828"/>
        <w:gridCol w:w="2324"/>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odbiorcy w PPE </w:t>
            </w:r>
          </w:p>
        </w:tc>
      </w:tr>
      <w:tr w:rsidR="005A0DF5" w:rsidRPr="00C22E30" w:rsidTr="005A0DF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992" w:type="dxa"/>
            <w:shd w:val="clear" w:color="auto" w:fill="A6A6A6" w:themeFill="background1" w:themeFillShade="A6"/>
          </w:tcPr>
          <w:p w:rsidR="00F95DB1" w:rsidRPr="00C22E30" w:rsidRDefault="00F95DB1" w:rsidP="00F372AD">
            <w:pPr>
              <w:pStyle w:val="tabelanaglowek"/>
            </w:pPr>
            <w:r w:rsidRPr="00C22E30">
              <w:t>Obowiązkowe</w:t>
            </w:r>
          </w:p>
        </w:tc>
        <w:tc>
          <w:tcPr>
            <w:tcW w:w="3828" w:type="dxa"/>
            <w:shd w:val="clear" w:color="auto" w:fill="A6A6A6" w:themeFill="background1" w:themeFillShade="A6"/>
            <w:noWrap/>
            <w:hideMark/>
          </w:tcPr>
          <w:p w:rsidR="00F95DB1" w:rsidRPr="00C22E30" w:rsidRDefault="00F95DB1" w:rsidP="00F372AD">
            <w:pPr>
              <w:pStyle w:val="tabelanaglowek"/>
            </w:pPr>
            <w:r w:rsidRPr="00C22E30">
              <w:t>Opis</w:t>
            </w:r>
          </w:p>
        </w:tc>
        <w:tc>
          <w:tcPr>
            <w:tcW w:w="2324"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0128D5" w:rsidP="000128D5">
            <w:pPr>
              <w:rPr>
                <w:noProof/>
              </w:rPr>
            </w:pPr>
            <w:r>
              <w:rPr>
                <w:noProof/>
              </w:rPr>
              <w:t>Wnioskowana d</w:t>
            </w:r>
            <w:r w:rsidR="00F95DB1" w:rsidRPr="00C22E30">
              <w:rPr>
                <w:noProof/>
              </w:rPr>
              <w:t xml:space="preserve">ata zmiany odbiorcy w PPE </w:t>
            </w:r>
          </w:p>
        </w:tc>
        <w:tc>
          <w:tcPr>
            <w:tcW w:w="1276" w:type="dxa"/>
            <w:noWrap/>
          </w:tcPr>
          <w:p w:rsidR="00F95DB1" w:rsidRPr="00C22E30" w:rsidRDefault="00F95DB1" w:rsidP="00F372AD">
            <w:pPr>
              <w:rPr>
                <w:noProof/>
              </w:rPr>
            </w:pPr>
            <w:r w:rsidRPr="00C22E30">
              <w:rPr>
                <w:noProof/>
              </w:rPr>
              <w:t xml:space="preserve">data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0128D5" w:rsidRPr="00C22E30" w:rsidRDefault="000128D5" w:rsidP="005023E8">
            <w:pPr>
              <w:rPr>
                <w:noProof/>
              </w:rPr>
            </w:pPr>
            <w:r>
              <w:rPr>
                <w:sz w:val="20"/>
                <w:szCs w:val="20"/>
              </w:rPr>
              <w:t xml:space="preserve">Planowana data zmiany 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Imię i nazwisko/Nazwa odbiorcy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Imię i nazwisko lub nazwa odbiorcy wprowadzanego do danego PPE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2324"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nowego POB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ustanowienie odbiorcy </w:t>
            </w:r>
          </w:p>
        </w:tc>
        <w:tc>
          <w:tcPr>
            <w:tcW w:w="2324" w:type="dxa"/>
            <w:noWrap/>
          </w:tcPr>
          <w:p w:rsidR="00F95DB1" w:rsidRPr="00C22E30" w:rsidRDefault="00A6709C" w:rsidP="00F372AD">
            <w:pPr>
              <w:rPr>
                <w:noProof/>
              </w:rPr>
            </w:pPr>
            <w:r w:rsidRPr="00C22E30">
              <w:rPr>
                <w:noProof/>
              </w:rPr>
              <w:t xml:space="preserve"> </w:t>
            </w:r>
          </w:p>
        </w:tc>
        <w:tc>
          <w:tcPr>
            <w:tcW w:w="2835" w:type="dxa"/>
            <w:noWrap/>
          </w:tcPr>
          <w:p w:rsidR="00F95DB1" w:rsidRPr="00C22E30" w:rsidRDefault="00A6709C" w:rsidP="00F372AD">
            <w:pPr>
              <w:rPr>
                <w:noProof/>
              </w:rPr>
            </w:pPr>
            <w:r w:rsidRPr="00C22E30">
              <w:rPr>
                <w:noProof/>
              </w:rPr>
              <w:t>Kod Uczestnika Rynku Bilansującego</w:t>
            </w:r>
            <w:r w:rsidR="00F95DB1"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2324"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A6709C" w:rsidP="00F372AD">
            <w:pPr>
              <w:rPr>
                <w:noProof/>
              </w:rPr>
            </w:pPr>
            <w:r w:rsidRPr="00C22E30">
              <w:rPr>
                <w:noProof/>
              </w:rPr>
              <w:t>Identyfikator sprzedawcy nadany przez OSD</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Typ uczestnika rynku detalicznego </w:t>
            </w:r>
          </w:p>
        </w:tc>
        <w:tc>
          <w:tcPr>
            <w:tcW w:w="2324"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lastRenderedPageBreak/>
              <w:t>TPI - przedsiębiorstwo/instytucja (NIP)</w:t>
            </w:r>
          </w:p>
          <w:p w:rsidR="00F95DB1" w:rsidRPr="00C22E30" w:rsidRDefault="00F95DB1" w:rsidP="00F372AD">
            <w:pPr>
              <w:rPr>
                <w:noProof/>
              </w:rPr>
            </w:pPr>
            <w:r w:rsidRPr="00C22E30">
              <w:rPr>
                <w:noProof/>
              </w:rPr>
              <w:t xml:space="preserve">TPOZ- pozostali (nazwa informacyjna, weryfikacja ręczna) </w:t>
            </w:r>
            <w:r w:rsidR="00FC11F3">
              <w:rPr>
                <w:noProof/>
              </w:rPr>
              <w:t>– odbiorca nie posiadajacy nadanego PESEL ani NIP</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422C0D" w:rsidP="00FC11F3">
            <w:pPr>
              <w:rPr>
                <w:noProof/>
              </w:rPr>
            </w:pPr>
            <w:r w:rsidRPr="00C22E30">
              <w:rPr>
                <w:noProof/>
              </w:rPr>
              <w:t xml:space="preserve"> PESEL /NIP /Nr paszportu /</w:t>
            </w:r>
            <w:r w:rsidR="00FC11F3">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Numer kontaktowy z odbiorcą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Rodzaj umowy </w:t>
            </w:r>
          </w:p>
        </w:tc>
        <w:tc>
          <w:tcPr>
            <w:tcW w:w="2324"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Status sprzedaży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Parametr nadawany automatycznie przez system (zgłoszenie realizowane przez sprzedawcę ma zawsze parametr: "sprzedaż podstawowa". Parametr "sprzedaż rezerwowa" może być okreslony wyłącznie przez OSD). </w:t>
            </w:r>
          </w:p>
        </w:tc>
        <w:tc>
          <w:tcPr>
            <w:tcW w:w="2324"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rezerwowa</w:t>
            </w:r>
          </w:p>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9C7A7B" w:rsidP="00F372AD">
            <w:pPr>
              <w:rPr>
                <w:noProof/>
              </w:rPr>
            </w:pPr>
            <w:r w:rsidRPr="00B74A47">
              <w:rPr>
                <w:noProof/>
              </w:rPr>
              <w:t>Dokument upoważniający</w:t>
            </w:r>
            <w:r w:rsidR="00F95DB1" w:rsidRPr="00B74A47">
              <w:rPr>
                <w:noProof/>
              </w:rPr>
              <w:t xml:space="preserve"> </w:t>
            </w:r>
            <w:r w:rsidR="00F95DB1" w:rsidRPr="00C22E30">
              <w:rPr>
                <w:noProof/>
              </w:rPr>
              <w:t xml:space="preserve">do rozwiązania umowy dystrybucyjnej </w:t>
            </w:r>
          </w:p>
        </w:tc>
        <w:tc>
          <w:tcPr>
            <w:tcW w:w="1276" w:type="dxa"/>
            <w:noWrap/>
          </w:tcPr>
          <w:p w:rsidR="00F95DB1" w:rsidRPr="00C22E30" w:rsidRDefault="00F95DB1" w:rsidP="00F372AD">
            <w:pPr>
              <w:rPr>
                <w:noProof/>
              </w:rPr>
            </w:pPr>
            <w:r w:rsidRPr="00C22E30">
              <w:rPr>
                <w:noProof/>
              </w:rPr>
              <w:t xml:space="preserve">logiczny </w:t>
            </w:r>
          </w:p>
        </w:tc>
        <w:tc>
          <w:tcPr>
            <w:tcW w:w="992" w:type="dxa"/>
          </w:tcPr>
          <w:p w:rsidR="00F95DB1" w:rsidRPr="0000223C" w:rsidRDefault="00F95DB1" w:rsidP="00F372AD">
            <w:pPr>
              <w:rPr>
                <w:noProof/>
              </w:rPr>
            </w:pPr>
            <w:r w:rsidRPr="0000223C">
              <w:rPr>
                <w:noProof/>
              </w:rPr>
              <w:t xml:space="preserve">TAK  </w:t>
            </w:r>
          </w:p>
          <w:p w:rsidR="009C7A7B" w:rsidRPr="00C22E30" w:rsidRDefault="009C7A7B" w:rsidP="00F372AD">
            <w:pPr>
              <w:rPr>
                <w:noProof/>
              </w:rPr>
            </w:pPr>
          </w:p>
        </w:tc>
        <w:tc>
          <w:tcPr>
            <w:tcW w:w="3828" w:type="dxa"/>
            <w:noWrap/>
          </w:tcPr>
          <w:p w:rsidR="00F95DB1" w:rsidRPr="00C22E30" w:rsidRDefault="00F95DB1" w:rsidP="00F372AD">
            <w:pPr>
              <w:rPr>
                <w:noProof/>
              </w:rPr>
            </w:pPr>
            <w:r w:rsidRPr="00C22E30">
              <w:rPr>
                <w:noProof/>
              </w:rPr>
              <w:t>W przypadku spełnienia dwóch warunków:</w:t>
            </w:r>
          </w:p>
          <w:p w:rsidR="00F95DB1" w:rsidRPr="00C22E30" w:rsidRDefault="00F95DB1" w:rsidP="00F372AD">
            <w:pPr>
              <w:rPr>
                <w:noProof/>
              </w:rPr>
            </w:pPr>
            <w:r w:rsidRPr="00C22E30">
              <w:rPr>
                <w:noProof/>
              </w:rPr>
              <w:t>- umowa starego odbiorcy w PPE jest rozdzielona i stary odbiorca nie wypowiedział umowy dystrybucyjnej</w:t>
            </w:r>
          </w:p>
          <w:p w:rsidR="00F95DB1" w:rsidRPr="00C22E30" w:rsidRDefault="00F95DB1" w:rsidP="00F372AD">
            <w:pPr>
              <w:rPr>
                <w:noProof/>
              </w:rPr>
            </w:pPr>
            <w:r w:rsidRPr="00C22E30">
              <w:rPr>
                <w:noProof/>
              </w:rPr>
              <w:t xml:space="preserve">- sprzedawca zgłaszający nowego odbiorcę jest również sprzedawcą starego odbiorcy albo sprzedawca posiada stosowane pełnomocnictwo, możliwe jest wypowiedzenie umowy dystrybucyjnej w imieniu 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2B42CC" w:rsidRPr="00C22E30" w:rsidTr="005A0DF5">
        <w:trPr>
          <w:trHeight w:val="315"/>
        </w:trPr>
        <w:tc>
          <w:tcPr>
            <w:tcW w:w="704" w:type="dxa"/>
          </w:tcPr>
          <w:p w:rsidR="002B42CC" w:rsidRPr="00C22E30" w:rsidRDefault="002B42CC" w:rsidP="00F372AD">
            <w:pPr>
              <w:rPr>
                <w:noProof/>
              </w:rPr>
            </w:pPr>
          </w:p>
        </w:tc>
        <w:tc>
          <w:tcPr>
            <w:tcW w:w="992" w:type="dxa"/>
          </w:tcPr>
          <w:p w:rsidR="002B42CC" w:rsidRPr="00C22E30" w:rsidRDefault="002B42CC" w:rsidP="00F372AD">
            <w:pPr>
              <w:rPr>
                <w:noProof/>
              </w:rPr>
            </w:pPr>
          </w:p>
        </w:tc>
        <w:tc>
          <w:tcPr>
            <w:tcW w:w="851" w:type="dxa"/>
            <w:noWrap/>
          </w:tcPr>
          <w:p w:rsidR="002B42CC" w:rsidRPr="00C22E30" w:rsidRDefault="002B42CC" w:rsidP="00F372AD">
            <w:pPr>
              <w:rPr>
                <w:noProof/>
              </w:rPr>
            </w:pPr>
          </w:p>
        </w:tc>
        <w:tc>
          <w:tcPr>
            <w:tcW w:w="1530" w:type="dxa"/>
          </w:tcPr>
          <w:p w:rsidR="002B42CC" w:rsidRPr="00C22E30" w:rsidRDefault="002B42CC" w:rsidP="00F372AD">
            <w:pPr>
              <w:rPr>
                <w:noProof/>
              </w:rPr>
            </w:pPr>
            <w:r>
              <w:rPr>
                <w:noProof/>
              </w:rPr>
              <w:t xml:space="preserve">Zgoda na </w:t>
            </w:r>
            <w:r>
              <w:rPr>
                <w:noProof/>
              </w:rPr>
              <w:lastRenderedPageBreak/>
              <w:t>udostepnienie danych dobowo-godzinowych</w:t>
            </w:r>
          </w:p>
        </w:tc>
        <w:tc>
          <w:tcPr>
            <w:tcW w:w="1276" w:type="dxa"/>
            <w:noWrap/>
          </w:tcPr>
          <w:p w:rsidR="002B42CC" w:rsidRPr="00C22E30" w:rsidRDefault="002B42CC" w:rsidP="00F372AD">
            <w:pPr>
              <w:rPr>
                <w:noProof/>
              </w:rPr>
            </w:pPr>
            <w:r>
              <w:rPr>
                <w:noProof/>
              </w:rPr>
              <w:lastRenderedPageBreak/>
              <w:t>logiczny</w:t>
            </w:r>
          </w:p>
        </w:tc>
        <w:tc>
          <w:tcPr>
            <w:tcW w:w="992" w:type="dxa"/>
          </w:tcPr>
          <w:p w:rsidR="002B42CC" w:rsidRPr="00C22E30" w:rsidRDefault="002B42CC" w:rsidP="00F372AD">
            <w:pPr>
              <w:rPr>
                <w:noProof/>
              </w:rPr>
            </w:pPr>
            <w:r>
              <w:rPr>
                <w:noProof/>
              </w:rPr>
              <w:t xml:space="preserve">TAK – </w:t>
            </w:r>
            <w:r>
              <w:rPr>
                <w:noProof/>
              </w:rPr>
              <w:lastRenderedPageBreak/>
              <w:t>dla TGD</w:t>
            </w:r>
          </w:p>
        </w:tc>
        <w:tc>
          <w:tcPr>
            <w:tcW w:w="3828" w:type="dxa"/>
            <w:noWrap/>
          </w:tcPr>
          <w:p w:rsidR="002B42CC" w:rsidRPr="00C22E30" w:rsidRDefault="00E75E19" w:rsidP="00F372AD">
            <w:pPr>
              <w:rPr>
                <w:noProof/>
              </w:rPr>
            </w:pPr>
            <w:r w:rsidRPr="00C22E30">
              <w:rPr>
                <w:noProof/>
              </w:rPr>
              <w:lastRenderedPageBreak/>
              <w:t xml:space="preserve">Zgoda wymagana prawem </w:t>
            </w:r>
            <w:r w:rsidRPr="00C22E30">
              <w:rPr>
                <w:noProof/>
              </w:rPr>
              <w:lastRenderedPageBreak/>
              <w:t>udostępniania Sprzedawcy profilu godzinowego</w:t>
            </w:r>
            <w:r>
              <w:rPr>
                <w:noProof/>
              </w:rPr>
              <w:t xml:space="preserve"> (dot. odbiorców w gospodarstwach domowych)</w:t>
            </w:r>
            <w:r w:rsidRPr="00C22E30">
              <w:rPr>
                <w:noProof/>
              </w:rPr>
              <w:t>. W przypadku braku zgody, Sprzedawca otrzymuje zagregowane dane do stref.</w:t>
            </w:r>
          </w:p>
        </w:tc>
        <w:tc>
          <w:tcPr>
            <w:tcW w:w="2324" w:type="dxa"/>
            <w:noWrap/>
          </w:tcPr>
          <w:p w:rsidR="002B42CC" w:rsidRPr="00C22E30" w:rsidRDefault="002B42CC" w:rsidP="00F372AD">
            <w:pPr>
              <w:rPr>
                <w:noProof/>
              </w:rPr>
            </w:pPr>
          </w:p>
        </w:tc>
        <w:tc>
          <w:tcPr>
            <w:tcW w:w="2835" w:type="dxa"/>
            <w:noWrap/>
          </w:tcPr>
          <w:p w:rsidR="002B42CC" w:rsidRPr="00C22E30" w:rsidRDefault="002B42CC" w:rsidP="00F372AD">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1.1.1 </w:t>
            </w:r>
          </w:p>
        </w:tc>
        <w:tc>
          <w:tcPr>
            <w:tcW w:w="992" w:type="dxa"/>
          </w:tcPr>
          <w:p w:rsidR="00F95DB1" w:rsidRPr="00C22E30" w:rsidRDefault="00F95DB1" w:rsidP="00F372AD">
            <w:pPr>
              <w:rPr>
                <w:noProof/>
              </w:rPr>
            </w:pPr>
            <w:r w:rsidRPr="00C22E30">
              <w:rPr>
                <w:noProof/>
              </w:rPr>
              <w:t xml:space="preserve">Adres zamieszkania / siedziby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5A0DF5" w:rsidP="00F372AD">
            <w:pPr>
              <w:rPr>
                <w:noProof/>
              </w:rPr>
            </w:pPr>
            <w:r>
              <w:rPr>
                <w:noProof/>
              </w:rPr>
              <w:t>NIE</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E75E19" w:rsidRPr="00C22E30" w:rsidTr="005A0DF5">
        <w:trPr>
          <w:trHeight w:val="315"/>
        </w:trPr>
        <w:tc>
          <w:tcPr>
            <w:tcW w:w="704" w:type="dxa"/>
          </w:tcPr>
          <w:p w:rsidR="00E75E19" w:rsidRPr="00C22E30" w:rsidRDefault="00E75E19" w:rsidP="00A13192">
            <w:pPr>
              <w:rPr>
                <w:noProof/>
              </w:rPr>
            </w:pPr>
          </w:p>
        </w:tc>
        <w:tc>
          <w:tcPr>
            <w:tcW w:w="992" w:type="dxa"/>
          </w:tcPr>
          <w:p w:rsidR="00E75E19" w:rsidRPr="00C22E30" w:rsidRDefault="00E75E19" w:rsidP="00A13192">
            <w:pPr>
              <w:rPr>
                <w:noProof/>
              </w:rPr>
            </w:pPr>
          </w:p>
        </w:tc>
        <w:tc>
          <w:tcPr>
            <w:tcW w:w="851" w:type="dxa"/>
            <w:noWrap/>
          </w:tcPr>
          <w:p w:rsidR="00E75E19" w:rsidRPr="00C22E30" w:rsidRDefault="00E75E19" w:rsidP="00A13192">
            <w:pPr>
              <w:rPr>
                <w:noProof/>
              </w:rPr>
            </w:pPr>
          </w:p>
        </w:tc>
        <w:tc>
          <w:tcPr>
            <w:tcW w:w="1530" w:type="dxa"/>
          </w:tcPr>
          <w:p w:rsidR="00E75E19" w:rsidRPr="00C22E30" w:rsidRDefault="00E75E19" w:rsidP="00A13192">
            <w:pPr>
              <w:rPr>
                <w:noProof/>
              </w:rPr>
            </w:pPr>
            <w:r>
              <w:rPr>
                <w:noProof/>
              </w:rPr>
              <w:t>Nr działki</w:t>
            </w:r>
          </w:p>
        </w:tc>
        <w:tc>
          <w:tcPr>
            <w:tcW w:w="1276" w:type="dxa"/>
            <w:noWrap/>
          </w:tcPr>
          <w:p w:rsidR="00E75E19" w:rsidRPr="00C22E30" w:rsidRDefault="00E75E19" w:rsidP="00A13192">
            <w:pPr>
              <w:rPr>
                <w:noProof/>
              </w:rPr>
            </w:pPr>
            <w:r>
              <w:rPr>
                <w:noProof/>
              </w:rPr>
              <w:t>znakowy</w:t>
            </w:r>
          </w:p>
        </w:tc>
        <w:tc>
          <w:tcPr>
            <w:tcW w:w="992" w:type="dxa"/>
          </w:tcPr>
          <w:p w:rsidR="00E75E19" w:rsidRPr="00C22E30" w:rsidRDefault="00E75E19" w:rsidP="00A13192">
            <w:pPr>
              <w:rPr>
                <w:noProof/>
              </w:rPr>
            </w:pPr>
            <w:r>
              <w:rPr>
                <w:noProof/>
              </w:rPr>
              <w:t>NIE</w:t>
            </w:r>
          </w:p>
        </w:tc>
        <w:tc>
          <w:tcPr>
            <w:tcW w:w="3828" w:type="dxa"/>
            <w:noWrap/>
          </w:tcPr>
          <w:p w:rsidR="00E75E19" w:rsidRPr="00C22E30" w:rsidRDefault="00E75E19" w:rsidP="00A13192">
            <w:pPr>
              <w:rPr>
                <w:noProof/>
              </w:rPr>
            </w:pPr>
          </w:p>
        </w:tc>
        <w:tc>
          <w:tcPr>
            <w:tcW w:w="2324" w:type="dxa"/>
            <w:noWrap/>
          </w:tcPr>
          <w:p w:rsidR="00E75E19" w:rsidRPr="00C22E30" w:rsidRDefault="00E75E19" w:rsidP="00A13192">
            <w:pPr>
              <w:rPr>
                <w:noProof/>
              </w:rPr>
            </w:pPr>
          </w:p>
        </w:tc>
        <w:tc>
          <w:tcPr>
            <w:tcW w:w="2835" w:type="dxa"/>
            <w:noWrap/>
          </w:tcPr>
          <w:p w:rsidR="00E75E19" w:rsidRPr="00C22E30" w:rsidRDefault="00E75E19"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TAK</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NIE</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1.1.2 </w:t>
            </w:r>
          </w:p>
        </w:tc>
        <w:tc>
          <w:tcPr>
            <w:tcW w:w="992" w:type="dxa"/>
          </w:tcPr>
          <w:p w:rsidR="00F95DB1" w:rsidRPr="00C22E30" w:rsidRDefault="00F95DB1" w:rsidP="00F372AD">
            <w:pPr>
              <w:rPr>
                <w:noProof/>
              </w:rPr>
            </w:pPr>
            <w:r w:rsidRPr="00C22E30">
              <w:rPr>
                <w:noProof/>
              </w:rPr>
              <w:t xml:space="preserve">Adres korespondencyjny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691234" w:rsidP="00F372AD">
            <w:pPr>
              <w:rPr>
                <w:noProof/>
              </w:rPr>
            </w:pPr>
            <w:r>
              <w:rPr>
                <w:noProof/>
              </w:rPr>
              <w:t>NIE</w:t>
            </w:r>
            <w:r w:rsidR="00F95DB1"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E75E19" w:rsidRPr="00C22E30" w:rsidTr="005A0DF5">
        <w:trPr>
          <w:trHeight w:val="315"/>
        </w:trPr>
        <w:tc>
          <w:tcPr>
            <w:tcW w:w="704" w:type="dxa"/>
          </w:tcPr>
          <w:p w:rsidR="00E75E19" w:rsidRPr="00C22E30" w:rsidRDefault="00E75E19" w:rsidP="00A13192">
            <w:pPr>
              <w:rPr>
                <w:noProof/>
              </w:rPr>
            </w:pPr>
          </w:p>
        </w:tc>
        <w:tc>
          <w:tcPr>
            <w:tcW w:w="992" w:type="dxa"/>
          </w:tcPr>
          <w:p w:rsidR="00E75E19" w:rsidRPr="00C22E30" w:rsidRDefault="00E75E19" w:rsidP="00A13192">
            <w:pPr>
              <w:rPr>
                <w:noProof/>
              </w:rPr>
            </w:pPr>
          </w:p>
        </w:tc>
        <w:tc>
          <w:tcPr>
            <w:tcW w:w="851" w:type="dxa"/>
            <w:noWrap/>
          </w:tcPr>
          <w:p w:rsidR="00E75E19" w:rsidRPr="00C22E30" w:rsidRDefault="00E75E19" w:rsidP="00A13192">
            <w:pPr>
              <w:rPr>
                <w:noProof/>
              </w:rPr>
            </w:pPr>
          </w:p>
        </w:tc>
        <w:tc>
          <w:tcPr>
            <w:tcW w:w="1530" w:type="dxa"/>
          </w:tcPr>
          <w:p w:rsidR="00E75E19" w:rsidRPr="00C22E30" w:rsidRDefault="00E75E19" w:rsidP="00A13192">
            <w:pPr>
              <w:rPr>
                <w:noProof/>
              </w:rPr>
            </w:pPr>
            <w:r>
              <w:rPr>
                <w:noProof/>
              </w:rPr>
              <w:t>Nr działki</w:t>
            </w:r>
          </w:p>
        </w:tc>
        <w:tc>
          <w:tcPr>
            <w:tcW w:w="1276" w:type="dxa"/>
            <w:noWrap/>
          </w:tcPr>
          <w:p w:rsidR="00E75E19" w:rsidRPr="00C22E30" w:rsidRDefault="00E75E19" w:rsidP="00A13192">
            <w:pPr>
              <w:rPr>
                <w:noProof/>
              </w:rPr>
            </w:pPr>
            <w:r>
              <w:rPr>
                <w:noProof/>
              </w:rPr>
              <w:t>znakowy</w:t>
            </w:r>
          </w:p>
        </w:tc>
        <w:tc>
          <w:tcPr>
            <w:tcW w:w="992" w:type="dxa"/>
          </w:tcPr>
          <w:p w:rsidR="00E75E19" w:rsidRPr="00C22E30" w:rsidRDefault="00E75E19" w:rsidP="00A13192">
            <w:pPr>
              <w:rPr>
                <w:noProof/>
              </w:rPr>
            </w:pPr>
            <w:r>
              <w:rPr>
                <w:noProof/>
              </w:rPr>
              <w:t>NIE</w:t>
            </w:r>
          </w:p>
        </w:tc>
        <w:tc>
          <w:tcPr>
            <w:tcW w:w="3828" w:type="dxa"/>
            <w:noWrap/>
          </w:tcPr>
          <w:p w:rsidR="00E75E19" w:rsidRPr="00C22E30" w:rsidRDefault="00E75E19" w:rsidP="00A13192">
            <w:pPr>
              <w:rPr>
                <w:noProof/>
              </w:rPr>
            </w:pPr>
          </w:p>
        </w:tc>
        <w:tc>
          <w:tcPr>
            <w:tcW w:w="2324" w:type="dxa"/>
            <w:noWrap/>
          </w:tcPr>
          <w:p w:rsidR="00E75E19" w:rsidRPr="00C22E30" w:rsidRDefault="00E75E19" w:rsidP="00A13192">
            <w:pPr>
              <w:rPr>
                <w:noProof/>
              </w:rPr>
            </w:pPr>
          </w:p>
        </w:tc>
        <w:tc>
          <w:tcPr>
            <w:tcW w:w="2835" w:type="dxa"/>
            <w:noWrap/>
          </w:tcPr>
          <w:p w:rsidR="00E75E19" w:rsidRPr="00C22E30" w:rsidRDefault="00E75E19"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TAK</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NIE</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8" w:name="_Toc515367928"/>
      <w:r w:rsidRPr="00C22E30">
        <w:rPr>
          <w:noProof/>
          <w:lang w:eastAsia="pl-PL"/>
        </w:rPr>
        <w:lastRenderedPageBreak/>
        <w:t>Odmowa zmiany odbiorcy w PPE</w:t>
      </w:r>
      <w:bookmarkEnd w:id="17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2353"/>
        <w:gridCol w:w="3742"/>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odbiorcy w PPE </w:t>
            </w:r>
          </w:p>
        </w:tc>
      </w:tr>
      <w:tr w:rsidR="000C1FCC" w:rsidRPr="00C22E30" w:rsidTr="005A0DF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2353"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3742"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powodu odmowy </w:t>
            </w:r>
          </w:p>
        </w:tc>
        <w:tc>
          <w:tcPr>
            <w:tcW w:w="2353"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E37</w:t>
            </w:r>
          </w:p>
          <w:p w:rsidR="00F95DB1" w:rsidRPr="00C22E30" w:rsidRDefault="00F95DB1" w:rsidP="00F372AD">
            <w:pPr>
              <w:rPr>
                <w:noProof/>
                <w:lang w:val="de-DE"/>
              </w:rPr>
            </w:pPr>
            <w:r w:rsidRPr="00C22E30">
              <w:rPr>
                <w:noProof/>
                <w:lang w:val="de-DE"/>
              </w:rPr>
              <w:t>E59</w:t>
            </w:r>
          </w:p>
          <w:p w:rsidR="00F95DB1" w:rsidRDefault="00F95DB1" w:rsidP="00F372AD">
            <w:pPr>
              <w:rPr>
                <w:noProof/>
              </w:rPr>
            </w:pPr>
            <w:r w:rsidRPr="00C22E30">
              <w:rPr>
                <w:noProof/>
              </w:rPr>
              <w:t xml:space="preserve">ENUP </w:t>
            </w:r>
          </w:p>
          <w:p w:rsidR="00B622DA" w:rsidRPr="00C22E30" w:rsidRDefault="00B622DA" w:rsidP="00F372AD">
            <w:pPr>
              <w:rPr>
                <w:noProof/>
              </w:rPr>
            </w:pPr>
            <w:r>
              <w:rPr>
                <w:noProof/>
              </w:rPr>
              <w:t>REZER</w:t>
            </w:r>
          </w:p>
        </w:tc>
        <w:tc>
          <w:tcPr>
            <w:tcW w:w="3742"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E02 - nowe PPE ( niemozliwa zmiana odbiorcy)</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w:t>
            </w:r>
            <w:r w:rsidR="00F015C6" w:rsidRPr="00C22E30">
              <w:rPr>
                <w:noProof/>
              </w:rPr>
              <w:t>2 - PPE niedostępny do handlu (</w:t>
            </w:r>
            <w:r w:rsidRPr="00C22E30">
              <w:rPr>
                <w:noProof/>
              </w:rPr>
              <w:t>na tym PPE realizaowany jest obecnie inny proces)</w:t>
            </w:r>
          </w:p>
          <w:p w:rsidR="00F95DB1" w:rsidRPr="00C22E30" w:rsidRDefault="00F95DB1" w:rsidP="00F372AD">
            <w:pPr>
              <w:rPr>
                <w:noProof/>
              </w:rPr>
            </w:pPr>
            <w:r w:rsidRPr="00C22E30">
              <w:rPr>
                <w:noProof/>
              </w:rPr>
              <w:t xml:space="preserve">E37 - brak umowy dystrybucyjnej </w:t>
            </w:r>
          </w:p>
          <w:p w:rsidR="00F95DB1" w:rsidRPr="00C22E30" w:rsidRDefault="00F95DB1" w:rsidP="00F372AD">
            <w:pPr>
              <w:rPr>
                <w:noProof/>
              </w:rPr>
            </w:pPr>
            <w:r w:rsidRPr="00C22E30">
              <w:rPr>
                <w:noProof/>
              </w:rPr>
              <w:t>E59 - odbiorca jest już przypisany do PPE</w:t>
            </w:r>
          </w:p>
          <w:p w:rsidR="00F95DB1" w:rsidRDefault="00F95DB1" w:rsidP="00F372AD">
            <w:pPr>
              <w:rPr>
                <w:noProof/>
              </w:rPr>
            </w:pPr>
            <w:r w:rsidRPr="00C22E30">
              <w:rPr>
                <w:noProof/>
              </w:rPr>
              <w:t xml:space="preserve">ENUP - niedostosowany układ pomiarowy </w:t>
            </w:r>
          </w:p>
          <w:p w:rsidR="00B622DA" w:rsidRPr="00C22E30" w:rsidRDefault="00B622DA" w:rsidP="00F372AD">
            <w:pPr>
              <w:rPr>
                <w:noProof/>
              </w:rPr>
            </w:pPr>
            <w:r>
              <w:rPr>
                <w:noProof/>
              </w:rPr>
              <w:t>REZER – nieprawidłowy Sprzedawca rezerwowy</w:t>
            </w:r>
          </w:p>
        </w:tc>
      </w:tr>
      <w:tr w:rsidR="006D7872" w:rsidRPr="00C22E30" w:rsidTr="005A0DF5">
        <w:trPr>
          <w:trHeight w:val="315"/>
        </w:trPr>
        <w:tc>
          <w:tcPr>
            <w:tcW w:w="704" w:type="dxa"/>
          </w:tcPr>
          <w:p w:rsidR="006D7872" w:rsidRPr="00C22E30" w:rsidRDefault="006D7872" w:rsidP="00F372AD">
            <w:pPr>
              <w:rPr>
                <w:noProof/>
              </w:rPr>
            </w:pPr>
          </w:p>
        </w:tc>
        <w:tc>
          <w:tcPr>
            <w:tcW w:w="992" w:type="dxa"/>
          </w:tcPr>
          <w:p w:rsidR="006D7872" w:rsidRPr="00C22E30" w:rsidRDefault="006D7872" w:rsidP="00F372AD">
            <w:pPr>
              <w:rPr>
                <w:noProof/>
              </w:rPr>
            </w:pPr>
          </w:p>
        </w:tc>
        <w:tc>
          <w:tcPr>
            <w:tcW w:w="851" w:type="dxa"/>
            <w:noWrap/>
          </w:tcPr>
          <w:p w:rsidR="006D7872" w:rsidRPr="00C22E30" w:rsidRDefault="006D7872" w:rsidP="00F372AD">
            <w:pPr>
              <w:rPr>
                <w:noProof/>
              </w:rPr>
            </w:pPr>
          </w:p>
        </w:tc>
        <w:tc>
          <w:tcPr>
            <w:tcW w:w="1417" w:type="dxa"/>
          </w:tcPr>
          <w:p w:rsidR="006D7872" w:rsidRPr="00C22E30" w:rsidRDefault="006D7872" w:rsidP="00F372AD">
            <w:pPr>
              <w:rPr>
                <w:noProof/>
              </w:rPr>
            </w:pPr>
            <w:r w:rsidRPr="00E02E9B">
              <w:t>Informacja uzupełniająca do powodu odmowy</w:t>
            </w:r>
          </w:p>
        </w:tc>
        <w:tc>
          <w:tcPr>
            <w:tcW w:w="1276" w:type="dxa"/>
            <w:noWrap/>
          </w:tcPr>
          <w:p w:rsidR="006D7872" w:rsidRPr="00C22E30" w:rsidRDefault="006D7872" w:rsidP="00F372AD">
            <w:pPr>
              <w:rPr>
                <w:noProof/>
              </w:rPr>
            </w:pPr>
            <w:r w:rsidRPr="00E02E9B">
              <w:t>znakowy</w:t>
            </w:r>
          </w:p>
        </w:tc>
        <w:tc>
          <w:tcPr>
            <w:tcW w:w="737" w:type="dxa"/>
          </w:tcPr>
          <w:p w:rsidR="006D7872" w:rsidRPr="00C22E30" w:rsidRDefault="006D7872" w:rsidP="00F372AD">
            <w:pPr>
              <w:rPr>
                <w:noProof/>
              </w:rPr>
            </w:pPr>
            <w:r w:rsidRPr="00E02E9B">
              <w:t>NIE</w:t>
            </w:r>
          </w:p>
        </w:tc>
        <w:tc>
          <w:tcPr>
            <w:tcW w:w="3260" w:type="dxa"/>
            <w:noWrap/>
          </w:tcPr>
          <w:p w:rsidR="006D7872" w:rsidRPr="00C22E30" w:rsidRDefault="006D7872" w:rsidP="00F372AD">
            <w:pPr>
              <w:rPr>
                <w:noProof/>
              </w:rPr>
            </w:pPr>
            <w:r w:rsidRPr="00E02E9B">
              <w:t>Szczegółowy opis powodu odmowy</w:t>
            </w:r>
          </w:p>
        </w:tc>
        <w:tc>
          <w:tcPr>
            <w:tcW w:w="2353" w:type="dxa"/>
            <w:noWrap/>
          </w:tcPr>
          <w:p w:rsidR="006D7872" w:rsidRPr="00C22E30" w:rsidRDefault="006D7872" w:rsidP="00F372AD">
            <w:pPr>
              <w:rPr>
                <w:noProof/>
              </w:rPr>
            </w:pPr>
          </w:p>
        </w:tc>
        <w:tc>
          <w:tcPr>
            <w:tcW w:w="3742" w:type="dxa"/>
            <w:noWrap/>
          </w:tcPr>
          <w:p w:rsidR="006D7872" w:rsidRPr="00C22E30" w:rsidRDefault="00743DAC" w:rsidP="00F372AD">
            <w:pPr>
              <w:rPr>
                <w:noProof/>
              </w:rPr>
            </w:pPr>
            <w:r>
              <w:t>W przypadkach braku moż</w:t>
            </w:r>
            <w:r w:rsidR="006D7872" w:rsidRPr="00E02E9B">
              <w:t>liwości jednoznacznej interpretacji powodu odmowy będzie się pojawiało pole opisowe identyfikujące przyczynę</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2353" w:type="dxa"/>
            <w:noWrap/>
          </w:tcPr>
          <w:p w:rsidR="00F95DB1" w:rsidRPr="00C22E30" w:rsidRDefault="003626C2" w:rsidP="00F372AD">
            <w:pPr>
              <w:rPr>
                <w:noProof/>
              </w:rPr>
            </w:pPr>
            <w:r w:rsidRPr="00C22E30">
              <w:rPr>
                <w:noProof/>
              </w:rPr>
              <w:t xml:space="preserve">  </w:t>
            </w:r>
          </w:p>
        </w:tc>
        <w:tc>
          <w:tcPr>
            <w:tcW w:w="3742" w:type="dxa"/>
            <w:noWrap/>
          </w:tcPr>
          <w:p w:rsidR="00F95DB1" w:rsidRPr="00C22E30" w:rsidRDefault="00422C0D" w:rsidP="00F372AD">
            <w:pPr>
              <w:rPr>
                <w:noProof/>
              </w:rPr>
            </w:pPr>
            <w:r w:rsidRPr="00C22E30">
              <w:rPr>
                <w:noProof/>
              </w:rPr>
              <w:t>Identyfikator sprzedawcy nadany przez OSD</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9" w:name="_Toc515367929"/>
      <w:r w:rsidRPr="00C22E30">
        <w:rPr>
          <w:noProof/>
          <w:lang w:eastAsia="pl-PL"/>
        </w:rPr>
        <w:lastRenderedPageBreak/>
        <w:t>Akceptacja zmiany odbiorcy w PPE</w:t>
      </w:r>
      <w:bookmarkEnd w:id="17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odbiorcy w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B714E0">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Imię i nazwisko / Nazwa odbiorcy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Imię i nazwisko / nazwa odbiorcy wprowadzanego do danego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2"/>
        <w:numPr>
          <w:ilvl w:val="1"/>
          <w:numId w:val="1"/>
        </w:numPr>
        <w:spacing w:after="240"/>
        <w:outlineLvl w:val="1"/>
      </w:pPr>
      <w:bookmarkStart w:id="180" w:name="_Toc515367930"/>
      <w:r w:rsidRPr="00C22E30">
        <w:lastRenderedPageBreak/>
        <w:t>Zawiadomienie o zakończeniu realizacji umowy sprzedaży/kompleksowej</w:t>
      </w:r>
      <w:r w:rsidRPr="00F45011">
        <w:rPr>
          <w:noProof/>
          <w:lang w:eastAsia="pl-PL"/>
        </w:rPr>
        <w:drawing>
          <wp:anchor distT="0" distB="0" distL="114300" distR="114300" simplePos="0" relativeHeight="251673088" behindDoc="0" locked="0" layoutInCell="1" allowOverlap="1" wp14:anchorId="7CC41471" wp14:editId="0951320F">
            <wp:simplePos x="0" y="0"/>
            <wp:positionH relativeFrom="margin">
              <wp:posOffset>90805</wp:posOffset>
            </wp:positionH>
            <wp:positionV relativeFrom="margin">
              <wp:posOffset>395605</wp:posOffset>
            </wp:positionV>
            <wp:extent cx="5753100" cy="2514600"/>
            <wp:effectExtent l="19050" t="0" r="0" b="0"/>
            <wp:wrapSquare wrapText="bothSides"/>
            <wp:docPr id="2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5753100" cy="2514600"/>
                    </a:xfrm>
                    <a:prstGeom prst="rect">
                      <a:avLst/>
                    </a:prstGeom>
                    <a:noFill/>
                    <a:ln w="9525">
                      <a:noFill/>
                      <a:miter lim="800000"/>
                      <a:headEnd/>
                      <a:tailEnd/>
                    </a:ln>
                  </pic:spPr>
                </pic:pic>
              </a:graphicData>
            </a:graphic>
          </wp:anchor>
        </w:drawing>
      </w:r>
      <w:bookmarkEnd w:id="180"/>
    </w:p>
    <w:p w:rsidR="00F95DB1" w:rsidRPr="00C22E30" w:rsidRDefault="00F95DB1" w:rsidP="00F95DB1">
      <w:pPr>
        <w:pStyle w:val="Styl11"/>
      </w:pPr>
      <w:r w:rsidRPr="00C22E30">
        <w:rPr>
          <w:rFonts w:ascii="Arial" w:hAnsi="Arial" w:cs="Arial"/>
          <w:szCs w:val="24"/>
        </w:rPr>
        <w:t xml:space="preserve"> </w:t>
      </w:r>
      <w:r w:rsidR="00E47D7A" w:rsidRPr="00C22E30">
        <w:t xml:space="preserve"> </w:t>
      </w:r>
    </w:p>
    <w:p w:rsidR="001C1A40" w:rsidRPr="00F5207A" w:rsidRDefault="00D05419" w:rsidP="00F5207A">
      <w:pPr>
        <w:rPr>
          <w:b/>
        </w:rPr>
        <w:sectPr w:rsidR="001C1A40" w:rsidRPr="00F5207A" w:rsidSect="00F35728">
          <w:pgSz w:w="11906" w:h="16838"/>
          <w:pgMar w:top="1418" w:right="1418" w:bottom="1418" w:left="1418" w:header="709" w:footer="709" w:gutter="0"/>
          <w:cols w:space="708"/>
          <w:titlePg/>
          <w:docGrid w:linePitch="360"/>
        </w:sectPr>
      </w:pPr>
      <w:r w:rsidRPr="00F4701B">
        <w:t>Komunikat jest wysyłany po zakończeniu procesu Zmiany Odbiorcy w PPE w przypadku jednoczesnej zmiany Sprzedawcy i Odbiorcy.</w:t>
      </w:r>
    </w:p>
    <w:p w:rsidR="00F95DB1" w:rsidRPr="00C22E30" w:rsidRDefault="00F95DB1" w:rsidP="007B4BC0">
      <w:pPr>
        <w:pStyle w:val="Styl3"/>
        <w:numPr>
          <w:ilvl w:val="2"/>
          <w:numId w:val="1"/>
        </w:numPr>
        <w:spacing w:after="240"/>
        <w:outlineLvl w:val="2"/>
      </w:pPr>
      <w:bookmarkStart w:id="181" w:name="_Toc515367931"/>
      <w:r w:rsidRPr="00C22E30">
        <w:rPr>
          <w:noProof/>
          <w:lang w:eastAsia="pl-PL"/>
        </w:rPr>
        <w:lastRenderedPageBreak/>
        <w:t>Zawiadomienie o zakończeniu realizacji umowy sprzedaży/kompleksowej</w:t>
      </w:r>
      <w:bookmarkEnd w:id="18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zakończeniu realizacji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realizacji umowy przez Sprzedawcę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rsidR="00F95DB1" w:rsidRPr="00C22E30" w:rsidRDefault="00F95DB1" w:rsidP="00F372AD">
            <w:pPr>
              <w:rPr>
                <w:noProof/>
              </w:rPr>
            </w:pPr>
          </w:p>
        </w:tc>
        <w:tc>
          <w:tcPr>
            <w:tcW w:w="2835" w:type="dxa"/>
            <w:noWrap/>
          </w:tcPr>
          <w:p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który kończy świadczenie usługi POB </w:t>
            </w:r>
          </w:p>
        </w:tc>
        <w:tc>
          <w:tcPr>
            <w:tcW w:w="3260" w:type="dxa"/>
            <w:noWrap/>
          </w:tcPr>
          <w:p w:rsidR="00F95DB1" w:rsidRPr="00C22E30" w:rsidRDefault="00F95DB1" w:rsidP="00F372AD">
            <w:pPr>
              <w:rPr>
                <w:noProof/>
              </w:rPr>
            </w:pPr>
          </w:p>
        </w:tc>
        <w:tc>
          <w:tcPr>
            <w:tcW w:w="2835" w:type="dxa"/>
            <w:noWrap/>
          </w:tcPr>
          <w:p w:rsidR="00F95DB1" w:rsidRPr="00C22E30" w:rsidRDefault="00A6709C"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B70C9D" w:rsidRPr="00C22E30" w:rsidRDefault="00B70C9D" w:rsidP="007B4BC0">
      <w:pPr>
        <w:pStyle w:val="Styl3"/>
        <w:spacing w:after="240"/>
      </w:pPr>
      <w:bookmarkStart w:id="182" w:name="_Toc515367932"/>
      <w:r w:rsidRPr="00C22E30">
        <w:lastRenderedPageBreak/>
        <w:t>Publikacja danych pomiarowych w cyklach odczytowych</w:t>
      </w:r>
      <w:bookmarkEnd w:id="182"/>
      <w:r w:rsidRPr="00F97C1C">
        <w:rPr>
          <w:u w:val="none"/>
        </w:rPr>
        <w:tab/>
      </w:r>
      <w:r w:rsidRPr="00F97C1C">
        <w:rPr>
          <w:u w:val="none"/>
        </w:rPr>
        <w:tab/>
      </w:r>
    </w:p>
    <w:p w:rsidR="00AD5B36" w:rsidRPr="00C22E30" w:rsidRDefault="00AD5B36" w:rsidP="00B70C9D"/>
    <w:p w:rsidR="003B6390" w:rsidRDefault="003B6390" w:rsidP="003B6390">
      <w:r>
        <w:t xml:space="preserve">Komunikat jest dedykowany dla grupy taryfowej G12as. Komunikat będzie udostępniony za pomocą usługi B2B oraz na Portalu Sprzedawców. </w:t>
      </w:r>
    </w:p>
    <w:p w:rsidR="003B6390" w:rsidRDefault="003B6390" w:rsidP="003B6390"/>
    <w:p w:rsidR="003B6390" w:rsidRDefault="003B6390" w:rsidP="00DD5D0C">
      <w:pPr>
        <w:jc w:val="both"/>
      </w:pPr>
      <w:r>
        <w:t xml:space="preserve">Portal Sprzedawcy będzie stopniowo rozbudowywany jako alternatywny kanał publikacji danych pomiarowych dla niskich grup taryfowych (G, C1X). Sprzedawcy będą mogli korzystać z komunikatów pomiarowych publikowanych zarówno na Portalu Sprzedawców jak i na Portalu Informacji Pomiarowej. Aktualnie OSD prowadzi prace nad przeniesieniem publikacji  wszystkich komunikatów pomiarowych za pomocą usługi B2B oraz przez Portal Sprzedawców. </w:t>
      </w:r>
    </w:p>
    <w:p w:rsidR="003B6390" w:rsidRDefault="003B6390" w:rsidP="00DD5D0C">
      <w:pPr>
        <w:jc w:val="both"/>
      </w:pPr>
      <w:r>
        <w:t xml:space="preserve">Informacje o stopniu zaawansowania prac w tym zakresie będą publikowane odrębnymi komunikatami. </w:t>
      </w:r>
    </w:p>
    <w:p w:rsidR="003B6390" w:rsidRPr="00C22E30" w:rsidRDefault="003B6390" w:rsidP="00B70C9D"/>
    <w:p w:rsidR="00B70C9D" w:rsidRPr="00C22E30" w:rsidRDefault="00B70C9D" w:rsidP="00B70C9D">
      <w:pPr>
        <w:pStyle w:val="Akapitzlist"/>
        <w:rPr>
          <w:sz w:val="24"/>
          <w:szCs w:val="24"/>
        </w:rPr>
      </w:pPr>
    </w:p>
    <w:p w:rsidR="00B70C9D" w:rsidRPr="00C22E30" w:rsidRDefault="00AD5B36" w:rsidP="007B4BC0">
      <w:pPr>
        <w:pStyle w:val="Styl2"/>
        <w:spacing w:after="240"/>
      </w:pPr>
      <w:bookmarkStart w:id="183" w:name="_Toc515367933"/>
      <w:r w:rsidRPr="00C22E30">
        <w:t>Dane pomiarowe na potrzeby Sprzedawcy</w:t>
      </w:r>
      <w:bookmarkEnd w:id="183"/>
    </w:p>
    <w:p w:rsidR="00B70C9D" w:rsidRPr="00C22E30" w:rsidRDefault="00B70C9D">
      <w:pPr>
        <w:spacing w:after="200" w:line="276" w:lineRule="auto"/>
      </w:pPr>
    </w:p>
    <w:p w:rsidR="00B70C9D" w:rsidRPr="00C22E30" w:rsidRDefault="00B70C9D">
      <w:pPr>
        <w:spacing w:after="200" w:line="276" w:lineRule="auto"/>
        <w:sectPr w:rsidR="00B70C9D" w:rsidRPr="00C22E30" w:rsidSect="00F35728">
          <w:pgSz w:w="11906" w:h="16838"/>
          <w:pgMar w:top="1418" w:right="1418" w:bottom="1418" w:left="1418" w:header="709" w:footer="709" w:gutter="0"/>
          <w:cols w:space="708"/>
          <w:titlePg/>
          <w:docGrid w:linePitch="360"/>
        </w:sectPr>
      </w:pPr>
    </w:p>
    <w:tbl>
      <w:tblPr>
        <w:tblpPr w:leftFromText="141" w:rightFromText="141" w:vertAnchor="text"/>
        <w:tblW w:w="14567" w:type="dxa"/>
        <w:tblLayout w:type="fixed"/>
        <w:tblCellMar>
          <w:left w:w="0" w:type="dxa"/>
          <w:right w:w="0" w:type="dxa"/>
        </w:tblCellMar>
        <w:tblLook w:val="04A0" w:firstRow="1" w:lastRow="0" w:firstColumn="1" w:lastColumn="0" w:noHBand="0" w:noVBand="1"/>
      </w:tblPr>
      <w:tblGrid>
        <w:gridCol w:w="959"/>
        <w:gridCol w:w="1417"/>
        <w:gridCol w:w="1276"/>
        <w:gridCol w:w="1843"/>
        <w:gridCol w:w="1276"/>
        <w:gridCol w:w="850"/>
        <w:gridCol w:w="3402"/>
        <w:gridCol w:w="1134"/>
        <w:gridCol w:w="2410"/>
      </w:tblGrid>
      <w:tr w:rsidR="005A083C" w:rsidRPr="005A083C" w:rsidTr="00E47F09">
        <w:trPr>
          <w:trHeight w:val="315"/>
        </w:trPr>
        <w:tc>
          <w:tcPr>
            <w:tcW w:w="14567" w:type="dxa"/>
            <w:gridSpan w:val="9"/>
            <w:tcBorders>
              <w:top w:val="single" w:sz="8" w:space="0" w:color="000000"/>
              <w:left w:val="single" w:sz="8" w:space="0" w:color="000000"/>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lastRenderedPageBreak/>
              <w:t xml:space="preserve">Atrybuty komunikatu Dane pomiarowe na potrzeby Sprzedawcy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lang w:eastAsia="pl-PL"/>
              </w:rPr>
            </w:pPr>
            <w:r w:rsidRPr="005A083C">
              <w:rPr>
                <w:rFonts w:cs="Calibri"/>
                <w:b/>
                <w:bCs/>
              </w:rPr>
              <w:t>Poziom</w:t>
            </w:r>
          </w:p>
          <w:p w:rsidR="005A083C" w:rsidRPr="005A083C" w:rsidRDefault="005A083C" w:rsidP="005A083C">
            <w:pPr>
              <w:keepNext/>
              <w:spacing w:before="60" w:after="60" w:line="276" w:lineRule="auto"/>
              <w:rPr>
                <w:rFonts w:cs="Calibri"/>
                <w:b/>
                <w:bCs/>
              </w:rPr>
            </w:pPr>
            <w:r w:rsidRPr="005A083C">
              <w:rPr>
                <w:rFonts w:cs="Calibri"/>
                <w:b/>
                <w:bCs/>
              </w:rPr>
              <w:t>Sekcji</w:t>
            </w:r>
          </w:p>
        </w:tc>
        <w:tc>
          <w:tcPr>
            <w:tcW w:w="1417"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Nazwa sekcji</w:t>
            </w:r>
          </w:p>
        </w:tc>
        <w:tc>
          <w:tcPr>
            <w:tcW w:w="1276"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Liczba wystąpień sekcji</w:t>
            </w:r>
          </w:p>
        </w:tc>
        <w:tc>
          <w:tcPr>
            <w:tcW w:w="1843"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Nazwa pola w sekcji</w:t>
            </w:r>
          </w:p>
        </w:tc>
        <w:tc>
          <w:tcPr>
            <w:tcW w:w="1276"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Typ danych pola</w:t>
            </w:r>
          </w:p>
        </w:tc>
        <w:tc>
          <w:tcPr>
            <w:tcW w:w="850"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Obowiązkowe</w:t>
            </w:r>
          </w:p>
        </w:tc>
        <w:tc>
          <w:tcPr>
            <w:tcW w:w="3402"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Opis</w:t>
            </w:r>
          </w:p>
        </w:tc>
        <w:tc>
          <w:tcPr>
            <w:tcW w:w="1134"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Wartości słownikowe</w:t>
            </w:r>
          </w:p>
        </w:tc>
        <w:tc>
          <w:tcPr>
            <w:tcW w:w="2410"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Uwagi</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Nagłówek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Biznesowy identyfikator dokumentu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Identyfikator dokumentu biznesowego nadany przez OSD. Identyfikator musi być unikalny dla nadawcy.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Identyfikator dokumentu XML oparty na połączeniu kodu Systemu Publikacji Danych OSD z kodem typu komunikatu oraz unikalnym identyfikatorze numerycznym (o stałej długości 10): kod </w:t>
            </w:r>
            <w:proofErr w:type="spellStart"/>
            <w:r w:rsidRPr="005A083C">
              <w:rPr>
                <w:rFonts w:cs="Calibri"/>
              </w:rPr>
              <w:t>Systemu_ZDB_numer</w:t>
            </w:r>
            <w:proofErr w:type="spellEnd"/>
            <w:r w:rsidRPr="005A083C">
              <w:rPr>
                <w:rFonts w:cs="Calibri"/>
              </w:rPr>
              <w:t xml:space="preserve">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Referencyjny biznesowy identyfikator dokumentu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Biznesowy identyfikator dokumentu ZDB Sprzedawcy, do którego odnosi się dany dokument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ID Subskrypcji nadany przez CBP</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Powód odczytu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H</w:t>
            </w:r>
          </w:p>
          <w:p w:rsidR="005A083C" w:rsidRPr="005A083C" w:rsidRDefault="005A083C" w:rsidP="005A083C">
            <w:pPr>
              <w:spacing w:before="60" w:after="60" w:line="276" w:lineRule="auto"/>
              <w:jc w:val="both"/>
              <w:rPr>
                <w:rFonts w:cs="Calibri"/>
              </w:rPr>
            </w:pPr>
            <w:r w:rsidRPr="005A083C">
              <w:rPr>
                <w:rFonts w:cs="Calibri"/>
              </w:rPr>
              <w:t>T</w:t>
            </w:r>
          </w:p>
          <w:p w:rsidR="005A083C" w:rsidRPr="005A083C" w:rsidRDefault="005A083C" w:rsidP="005A083C">
            <w:pPr>
              <w:spacing w:before="60" w:after="60" w:line="276" w:lineRule="auto"/>
              <w:jc w:val="both"/>
              <w:rPr>
                <w:rFonts w:cs="Calibri"/>
              </w:rPr>
            </w:pPr>
            <w:r w:rsidRPr="005A083C">
              <w:rPr>
                <w:rFonts w:cs="Calibri"/>
              </w:rPr>
              <w:t>Z</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Opis wartości słownikowych:</w:t>
            </w:r>
          </w:p>
          <w:p w:rsidR="005A083C" w:rsidRPr="005A083C" w:rsidRDefault="005A083C" w:rsidP="005A083C">
            <w:pPr>
              <w:spacing w:before="60" w:after="60" w:line="276" w:lineRule="auto"/>
              <w:jc w:val="both"/>
              <w:rPr>
                <w:rFonts w:cs="Calibri"/>
              </w:rPr>
            </w:pPr>
            <w:r w:rsidRPr="005A083C">
              <w:rPr>
                <w:rFonts w:cs="Calibri"/>
              </w:rPr>
              <w:t>H – Odczyt harmonogramowy</w:t>
            </w:r>
          </w:p>
          <w:p w:rsidR="005A083C" w:rsidRPr="005A083C" w:rsidRDefault="005A083C" w:rsidP="005A083C">
            <w:pPr>
              <w:spacing w:before="60" w:after="60" w:line="276" w:lineRule="auto"/>
              <w:jc w:val="both"/>
              <w:rPr>
                <w:rFonts w:cs="Calibri"/>
              </w:rPr>
            </w:pPr>
            <w:r w:rsidRPr="005A083C">
              <w:rPr>
                <w:rFonts w:cs="Calibri"/>
              </w:rPr>
              <w:t xml:space="preserve">T - Odczyt związany z działaniami </w:t>
            </w:r>
            <w:r w:rsidRPr="005A083C">
              <w:rPr>
                <w:rFonts w:cs="Calibri"/>
              </w:rPr>
              <w:lastRenderedPageBreak/>
              <w:t>technicznymi</w:t>
            </w:r>
          </w:p>
          <w:p w:rsidR="005A083C" w:rsidRPr="005A083C" w:rsidRDefault="005A083C" w:rsidP="005A083C">
            <w:pPr>
              <w:spacing w:before="60" w:after="60" w:line="276" w:lineRule="auto"/>
              <w:jc w:val="both"/>
              <w:rPr>
                <w:rFonts w:cs="Calibri"/>
              </w:rPr>
            </w:pPr>
            <w:r w:rsidRPr="005A083C">
              <w:rPr>
                <w:rFonts w:cs="Calibri"/>
              </w:rPr>
              <w:t>Z - Odczyt zdarzeniowy (początkowy/końcowy)</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Status danych</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Oznaczenie statusu danych pomiarowych</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ZATW</w:t>
            </w:r>
          </w:p>
          <w:p w:rsidR="005A083C" w:rsidRPr="005A083C" w:rsidRDefault="005A083C" w:rsidP="005A083C">
            <w:pPr>
              <w:spacing w:before="60" w:after="60" w:line="276" w:lineRule="auto"/>
              <w:jc w:val="both"/>
              <w:rPr>
                <w:rFonts w:cs="Calibri"/>
              </w:rPr>
            </w:pPr>
            <w:r w:rsidRPr="005A083C">
              <w:rPr>
                <w:rFonts w:cs="Calibri"/>
              </w:rPr>
              <w:t>ANUL</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ZATW - zatwierdzone</w:t>
            </w:r>
          </w:p>
          <w:p w:rsidR="005A083C" w:rsidRPr="005A083C" w:rsidRDefault="005A083C" w:rsidP="005A083C">
            <w:pPr>
              <w:spacing w:before="60" w:after="60" w:line="276" w:lineRule="auto"/>
              <w:jc w:val="both"/>
              <w:rPr>
                <w:rFonts w:cs="Calibri"/>
              </w:rPr>
            </w:pPr>
            <w:r w:rsidRPr="005A083C">
              <w:rPr>
                <w:rFonts w:cs="Calibri"/>
              </w:rPr>
              <w:t>ANUL - anulowane</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Przyczyna anulowania</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NIE</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A1</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A1 - otrzymanie zlecenia zamknięcia subskrypcji z datą wstecz</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Sprzedawcy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identyfikacyjny Sprzedawcy (nadany przez ENERGA-OPERATOR SA)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Komunikat do Sprzedawcy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proofErr w:type="spellStart"/>
            <w:r w:rsidRPr="005A083C">
              <w:rPr>
                <w:rFonts w:cs="Calibri"/>
              </w:rPr>
              <w:t>boolean</w:t>
            </w:r>
            <w:proofErr w:type="spellEnd"/>
            <w:r w:rsidRPr="005A083C">
              <w:rPr>
                <w:rFonts w:cs="Calibri"/>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określające czy komunikat ma być wysłany do Sprzedawcy.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Komunikat do OSD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proofErr w:type="spellStart"/>
            <w:r w:rsidRPr="005A083C">
              <w:rPr>
                <w:rFonts w:cs="Calibri"/>
              </w:rPr>
              <w:t>boolean</w:t>
            </w:r>
            <w:proofErr w:type="spellEnd"/>
            <w:r w:rsidRPr="005A083C">
              <w:rPr>
                <w:rFonts w:cs="Calibri"/>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określające czy komunikat ma być wysłany do OSD.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PPE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Nr PPE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Unikalny nr Punktu Poboru Energii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trybu odczytu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 Określa jaki był tryb pozyskania danych pomiarowych w danym komunikacie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rPr>
                <w:rFonts w:cs="Calibri"/>
              </w:rPr>
            </w:pPr>
          </w:p>
          <w:p w:rsidR="005A083C" w:rsidRPr="005A083C" w:rsidRDefault="005A083C" w:rsidP="005A083C">
            <w:pPr>
              <w:rPr>
                <w:rFonts w:cs="Calibri"/>
              </w:rPr>
            </w:pPr>
            <w:r w:rsidRPr="005A083C">
              <w:rPr>
                <w:rFonts w:cs="Calibri"/>
              </w:rPr>
              <w:t>D01</w:t>
            </w:r>
          </w:p>
          <w:p w:rsidR="005A083C" w:rsidRPr="005A083C" w:rsidRDefault="005A083C" w:rsidP="005A083C">
            <w:pPr>
              <w:spacing w:before="60" w:after="60" w:line="276" w:lineRule="auto"/>
              <w:jc w:val="both"/>
              <w:rPr>
                <w:rFonts w:cs="Calibri"/>
              </w:rPr>
            </w:pPr>
            <w:r w:rsidRPr="005A083C">
              <w:rPr>
                <w:rFonts w:cs="Calibri"/>
              </w:rPr>
              <w:t>D02</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D01 – Ręczny</w:t>
            </w:r>
          </w:p>
          <w:p w:rsidR="005A083C" w:rsidRPr="005A083C" w:rsidRDefault="005A083C" w:rsidP="005A083C">
            <w:pPr>
              <w:spacing w:before="60" w:after="60" w:line="276" w:lineRule="auto"/>
              <w:jc w:val="both"/>
              <w:rPr>
                <w:rFonts w:cs="Calibri"/>
              </w:rPr>
            </w:pPr>
            <w:r w:rsidRPr="005A083C">
              <w:rPr>
                <w:rFonts w:cs="Calibri"/>
              </w:rPr>
              <w:t>D02 - Automatyczny</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w:t>
            </w: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Zweryfikowane dane pomiarowe</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od </w:t>
            </w:r>
          </w:p>
        </w:tc>
        <w:tc>
          <w:tcPr>
            <w:tcW w:w="1276"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Początek okresu, którego dotyczy dany zestaw zatwierdzonych danych (z dokładnością do sekundy) </w:t>
            </w:r>
          </w:p>
        </w:tc>
        <w:tc>
          <w:tcPr>
            <w:tcW w:w="1134"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do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Koniec okresu, którego dotyczy dany zestaw zatwierdzonych danych (z dokładnością do sekundy)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wyznaczenia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i czas wyznaczenia  danego zbioru zatwierdzonych danych.(równoznaczna z datą utworzenia komunikatu)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Kierunek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 Kod określający zakres danych pomiarowych zawartych w danym komunikacie . Kierunek powinien być zgodny z kierunkiem założonej (założonych) subskrypcji</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E17</w:t>
            </w:r>
          </w:p>
          <w:p w:rsidR="005A083C" w:rsidRPr="005A083C" w:rsidRDefault="005A083C" w:rsidP="005A083C">
            <w:pPr>
              <w:rPr>
                <w:rFonts w:cs="Calibri"/>
              </w:rPr>
            </w:pPr>
            <w:r w:rsidRPr="005A083C">
              <w:rPr>
                <w:rFonts w:cs="Calibri"/>
              </w:rPr>
              <w:t>E18</w:t>
            </w:r>
          </w:p>
          <w:p w:rsidR="005A083C" w:rsidRPr="005A083C" w:rsidRDefault="005A083C" w:rsidP="005A083C">
            <w:pPr>
              <w:spacing w:before="60" w:after="60" w:line="276" w:lineRule="auto"/>
              <w:jc w:val="both"/>
              <w:rPr>
                <w:rFonts w:cs="Calibri"/>
              </w:rPr>
            </w:pPr>
            <w:r w:rsidRPr="005A083C">
              <w:rPr>
                <w:rFonts w:cs="Calibri"/>
              </w:rPr>
              <w:t xml:space="preserve">E19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E17 - Pobór</w:t>
            </w:r>
          </w:p>
          <w:p w:rsidR="005A083C" w:rsidRPr="005A083C" w:rsidRDefault="005A083C" w:rsidP="005A083C">
            <w:pPr>
              <w:rPr>
                <w:rFonts w:cs="Calibri"/>
              </w:rPr>
            </w:pPr>
            <w:r w:rsidRPr="005A083C">
              <w:rPr>
                <w:rFonts w:cs="Calibri"/>
              </w:rPr>
              <w:t>E18 - Oddanie</w:t>
            </w:r>
          </w:p>
          <w:p w:rsidR="005A083C" w:rsidRPr="005A083C" w:rsidRDefault="005A083C" w:rsidP="005A083C">
            <w:pPr>
              <w:rPr>
                <w:rFonts w:cs="Calibri"/>
              </w:rPr>
            </w:pPr>
            <w:r w:rsidRPr="005A083C">
              <w:rPr>
                <w:rFonts w:cs="Calibri"/>
              </w:rPr>
              <w:t>E19 - Pobór / Oddanie</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Lista zatwierdzonych danych pomiarowych</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Zatwierdzone dane pomiarowe</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produktu </w:t>
            </w:r>
            <w:r w:rsidRPr="005A083C">
              <w:rPr>
                <w:rFonts w:cs="Calibri"/>
              </w:rPr>
              <w:lastRenderedPageBreak/>
              <w:t xml:space="preserve">energetycznego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lastRenderedPageBreak/>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 Kod określający rodzaj </w:t>
            </w:r>
            <w:r w:rsidRPr="005A083C">
              <w:rPr>
                <w:rFonts w:cs="Calibri"/>
              </w:rPr>
              <w:lastRenderedPageBreak/>
              <w:t xml:space="preserve">mierzonej energii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lastRenderedPageBreak/>
              <w:t>87168670</w:t>
            </w:r>
            <w:r w:rsidRPr="005A083C">
              <w:rPr>
                <w:rFonts w:cs="Calibri"/>
              </w:rPr>
              <w:lastRenderedPageBreak/>
              <w:t>00030P</w:t>
            </w:r>
          </w:p>
          <w:p w:rsidR="005A083C" w:rsidRPr="005A083C" w:rsidRDefault="005A083C" w:rsidP="005A083C">
            <w:pPr>
              <w:rPr>
                <w:rFonts w:cs="Calibri"/>
              </w:rPr>
            </w:pPr>
            <w:r w:rsidRPr="005A083C">
              <w:rPr>
                <w:rFonts w:cs="Calibri"/>
              </w:rPr>
              <w:t>8716867000030O</w:t>
            </w:r>
          </w:p>
          <w:p w:rsidR="005A083C" w:rsidRPr="005A083C" w:rsidRDefault="005A083C" w:rsidP="005A083C">
            <w:pPr>
              <w:rPr>
                <w:rFonts w:cs="Calibri"/>
              </w:rPr>
            </w:pPr>
            <w:r w:rsidRPr="005A083C">
              <w:rPr>
                <w:rFonts w:cs="Calibri"/>
              </w:rPr>
              <w:t>8716867000146Q1</w:t>
            </w:r>
          </w:p>
          <w:p w:rsidR="005A083C" w:rsidRPr="005A083C" w:rsidRDefault="005A083C" w:rsidP="005A083C">
            <w:pPr>
              <w:rPr>
                <w:rFonts w:cs="Calibri"/>
              </w:rPr>
            </w:pPr>
            <w:r w:rsidRPr="005A083C">
              <w:rPr>
                <w:rFonts w:cs="Calibri"/>
              </w:rPr>
              <w:t>8716867000139Q2</w:t>
            </w:r>
          </w:p>
          <w:p w:rsidR="005A083C" w:rsidRPr="005A083C" w:rsidRDefault="005A083C" w:rsidP="005A083C">
            <w:pPr>
              <w:rPr>
                <w:rFonts w:cs="Calibri"/>
              </w:rPr>
            </w:pPr>
            <w:r w:rsidRPr="005A083C">
              <w:rPr>
                <w:rFonts w:cs="Calibri"/>
              </w:rPr>
              <w:t>8716867000146Q3</w:t>
            </w:r>
          </w:p>
          <w:p w:rsidR="005A083C" w:rsidRPr="005A083C" w:rsidRDefault="005A083C" w:rsidP="005A083C">
            <w:pPr>
              <w:rPr>
                <w:rFonts w:cs="Calibri"/>
              </w:rPr>
            </w:pPr>
            <w:r w:rsidRPr="005A083C">
              <w:rPr>
                <w:rFonts w:cs="Calibri"/>
              </w:rPr>
              <w:t>8716867000139Q4</w:t>
            </w:r>
          </w:p>
          <w:p w:rsidR="005A083C" w:rsidRPr="005A083C" w:rsidRDefault="005A083C" w:rsidP="005A083C">
            <w:pPr>
              <w:spacing w:before="60" w:after="60" w:line="276" w:lineRule="auto"/>
              <w:jc w:val="both"/>
              <w:rPr>
                <w:rFonts w:cs="Calibri"/>
              </w:rPr>
            </w:pPr>
            <w:r w:rsidRPr="005A083C">
              <w:rPr>
                <w:rFonts w:cs="Calibri"/>
              </w:rPr>
              <w:t xml:space="preserve">8716867000016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lastRenderedPageBreak/>
              <w:t xml:space="preserve">Opis wartości </w:t>
            </w:r>
            <w:r w:rsidRPr="005A083C">
              <w:rPr>
                <w:rFonts w:cs="Calibri"/>
              </w:rPr>
              <w:lastRenderedPageBreak/>
              <w:t>słownikowych:</w:t>
            </w:r>
          </w:p>
          <w:p w:rsidR="005A083C" w:rsidRPr="005A083C" w:rsidRDefault="005A083C" w:rsidP="005A083C">
            <w:pPr>
              <w:rPr>
                <w:rFonts w:cs="Calibri"/>
              </w:rPr>
            </w:pPr>
            <w:r w:rsidRPr="005A083C">
              <w:rPr>
                <w:rFonts w:cs="Calibri"/>
              </w:rPr>
              <w:t>8716867000030P – energia czynna (pobór)</w:t>
            </w:r>
          </w:p>
          <w:p w:rsidR="005A083C" w:rsidRPr="005A083C" w:rsidRDefault="005A083C" w:rsidP="005A083C">
            <w:pPr>
              <w:rPr>
                <w:rFonts w:cs="Calibri"/>
              </w:rPr>
            </w:pPr>
            <w:r w:rsidRPr="005A083C">
              <w:rPr>
                <w:rFonts w:cs="Calibri"/>
              </w:rPr>
              <w:t>8716867000030O – energia czynna (oddanie)</w:t>
            </w:r>
          </w:p>
          <w:p w:rsidR="005A083C" w:rsidRPr="005A083C" w:rsidRDefault="005A083C" w:rsidP="005A083C">
            <w:pPr>
              <w:rPr>
                <w:rFonts w:cs="Calibri"/>
              </w:rPr>
            </w:pPr>
            <w:r w:rsidRPr="005A083C">
              <w:rPr>
                <w:rFonts w:cs="Calibri"/>
              </w:rPr>
              <w:t>8716867000146Q1 – energia bierna (Q1)</w:t>
            </w:r>
          </w:p>
          <w:p w:rsidR="005A083C" w:rsidRPr="005A083C" w:rsidRDefault="005A083C" w:rsidP="005A083C">
            <w:pPr>
              <w:rPr>
                <w:rFonts w:cs="Calibri"/>
              </w:rPr>
            </w:pPr>
            <w:r w:rsidRPr="005A083C">
              <w:rPr>
                <w:rFonts w:cs="Calibri"/>
              </w:rPr>
              <w:t>8716867000139Q2 – energia bierna (Q2)</w:t>
            </w:r>
          </w:p>
          <w:p w:rsidR="005A083C" w:rsidRPr="005A083C" w:rsidRDefault="005A083C" w:rsidP="005A083C">
            <w:pPr>
              <w:rPr>
                <w:rFonts w:cs="Calibri"/>
              </w:rPr>
            </w:pPr>
            <w:r w:rsidRPr="005A083C">
              <w:rPr>
                <w:rFonts w:cs="Calibri"/>
              </w:rPr>
              <w:t>8716867000146Q3 – energia bierna (Q3)</w:t>
            </w:r>
          </w:p>
          <w:p w:rsidR="005A083C" w:rsidRPr="005A083C" w:rsidRDefault="005A083C" w:rsidP="005A083C">
            <w:pPr>
              <w:rPr>
                <w:rFonts w:cs="Calibri"/>
              </w:rPr>
            </w:pPr>
            <w:r w:rsidRPr="005A083C">
              <w:rPr>
                <w:rFonts w:cs="Calibri"/>
              </w:rPr>
              <w:t>8716867000139Q4 – energia bierna (Q4)</w:t>
            </w:r>
          </w:p>
          <w:p w:rsidR="005A083C" w:rsidRPr="005A083C" w:rsidRDefault="005A083C" w:rsidP="005A083C">
            <w:pPr>
              <w:spacing w:before="60" w:after="60" w:line="276" w:lineRule="auto"/>
              <w:jc w:val="both"/>
              <w:rPr>
                <w:rFonts w:cs="Calibri"/>
              </w:rPr>
            </w:pPr>
            <w:r w:rsidRPr="005A083C">
              <w:rPr>
                <w:rFonts w:cs="Calibri"/>
              </w:rPr>
              <w:t xml:space="preserve">8716867000016 – moc pobrana (energia czynna) .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lastRenderedPageBreak/>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jednostki miary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 Jednostka miary dla ilości w danym czasie serii/zbioru mierzonych danych.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rPr>
                <w:rFonts w:cs="Calibri"/>
              </w:rPr>
            </w:pPr>
            <w:r w:rsidRPr="005A083C">
              <w:rPr>
                <w:rFonts w:cs="Calibri"/>
              </w:rPr>
              <w:t>kWh</w:t>
            </w:r>
          </w:p>
          <w:p w:rsidR="005A083C" w:rsidRPr="005A083C" w:rsidRDefault="005A083C" w:rsidP="005A083C">
            <w:pPr>
              <w:rPr>
                <w:rFonts w:cs="Calibri"/>
              </w:rPr>
            </w:pPr>
            <w:r w:rsidRPr="005A083C">
              <w:rPr>
                <w:rFonts w:cs="Calibri"/>
              </w:rPr>
              <w:t>MWh</w:t>
            </w:r>
          </w:p>
          <w:p w:rsidR="005A083C" w:rsidRPr="005A083C" w:rsidRDefault="005A083C" w:rsidP="005A083C">
            <w:pPr>
              <w:rPr>
                <w:rFonts w:cs="Calibri"/>
              </w:rPr>
            </w:pPr>
            <w:r w:rsidRPr="005A083C">
              <w:rPr>
                <w:rFonts w:cs="Calibri"/>
              </w:rPr>
              <w:t>kW</w:t>
            </w:r>
          </w:p>
          <w:p w:rsidR="005A083C" w:rsidRPr="005A083C" w:rsidRDefault="005A083C" w:rsidP="005A083C">
            <w:pPr>
              <w:rPr>
                <w:rFonts w:cs="Calibri"/>
              </w:rPr>
            </w:pPr>
            <w:r w:rsidRPr="005A083C">
              <w:rPr>
                <w:rFonts w:cs="Calibri"/>
              </w:rPr>
              <w:t>MW</w:t>
            </w:r>
          </w:p>
          <w:p w:rsidR="005A083C" w:rsidRPr="005A083C" w:rsidRDefault="005A083C" w:rsidP="005A083C">
            <w:pPr>
              <w:rPr>
                <w:rFonts w:cs="Calibri"/>
              </w:rPr>
            </w:pPr>
            <w:proofErr w:type="spellStart"/>
            <w:r w:rsidRPr="005A083C">
              <w:rPr>
                <w:rFonts w:cs="Calibri"/>
              </w:rPr>
              <w:t>kvarh</w:t>
            </w:r>
            <w:proofErr w:type="spellEnd"/>
          </w:p>
          <w:p w:rsidR="005A083C" w:rsidRPr="005A083C" w:rsidRDefault="005A083C" w:rsidP="005A083C">
            <w:pPr>
              <w:rPr>
                <w:rFonts w:cs="Calibri"/>
              </w:rPr>
            </w:pPr>
            <w:proofErr w:type="spellStart"/>
            <w:r w:rsidRPr="005A083C">
              <w:rPr>
                <w:rFonts w:cs="Calibri"/>
              </w:rPr>
              <w:t>Mvarh</w:t>
            </w:r>
            <w:proofErr w:type="spellEnd"/>
          </w:p>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Lista zużyć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Wymagana dla produktów energetycznych innych niż 8716867000016</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Zużycie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lastRenderedPageBreak/>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Pozycja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 kolejny pozycji w sekcji Zużycia.  Pozycje nadawane są w kolejności rosnącej zaczynając od 0, przy czym kolejność jest taka, że najpierw występują dane z demontowanej konfiguracji (jeśli komunikat dotyczy wymiany/ rekonfiguracji licznika), a następnie występują dane z bieżącej (lub instalowanej konfiguracji licznika) oraz, że w ramach danych dotyczących danej konfiguracji - kolejność jest zgodna z kolejnością rejestrów (z sekcji </w:t>
            </w:r>
            <w:proofErr w:type="spellStart"/>
            <w:r w:rsidRPr="005A083C">
              <w:rPr>
                <w:rFonts w:cs="Calibri"/>
              </w:rPr>
              <w:t>listOfRegister</w:t>
            </w:r>
            <w:proofErr w:type="spellEnd"/>
            <w:r w:rsidRPr="005A083C">
              <w:rPr>
                <w:rFonts w:cs="Calibri"/>
              </w:rPr>
              <w:t>)</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Zatwierdzona ilość energii dla danej pozycji, po uwzględnieniu mnożnej I przed uwzględnieniem ewentualnej korekty i wielkości strat. Jeżeli wartość </w:t>
            </w:r>
            <w:proofErr w:type="spellStart"/>
            <w:r w:rsidRPr="005A083C">
              <w:rPr>
                <w:rFonts w:cs="Calibri"/>
              </w:rPr>
              <w:t>przkazana</w:t>
            </w:r>
            <w:proofErr w:type="spellEnd"/>
            <w:r w:rsidRPr="005A083C">
              <w:rPr>
                <w:rFonts w:cs="Calibri"/>
              </w:rPr>
              <w:t xml:space="preserve"> ma więcej niż 4 znaki po przecinku powinna być przycinana.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15 cyfr </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OBIS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1.6.0</w:t>
            </w:r>
          </w:p>
          <w:p w:rsidR="005A083C" w:rsidRPr="005A083C" w:rsidRDefault="005A083C" w:rsidP="005A083C">
            <w:pPr>
              <w:rPr>
                <w:rFonts w:cs="Calibri"/>
              </w:rPr>
            </w:pPr>
            <w:r w:rsidRPr="005A083C">
              <w:rPr>
                <w:rFonts w:cs="Calibri"/>
              </w:rPr>
              <w:t>1.8.1</w:t>
            </w:r>
          </w:p>
          <w:p w:rsidR="005A083C" w:rsidRPr="005A083C" w:rsidRDefault="005A083C" w:rsidP="005A083C">
            <w:pPr>
              <w:rPr>
                <w:rFonts w:cs="Calibri"/>
              </w:rPr>
            </w:pPr>
            <w:r w:rsidRPr="005A083C">
              <w:rPr>
                <w:rFonts w:cs="Calibri"/>
              </w:rPr>
              <w:t>1.8.2</w:t>
            </w:r>
          </w:p>
          <w:p w:rsidR="005A083C" w:rsidRPr="005A083C" w:rsidRDefault="005A083C" w:rsidP="005A083C">
            <w:pPr>
              <w:rPr>
                <w:rFonts w:cs="Calibri"/>
              </w:rPr>
            </w:pPr>
            <w:r w:rsidRPr="005A083C">
              <w:rPr>
                <w:rFonts w:cs="Calibri"/>
              </w:rPr>
              <w:t xml:space="preserve">1.8.3                      </w:t>
            </w:r>
          </w:p>
          <w:p w:rsidR="005A083C" w:rsidRPr="005A083C" w:rsidRDefault="005A083C" w:rsidP="005A083C">
            <w:pPr>
              <w:rPr>
                <w:rFonts w:cs="Calibri"/>
              </w:rPr>
            </w:pPr>
            <w:r w:rsidRPr="005A083C">
              <w:rPr>
                <w:rFonts w:cs="Calibri"/>
              </w:rPr>
              <w:t>2.6.0</w:t>
            </w:r>
          </w:p>
          <w:p w:rsidR="005A083C" w:rsidRPr="005A083C" w:rsidRDefault="005A083C" w:rsidP="005A083C">
            <w:pPr>
              <w:rPr>
                <w:rFonts w:cs="Calibri"/>
              </w:rPr>
            </w:pPr>
            <w:r w:rsidRPr="005A083C">
              <w:rPr>
                <w:rFonts w:cs="Calibri"/>
              </w:rPr>
              <w:t>2.8.1</w:t>
            </w:r>
          </w:p>
          <w:p w:rsidR="005A083C" w:rsidRPr="005A083C" w:rsidRDefault="005A083C" w:rsidP="005A083C">
            <w:pPr>
              <w:rPr>
                <w:rFonts w:cs="Calibri"/>
              </w:rPr>
            </w:pPr>
            <w:r w:rsidRPr="005A083C">
              <w:rPr>
                <w:rFonts w:cs="Calibri"/>
              </w:rPr>
              <w:t>2.8.2</w:t>
            </w:r>
          </w:p>
          <w:p w:rsidR="005A083C" w:rsidRPr="005A083C" w:rsidRDefault="005A083C" w:rsidP="005A083C">
            <w:pPr>
              <w:rPr>
                <w:rFonts w:cs="Calibri"/>
              </w:rPr>
            </w:pPr>
            <w:r w:rsidRPr="005A083C">
              <w:rPr>
                <w:rFonts w:cs="Calibri"/>
              </w:rPr>
              <w:t>2.8.3</w:t>
            </w:r>
          </w:p>
          <w:p w:rsidR="005A083C" w:rsidRPr="005A083C" w:rsidRDefault="005A083C" w:rsidP="005A083C">
            <w:pPr>
              <w:rPr>
                <w:rFonts w:cs="Calibri"/>
              </w:rPr>
            </w:pPr>
            <w:r w:rsidRPr="005A083C">
              <w:rPr>
                <w:rFonts w:cs="Calibri"/>
              </w:rPr>
              <w:lastRenderedPageBreak/>
              <w:t>5.8.1</w:t>
            </w:r>
          </w:p>
          <w:p w:rsidR="005A083C" w:rsidRPr="005A083C" w:rsidRDefault="005A083C" w:rsidP="005A083C">
            <w:pPr>
              <w:rPr>
                <w:rFonts w:cs="Calibri"/>
              </w:rPr>
            </w:pPr>
            <w:r w:rsidRPr="005A083C">
              <w:rPr>
                <w:rFonts w:cs="Calibri"/>
              </w:rPr>
              <w:t>5.8.2</w:t>
            </w:r>
          </w:p>
          <w:p w:rsidR="005A083C" w:rsidRPr="005A083C" w:rsidRDefault="005A083C" w:rsidP="005A083C">
            <w:pPr>
              <w:rPr>
                <w:rFonts w:cs="Calibri"/>
              </w:rPr>
            </w:pPr>
            <w:r w:rsidRPr="005A083C">
              <w:rPr>
                <w:rFonts w:cs="Calibri"/>
              </w:rPr>
              <w:t>5.8.3</w:t>
            </w:r>
          </w:p>
          <w:p w:rsidR="005A083C" w:rsidRPr="005A083C" w:rsidRDefault="005A083C" w:rsidP="005A083C">
            <w:pPr>
              <w:rPr>
                <w:rFonts w:cs="Calibri"/>
              </w:rPr>
            </w:pPr>
            <w:r w:rsidRPr="005A083C">
              <w:rPr>
                <w:rFonts w:cs="Calibri"/>
              </w:rPr>
              <w:t>6.8.1</w:t>
            </w:r>
          </w:p>
          <w:p w:rsidR="005A083C" w:rsidRPr="005A083C" w:rsidRDefault="005A083C" w:rsidP="005A083C">
            <w:pPr>
              <w:rPr>
                <w:rFonts w:cs="Calibri"/>
              </w:rPr>
            </w:pPr>
            <w:r w:rsidRPr="005A083C">
              <w:rPr>
                <w:rFonts w:cs="Calibri"/>
              </w:rPr>
              <w:t>6.8.2</w:t>
            </w:r>
          </w:p>
          <w:p w:rsidR="005A083C" w:rsidRPr="005A083C" w:rsidRDefault="005A083C" w:rsidP="005A083C">
            <w:pPr>
              <w:rPr>
                <w:rFonts w:cs="Calibri"/>
              </w:rPr>
            </w:pPr>
            <w:r w:rsidRPr="005A083C">
              <w:rPr>
                <w:rFonts w:cs="Calibri"/>
              </w:rPr>
              <w:t>6.8.3</w:t>
            </w:r>
          </w:p>
          <w:p w:rsidR="005A083C" w:rsidRPr="005A083C" w:rsidRDefault="005A083C" w:rsidP="005A083C">
            <w:pPr>
              <w:rPr>
                <w:rFonts w:cs="Calibri"/>
              </w:rPr>
            </w:pPr>
            <w:r w:rsidRPr="005A083C">
              <w:rPr>
                <w:rFonts w:cs="Calibri"/>
              </w:rPr>
              <w:t>7.8.1</w:t>
            </w:r>
          </w:p>
          <w:p w:rsidR="005A083C" w:rsidRPr="005A083C" w:rsidRDefault="005A083C" w:rsidP="005A083C">
            <w:pPr>
              <w:rPr>
                <w:rFonts w:cs="Calibri"/>
              </w:rPr>
            </w:pPr>
            <w:r w:rsidRPr="005A083C">
              <w:rPr>
                <w:rFonts w:cs="Calibri"/>
              </w:rPr>
              <w:t>7.8.2</w:t>
            </w:r>
          </w:p>
          <w:p w:rsidR="005A083C" w:rsidRPr="005A083C" w:rsidRDefault="005A083C" w:rsidP="005A083C">
            <w:pPr>
              <w:rPr>
                <w:rFonts w:cs="Calibri"/>
              </w:rPr>
            </w:pPr>
            <w:r w:rsidRPr="005A083C">
              <w:rPr>
                <w:rFonts w:cs="Calibri"/>
              </w:rPr>
              <w:t>7.8.3</w:t>
            </w:r>
          </w:p>
          <w:p w:rsidR="005A083C" w:rsidRPr="005A083C" w:rsidRDefault="005A083C" w:rsidP="005A083C">
            <w:pPr>
              <w:rPr>
                <w:rFonts w:cs="Calibri"/>
              </w:rPr>
            </w:pPr>
            <w:r w:rsidRPr="005A083C">
              <w:rPr>
                <w:rFonts w:cs="Calibri"/>
              </w:rPr>
              <w:t>8.8.1</w:t>
            </w:r>
          </w:p>
          <w:p w:rsidR="005A083C" w:rsidRPr="005A083C" w:rsidRDefault="005A083C" w:rsidP="005A083C">
            <w:pPr>
              <w:rPr>
                <w:rFonts w:cs="Calibri"/>
              </w:rPr>
            </w:pPr>
            <w:r w:rsidRPr="005A083C">
              <w:rPr>
                <w:rFonts w:cs="Calibri"/>
              </w:rPr>
              <w:t>8.8.2</w:t>
            </w:r>
          </w:p>
          <w:p w:rsidR="005A083C" w:rsidRPr="005A083C" w:rsidRDefault="005A083C" w:rsidP="005A083C">
            <w:pPr>
              <w:spacing w:before="60" w:after="60" w:line="276" w:lineRule="auto"/>
              <w:jc w:val="both"/>
              <w:rPr>
                <w:rFonts w:cs="Calibri"/>
              </w:rPr>
            </w:pPr>
            <w:r w:rsidRPr="005A083C">
              <w:rPr>
                <w:rFonts w:cs="Calibri"/>
              </w:rPr>
              <w:t>8.8.3</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Straty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strat. Jeżeli wartość </w:t>
            </w:r>
            <w:proofErr w:type="spellStart"/>
            <w:r w:rsidRPr="005A083C">
              <w:rPr>
                <w:rFonts w:cs="Calibri"/>
              </w:rPr>
              <w:t>przkazana</w:t>
            </w:r>
            <w:proofErr w:type="spellEnd"/>
            <w:r w:rsidRPr="005A083C">
              <w:rPr>
                <w:rFonts w:cs="Calibri"/>
              </w:rPr>
              <w:t xml:space="preserve"> ma więcej niż 4 znaki po przecinku powinna być przycinana.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15 cyfr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korekty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korekty zużycia z uwzględnieniem mnożnej przed uwzględnieniem strat, w przypadku braku korekty wartość „0”. Jeżeli wartość </w:t>
            </w:r>
            <w:proofErr w:type="spellStart"/>
            <w:r w:rsidRPr="005A083C">
              <w:rPr>
                <w:rFonts w:cs="Calibri"/>
              </w:rPr>
              <w:t>przkazana</w:t>
            </w:r>
            <w:proofErr w:type="spellEnd"/>
            <w:r w:rsidRPr="005A083C">
              <w:rPr>
                <w:rFonts w:cs="Calibri"/>
              </w:rPr>
              <w:t xml:space="preserve"> ma więcej niż 4 znaki po przecinku powinna być przycinana.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15 cyfr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Wielkość do rozliczeń</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Zatwierdzona ilość energii dla danej pozycji, po uwzględnieniu mnożnej, ewentualnej korekty i wielkości strat. Jeżeli wartość przekazana ma więcej niż 4 znaki po przecinku powinna być </w:t>
            </w:r>
            <w:r w:rsidRPr="005A083C">
              <w:rPr>
                <w:rFonts w:cs="Calibri"/>
              </w:rPr>
              <w:lastRenderedPageBreak/>
              <w:t>przycinana.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15 cyfr</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0..*</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przyczyny korekty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wypełniane w przypadku, gdy komunikat zawiera korektę poprzednio opublikowanego zużycia za okres (Data od, Data do).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K4</w:t>
            </w:r>
          </w:p>
          <w:p w:rsidR="005A083C" w:rsidRPr="005A083C" w:rsidRDefault="005A083C" w:rsidP="005A083C">
            <w:pPr>
              <w:rPr>
                <w:rFonts w:cs="Calibri"/>
              </w:rPr>
            </w:pPr>
            <w:r w:rsidRPr="005A083C">
              <w:rPr>
                <w:rFonts w:cs="Calibri"/>
              </w:rPr>
              <w:t>K5</w:t>
            </w:r>
          </w:p>
          <w:p w:rsidR="005A083C" w:rsidRPr="005A083C" w:rsidRDefault="005A083C" w:rsidP="005A083C">
            <w:pPr>
              <w:rPr>
                <w:rFonts w:cs="Calibri"/>
              </w:rPr>
            </w:pPr>
            <w:r w:rsidRPr="005A083C">
              <w:rPr>
                <w:rFonts w:cs="Calibri"/>
              </w:rPr>
              <w:t>K8</w:t>
            </w:r>
          </w:p>
          <w:p w:rsidR="005A083C" w:rsidRPr="005A083C" w:rsidRDefault="005A083C" w:rsidP="005A083C">
            <w:pPr>
              <w:rPr>
                <w:rFonts w:cs="Calibri"/>
              </w:rPr>
            </w:pPr>
            <w:r w:rsidRPr="005A083C">
              <w:rPr>
                <w:rFonts w:cs="Calibri"/>
              </w:rPr>
              <w:t>K9</w:t>
            </w:r>
          </w:p>
          <w:p w:rsidR="005A083C" w:rsidRPr="005A083C" w:rsidRDefault="005A083C" w:rsidP="005A083C">
            <w:pPr>
              <w:rPr>
                <w:rFonts w:cs="Calibri"/>
              </w:rPr>
            </w:pPr>
            <w:r w:rsidRPr="005A083C">
              <w:rPr>
                <w:rFonts w:cs="Calibri"/>
              </w:rPr>
              <w:t>K10</w:t>
            </w:r>
          </w:p>
          <w:p w:rsidR="005A083C" w:rsidRPr="005A083C" w:rsidRDefault="005A083C" w:rsidP="005A083C">
            <w:pPr>
              <w:spacing w:before="60" w:after="60" w:line="276" w:lineRule="auto"/>
              <w:jc w:val="both"/>
              <w:rPr>
                <w:rFonts w:cs="Calibri"/>
              </w:rPr>
            </w:pPr>
            <w:r w:rsidRPr="005A083C">
              <w:rPr>
                <w:rFonts w:cs="Calibri"/>
              </w:rPr>
              <w:t>K11</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K4 - Uszkodzony licznik.</w:t>
            </w:r>
          </w:p>
          <w:p w:rsidR="005A083C" w:rsidRPr="005A083C" w:rsidRDefault="005A083C" w:rsidP="005A083C">
            <w:pPr>
              <w:rPr>
                <w:rFonts w:cs="Calibri"/>
              </w:rPr>
            </w:pPr>
            <w:r w:rsidRPr="005A083C">
              <w:rPr>
                <w:rFonts w:cs="Calibri"/>
              </w:rPr>
              <w:t>K5 - Uszkodzony zegar lub pomiar dwustrefowy, awaria w układzie pomiarowym.</w:t>
            </w:r>
          </w:p>
          <w:p w:rsidR="005A083C" w:rsidRPr="005A083C" w:rsidRDefault="005A083C" w:rsidP="005A083C">
            <w:pPr>
              <w:rPr>
                <w:rFonts w:cs="Calibri"/>
              </w:rPr>
            </w:pPr>
            <w:r w:rsidRPr="005A083C">
              <w:rPr>
                <w:rFonts w:cs="Calibri"/>
              </w:rPr>
              <w:t>K8 - Błędna mnożna</w:t>
            </w:r>
          </w:p>
          <w:p w:rsidR="005A083C" w:rsidRPr="005A083C" w:rsidRDefault="005A083C" w:rsidP="005A083C">
            <w:pPr>
              <w:rPr>
                <w:rFonts w:cs="Calibri"/>
              </w:rPr>
            </w:pPr>
            <w:r w:rsidRPr="005A083C">
              <w:rPr>
                <w:rFonts w:cs="Calibri"/>
              </w:rPr>
              <w:t>K9 - Błędna taryfa</w:t>
            </w:r>
          </w:p>
          <w:p w:rsidR="005A083C" w:rsidRPr="005A083C" w:rsidRDefault="005A083C" w:rsidP="005A083C">
            <w:pPr>
              <w:rPr>
                <w:rFonts w:cs="Calibri"/>
              </w:rPr>
            </w:pPr>
            <w:r w:rsidRPr="005A083C">
              <w:rPr>
                <w:rFonts w:cs="Calibri"/>
              </w:rPr>
              <w:t>K10 - Nieprawidłowy licznik</w:t>
            </w:r>
          </w:p>
          <w:p w:rsidR="005A083C" w:rsidRPr="005A083C" w:rsidRDefault="005A083C" w:rsidP="005A083C">
            <w:pPr>
              <w:spacing w:before="60" w:after="60" w:line="276" w:lineRule="auto"/>
              <w:jc w:val="both"/>
              <w:rPr>
                <w:rFonts w:cs="Calibri"/>
              </w:rPr>
            </w:pPr>
            <w:r w:rsidRPr="005A083C">
              <w:rPr>
                <w:rFonts w:cs="Calibri"/>
              </w:rPr>
              <w:t>K11 – Korekta zużycia okresu bazowego</w:t>
            </w:r>
          </w:p>
        </w:tc>
      </w:tr>
      <w:tr w:rsidR="005A083C" w:rsidRPr="005A083C" w:rsidTr="00E47F09">
        <w:trPr>
          <w:trHeight w:val="559"/>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w:t>
            </w: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Lista wskazań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Licznik</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 licznika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Unikalny identyfikator licznika, który zawiera odczytywany rejestr.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 seryjny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Rejestr</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Mnożna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12 cyfr, w tym 3 po przecinku. </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Okienkowość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w formacie X.Y, gdzie X liczba cyfr przed przecinkiem a Y liczba cyfr po przecinku.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OBIS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Identyfikator rejestru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1.6.0</w:t>
            </w:r>
          </w:p>
          <w:p w:rsidR="005A083C" w:rsidRPr="005A083C" w:rsidRDefault="005A083C" w:rsidP="005A083C">
            <w:pPr>
              <w:rPr>
                <w:rFonts w:cs="Calibri"/>
              </w:rPr>
            </w:pPr>
            <w:r w:rsidRPr="005A083C">
              <w:rPr>
                <w:rFonts w:cs="Calibri"/>
              </w:rPr>
              <w:t>1.8.1</w:t>
            </w:r>
          </w:p>
          <w:p w:rsidR="005A083C" w:rsidRPr="005A083C" w:rsidRDefault="005A083C" w:rsidP="005A083C">
            <w:pPr>
              <w:rPr>
                <w:rFonts w:cs="Calibri"/>
              </w:rPr>
            </w:pPr>
            <w:r w:rsidRPr="005A083C">
              <w:rPr>
                <w:rFonts w:cs="Calibri"/>
              </w:rPr>
              <w:t>1.8.2</w:t>
            </w:r>
          </w:p>
          <w:p w:rsidR="005A083C" w:rsidRPr="005A083C" w:rsidRDefault="005A083C" w:rsidP="005A083C">
            <w:pPr>
              <w:rPr>
                <w:rFonts w:cs="Calibri"/>
              </w:rPr>
            </w:pPr>
            <w:r w:rsidRPr="005A083C">
              <w:rPr>
                <w:rFonts w:cs="Calibri"/>
              </w:rPr>
              <w:t xml:space="preserve">1.8.3                      </w:t>
            </w:r>
          </w:p>
          <w:p w:rsidR="005A083C" w:rsidRPr="005A083C" w:rsidRDefault="005A083C" w:rsidP="005A083C">
            <w:pPr>
              <w:rPr>
                <w:rFonts w:cs="Calibri"/>
              </w:rPr>
            </w:pPr>
            <w:r w:rsidRPr="005A083C">
              <w:rPr>
                <w:rFonts w:cs="Calibri"/>
              </w:rPr>
              <w:t>2.6.0</w:t>
            </w:r>
          </w:p>
          <w:p w:rsidR="005A083C" w:rsidRPr="005A083C" w:rsidRDefault="005A083C" w:rsidP="005A083C">
            <w:pPr>
              <w:rPr>
                <w:rFonts w:cs="Calibri"/>
              </w:rPr>
            </w:pPr>
            <w:r w:rsidRPr="005A083C">
              <w:rPr>
                <w:rFonts w:cs="Calibri"/>
              </w:rPr>
              <w:t>2.8.1</w:t>
            </w:r>
          </w:p>
          <w:p w:rsidR="005A083C" w:rsidRPr="005A083C" w:rsidRDefault="005A083C" w:rsidP="005A083C">
            <w:pPr>
              <w:rPr>
                <w:rFonts w:cs="Calibri"/>
              </w:rPr>
            </w:pPr>
            <w:r w:rsidRPr="005A083C">
              <w:rPr>
                <w:rFonts w:cs="Calibri"/>
              </w:rPr>
              <w:t>2.8.2</w:t>
            </w:r>
          </w:p>
          <w:p w:rsidR="005A083C" w:rsidRPr="005A083C" w:rsidRDefault="005A083C" w:rsidP="005A083C">
            <w:pPr>
              <w:rPr>
                <w:rFonts w:cs="Calibri"/>
              </w:rPr>
            </w:pPr>
            <w:r w:rsidRPr="005A083C">
              <w:rPr>
                <w:rFonts w:cs="Calibri"/>
              </w:rPr>
              <w:t>2.8.3</w:t>
            </w:r>
          </w:p>
          <w:p w:rsidR="005A083C" w:rsidRPr="005A083C" w:rsidRDefault="005A083C" w:rsidP="005A083C">
            <w:pPr>
              <w:rPr>
                <w:rFonts w:cs="Calibri"/>
              </w:rPr>
            </w:pPr>
            <w:r w:rsidRPr="005A083C">
              <w:rPr>
                <w:rFonts w:cs="Calibri"/>
              </w:rPr>
              <w:t>5.8.1</w:t>
            </w:r>
          </w:p>
          <w:p w:rsidR="005A083C" w:rsidRPr="005A083C" w:rsidRDefault="005A083C" w:rsidP="005A083C">
            <w:pPr>
              <w:rPr>
                <w:rFonts w:cs="Calibri"/>
              </w:rPr>
            </w:pPr>
            <w:r w:rsidRPr="005A083C">
              <w:rPr>
                <w:rFonts w:cs="Calibri"/>
              </w:rPr>
              <w:t>5.8.2</w:t>
            </w:r>
          </w:p>
          <w:p w:rsidR="005A083C" w:rsidRPr="005A083C" w:rsidRDefault="005A083C" w:rsidP="005A083C">
            <w:pPr>
              <w:rPr>
                <w:rFonts w:cs="Calibri"/>
              </w:rPr>
            </w:pPr>
            <w:r w:rsidRPr="005A083C">
              <w:rPr>
                <w:rFonts w:cs="Calibri"/>
              </w:rPr>
              <w:t>5.8.3</w:t>
            </w:r>
          </w:p>
          <w:p w:rsidR="005A083C" w:rsidRPr="005A083C" w:rsidRDefault="005A083C" w:rsidP="005A083C">
            <w:pPr>
              <w:rPr>
                <w:rFonts w:cs="Calibri"/>
              </w:rPr>
            </w:pPr>
            <w:r w:rsidRPr="005A083C">
              <w:rPr>
                <w:rFonts w:cs="Calibri"/>
              </w:rPr>
              <w:t>6.8.1</w:t>
            </w:r>
          </w:p>
          <w:p w:rsidR="005A083C" w:rsidRPr="005A083C" w:rsidRDefault="005A083C" w:rsidP="005A083C">
            <w:pPr>
              <w:rPr>
                <w:rFonts w:cs="Calibri"/>
              </w:rPr>
            </w:pPr>
            <w:r w:rsidRPr="005A083C">
              <w:rPr>
                <w:rFonts w:cs="Calibri"/>
              </w:rPr>
              <w:t>6.8.2</w:t>
            </w:r>
          </w:p>
          <w:p w:rsidR="005A083C" w:rsidRPr="005A083C" w:rsidRDefault="005A083C" w:rsidP="005A083C">
            <w:pPr>
              <w:rPr>
                <w:rFonts w:cs="Calibri"/>
              </w:rPr>
            </w:pPr>
            <w:r w:rsidRPr="005A083C">
              <w:rPr>
                <w:rFonts w:cs="Calibri"/>
              </w:rPr>
              <w:t>6.8.3</w:t>
            </w:r>
          </w:p>
          <w:p w:rsidR="005A083C" w:rsidRPr="005A083C" w:rsidRDefault="005A083C" w:rsidP="005A083C">
            <w:pPr>
              <w:rPr>
                <w:rFonts w:cs="Calibri"/>
              </w:rPr>
            </w:pPr>
            <w:r w:rsidRPr="005A083C">
              <w:rPr>
                <w:rFonts w:cs="Calibri"/>
              </w:rPr>
              <w:t>7.8.1</w:t>
            </w:r>
          </w:p>
          <w:p w:rsidR="005A083C" w:rsidRPr="005A083C" w:rsidRDefault="005A083C" w:rsidP="005A083C">
            <w:pPr>
              <w:rPr>
                <w:rFonts w:cs="Calibri"/>
              </w:rPr>
            </w:pPr>
            <w:r w:rsidRPr="005A083C">
              <w:rPr>
                <w:rFonts w:cs="Calibri"/>
              </w:rPr>
              <w:t>7.8.2</w:t>
            </w:r>
          </w:p>
          <w:p w:rsidR="005A083C" w:rsidRPr="005A083C" w:rsidRDefault="005A083C" w:rsidP="005A083C">
            <w:pPr>
              <w:rPr>
                <w:rFonts w:cs="Calibri"/>
              </w:rPr>
            </w:pPr>
            <w:r w:rsidRPr="005A083C">
              <w:rPr>
                <w:rFonts w:cs="Calibri"/>
              </w:rPr>
              <w:t>7.8.3</w:t>
            </w:r>
          </w:p>
          <w:p w:rsidR="005A083C" w:rsidRPr="005A083C" w:rsidRDefault="005A083C" w:rsidP="005A083C">
            <w:pPr>
              <w:rPr>
                <w:rFonts w:cs="Calibri"/>
              </w:rPr>
            </w:pPr>
            <w:r w:rsidRPr="005A083C">
              <w:rPr>
                <w:rFonts w:cs="Calibri"/>
              </w:rPr>
              <w:t>8.8.1</w:t>
            </w:r>
          </w:p>
          <w:p w:rsidR="005A083C" w:rsidRPr="005A083C" w:rsidRDefault="005A083C" w:rsidP="005A083C">
            <w:pPr>
              <w:rPr>
                <w:rFonts w:cs="Calibri"/>
              </w:rPr>
            </w:pPr>
            <w:r w:rsidRPr="005A083C">
              <w:rPr>
                <w:rFonts w:cs="Calibri"/>
              </w:rPr>
              <w:t>8.8.2</w:t>
            </w:r>
          </w:p>
          <w:p w:rsidR="005A083C" w:rsidRPr="005A083C" w:rsidRDefault="005A083C" w:rsidP="005A083C">
            <w:pPr>
              <w:spacing w:before="60" w:after="60" w:line="276" w:lineRule="auto"/>
              <w:jc w:val="both"/>
              <w:rPr>
                <w:rFonts w:cs="Calibri"/>
              </w:rPr>
            </w:pPr>
            <w:r w:rsidRPr="005A083C">
              <w:rPr>
                <w:rFonts w:cs="Calibri"/>
              </w:rPr>
              <w:t>8.8.3</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1.2.1.1.2.1.1.1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Odczyt</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źródła wskazania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określający pochodzenie danego pomiaru.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E27</w:t>
            </w:r>
          </w:p>
          <w:p w:rsidR="005A083C" w:rsidRPr="005A083C" w:rsidRDefault="005A083C" w:rsidP="005A083C">
            <w:pPr>
              <w:rPr>
                <w:rFonts w:cs="Calibri"/>
              </w:rPr>
            </w:pPr>
            <w:r w:rsidRPr="005A083C">
              <w:rPr>
                <w:rFonts w:cs="Calibri"/>
              </w:rPr>
              <w:t>P29</w:t>
            </w:r>
          </w:p>
          <w:p w:rsidR="005A083C" w:rsidRPr="005A083C" w:rsidRDefault="005A083C" w:rsidP="005A083C">
            <w:pPr>
              <w:rPr>
                <w:rFonts w:cs="Calibri"/>
              </w:rPr>
            </w:pPr>
            <w:r w:rsidRPr="005A083C">
              <w:rPr>
                <w:rFonts w:cs="Calibri"/>
              </w:rPr>
              <w:t>P54</w:t>
            </w:r>
          </w:p>
          <w:p w:rsidR="005A083C" w:rsidRPr="005A083C" w:rsidRDefault="005A083C" w:rsidP="005A083C">
            <w:pPr>
              <w:spacing w:before="60" w:after="60" w:line="276" w:lineRule="auto"/>
              <w:jc w:val="both"/>
              <w:rPr>
                <w:rFonts w:cs="Calibri"/>
              </w:rPr>
            </w:pPr>
            <w:r w:rsidRPr="005A083C">
              <w:rPr>
                <w:rFonts w:cs="Calibri"/>
              </w:rPr>
              <w:t>P30</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E26 - O(odbiorca) – odczyt podany prze odbiorcę/klienta (obecnie nie obsługiwane w systemach EOP SID i CBP),</w:t>
            </w:r>
          </w:p>
          <w:p w:rsidR="005A083C" w:rsidRPr="005A083C" w:rsidRDefault="005A083C" w:rsidP="005A083C">
            <w:pPr>
              <w:rPr>
                <w:rFonts w:cs="Calibri"/>
              </w:rPr>
            </w:pPr>
            <w:r w:rsidRPr="005A083C">
              <w:rPr>
                <w:rFonts w:cs="Calibri"/>
              </w:rPr>
              <w:t xml:space="preserve">P29 -  F (fizyczny) – </w:t>
            </w:r>
            <w:r w:rsidRPr="005A083C">
              <w:rPr>
                <w:rFonts w:cs="Calibri"/>
              </w:rPr>
              <w:lastRenderedPageBreak/>
              <w:t>odczyt pozyskany przez inkasenta bądź montera, </w:t>
            </w:r>
          </w:p>
          <w:p w:rsidR="005A083C" w:rsidRPr="005A083C" w:rsidRDefault="005A083C" w:rsidP="005A083C">
            <w:pPr>
              <w:rPr>
                <w:rFonts w:cs="Calibri"/>
              </w:rPr>
            </w:pPr>
            <w:r w:rsidRPr="005A083C">
              <w:rPr>
                <w:rFonts w:cs="Calibri"/>
              </w:rPr>
              <w:t xml:space="preserve">P54 - S(szacowany) – odczyt </w:t>
            </w:r>
            <w:proofErr w:type="spellStart"/>
            <w:r w:rsidRPr="005A083C">
              <w:rPr>
                <w:rFonts w:cs="Calibri"/>
              </w:rPr>
              <w:t>wyestymowany</w:t>
            </w:r>
            <w:proofErr w:type="spellEnd"/>
            <w:r w:rsidRPr="005A083C">
              <w:rPr>
                <w:rFonts w:cs="Calibri"/>
              </w:rPr>
              <w:t xml:space="preserve"> przez CBP lub operatora,</w:t>
            </w:r>
          </w:p>
          <w:p w:rsidR="005A083C" w:rsidRPr="005A083C" w:rsidRDefault="005A083C" w:rsidP="005A083C">
            <w:pPr>
              <w:spacing w:before="60" w:after="60" w:line="276" w:lineRule="auto"/>
              <w:jc w:val="both"/>
              <w:rPr>
                <w:rFonts w:cs="Calibri"/>
              </w:rPr>
            </w:pPr>
            <w:r w:rsidRPr="005A083C">
              <w:rPr>
                <w:rFonts w:cs="Calibri"/>
              </w:rPr>
              <w:t>P30 - Z(zdalny) – odczyt pozyskany zdalnie z licznika.</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Wskazanie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Wartość wskazania odczytana z rejestru. Jeżeli wartość przekazana ma więcej niż 4 znaki po przecinku powinna być przycinana.</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 cyfr</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wskazania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odczytu licznika (z dokładnością do sekundy).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0..*</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przyczyny korekty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K1</w:t>
            </w:r>
          </w:p>
          <w:p w:rsidR="005A083C" w:rsidRPr="005A083C" w:rsidRDefault="005A083C" w:rsidP="005A083C">
            <w:pPr>
              <w:rPr>
                <w:rFonts w:cs="Calibri"/>
              </w:rPr>
            </w:pPr>
            <w:r w:rsidRPr="005A083C">
              <w:rPr>
                <w:rFonts w:cs="Calibri"/>
              </w:rPr>
              <w:t>K2</w:t>
            </w:r>
          </w:p>
          <w:p w:rsidR="005A083C" w:rsidRPr="005A083C" w:rsidRDefault="005A083C" w:rsidP="005A083C">
            <w:pPr>
              <w:rPr>
                <w:rFonts w:cs="Calibri"/>
              </w:rPr>
            </w:pPr>
            <w:r w:rsidRPr="005A083C">
              <w:rPr>
                <w:rFonts w:cs="Calibri"/>
              </w:rPr>
              <w:t>K3</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K1 - Błędny odczyt</w:t>
            </w:r>
          </w:p>
          <w:p w:rsidR="005A083C" w:rsidRPr="005A083C" w:rsidRDefault="005A083C" w:rsidP="005A083C">
            <w:pPr>
              <w:rPr>
                <w:rFonts w:cs="Calibri"/>
              </w:rPr>
            </w:pPr>
            <w:r w:rsidRPr="005A083C">
              <w:rPr>
                <w:rFonts w:cs="Calibri"/>
              </w:rPr>
              <w:t>K2 - Korekta szacunku</w:t>
            </w:r>
          </w:p>
          <w:p w:rsidR="005A083C" w:rsidRPr="005A083C" w:rsidRDefault="005A083C" w:rsidP="005A083C">
            <w:pPr>
              <w:rPr>
                <w:rFonts w:cs="Calibri"/>
              </w:rPr>
            </w:pPr>
            <w:r w:rsidRPr="005A083C">
              <w:rPr>
                <w:rFonts w:cs="Calibri"/>
              </w:rPr>
              <w:t>K3 - Brak odczytu</w:t>
            </w:r>
          </w:p>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1.2.2</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Zużycie w okresie bazowym</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0..1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Ilość</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numeryczny</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Ilość energii zużytej w okresie bazowym  (Data od, Data do).</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12 cyfr</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przyczyny korekty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wypełniane w przypadku, gdy komunikat zawiera korektę poprzednio opublikowanego zużycia w okresie bazowym (Data od, Data do).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K4</w:t>
            </w:r>
          </w:p>
          <w:p w:rsidR="005A083C" w:rsidRPr="005A083C" w:rsidRDefault="005A083C" w:rsidP="005A083C">
            <w:pPr>
              <w:rPr>
                <w:rFonts w:cs="Calibri"/>
              </w:rPr>
            </w:pPr>
            <w:r w:rsidRPr="005A083C">
              <w:rPr>
                <w:rFonts w:cs="Calibri"/>
              </w:rPr>
              <w:t>K5</w:t>
            </w:r>
          </w:p>
          <w:p w:rsidR="005A083C" w:rsidRPr="005A083C" w:rsidRDefault="005A083C" w:rsidP="005A083C">
            <w:pPr>
              <w:rPr>
                <w:rFonts w:cs="Calibri"/>
              </w:rPr>
            </w:pPr>
            <w:r w:rsidRPr="005A083C">
              <w:rPr>
                <w:rFonts w:cs="Calibri"/>
              </w:rPr>
              <w:t>K8</w:t>
            </w:r>
          </w:p>
          <w:p w:rsidR="005A083C" w:rsidRPr="005A083C" w:rsidRDefault="005A083C" w:rsidP="005A083C">
            <w:pPr>
              <w:rPr>
                <w:rFonts w:cs="Calibri"/>
              </w:rPr>
            </w:pPr>
            <w:r w:rsidRPr="005A083C">
              <w:rPr>
                <w:rFonts w:cs="Calibri"/>
              </w:rPr>
              <w:t>K9</w:t>
            </w:r>
          </w:p>
          <w:p w:rsidR="005A083C" w:rsidRPr="005A083C" w:rsidRDefault="005A083C" w:rsidP="005A083C">
            <w:pPr>
              <w:rPr>
                <w:rFonts w:cs="Calibri"/>
              </w:rPr>
            </w:pPr>
            <w:r w:rsidRPr="005A083C">
              <w:rPr>
                <w:rFonts w:cs="Calibri"/>
              </w:rPr>
              <w:t>K10</w:t>
            </w:r>
          </w:p>
          <w:p w:rsidR="005A083C" w:rsidRPr="005A083C" w:rsidRDefault="005A083C" w:rsidP="005A083C">
            <w:pPr>
              <w:spacing w:before="60" w:after="60" w:line="276" w:lineRule="auto"/>
              <w:jc w:val="both"/>
              <w:rPr>
                <w:rFonts w:cs="Calibri"/>
              </w:rPr>
            </w:pPr>
            <w:r w:rsidRPr="005A083C">
              <w:rPr>
                <w:rFonts w:cs="Calibri"/>
              </w:rPr>
              <w:t>K11</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K4 - Uszkodzony licznik.</w:t>
            </w:r>
          </w:p>
          <w:p w:rsidR="005A083C" w:rsidRPr="005A083C" w:rsidRDefault="005A083C" w:rsidP="005A083C">
            <w:pPr>
              <w:rPr>
                <w:rFonts w:cs="Calibri"/>
              </w:rPr>
            </w:pPr>
            <w:r w:rsidRPr="005A083C">
              <w:rPr>
                <w:rFonts w:cs="Calibri"/>
              </w:rPr>
              <w:t>K5 - Uszkodzony zegar lub pomiar dwustrefowy, awaria w układzie pomiarowym.</w:t>
            </w:r>
          </w:p>
          <w:p w:rsidR="005A083C" w:rsidRPr="005A083C" w:rsidRDefault="005A083C" w:rsidP="005A083C">
            <w:pPr>
              <w:rPr>
                <w:rFonts w:cs="Calibri"/>
              </w:rPr>
            </w:pPr>
            <w:r w:rsidRPr="005A083C">
              <w:rPr>
                <w:rFonts w:cs="Calibri"/>
              </w:rPr>
              <w:t>K8 - Błędna mnożna</w:t>
            </w:r>
          </w:p>
          <w:p w:rsidR="005A083C" w:rsidRPr="005A083C" w:rsidRDefault="005A083C" w:rsidP="005A083C">
            <w:pPr>
              <w:rPr>
                <w:rFonts w:cs="Calibri"/>
              </w:rPr>
            </w:pPr>
            <w:r w:rsidRPr="005A083C">
              <w:rPr>
                <w:rFonts w:cs="Calibri"/>
              </w:rPr>
              <w:t>K9 - Błędna taryfa</w:t>
            </w:r>
          </w:p>
          <w:p w:rsidR="005A083C" w:rsidRPr="005A083C" w:rsidRDefault="005A083C" w:rsidP="005A083C">
            <w:pPr>
              <w:rPr>
                <w:rFonts w:cs="Calibri"/>
              </w:rPr>
            </w:pPr>
            <w:r w:rsidRPr="005A083C">
              <w:rPr>
                <w:rFonts w:cs="Calibri"/>
              </w:rPr>
              <w:t>K10 - Nieprawidłowy licznik</w:t>
            </w:r>
          </w:p>
          <w:p w:rsidR="005A083C" w:rsidRPr="005A083C" w:rsidRDefault="005A083C" w:rsidP="005A083C">
            <w:pPr>
              <w:rPr>
                <w:rFonts w:cs="Calibri"/>
              </w:rPr>
            </w:pPr>
            <w:r w:rsidRPr="005A083C">
              <w:rPr>
                <w:rFonts w:cs="Calibri"/>
              </w:rPr>
              <w:t>K11 – Korekta zużycia okresu bazowego</w:t>
            </w:r>
          </w:p>
        </w:tc>
      </w:tr>
    </w:tbl>
    <w:p w:rsidR="00B70C9D" w:rsidRPr="00C22E30" w:rsidRDefault="00B70C9D">
      <w:pPr>
        <w:spacing w:after="200" w:line="276" w:lineRule="auto"/>
      </w:pPr>
    </w:p>
    <w:p w:rsidR="00B70C9D" w:rsidRPr="00C22E30" w:rsidRDefault="00B70C9D">
      <w:pPr>
        <w:spacing w:after="200" w:line="276" w:lineRule="auto"/>
      </w:pPr>
      <w:r w:rsidRPr="00C22E30">
        <w:br w:type="page"/>
      </w:r>
    </w:p>
    <w:p w:rsidR="00B70C9D" w:rsidRPr="00C22E30" w:rsidRDefault="00B70C9D">
      <w:pPr>
        <w:spacing w:after="200" w:line="276" w:lineRule="auto"/>
        <w:sectPr w:rsidR="00B70C9D"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84" w:name="_Toc515367934"/>
      <w:r w:rsidRPr="00F45011">
        <w:rPr>
          <w:noProof/>
          <w:lang w:eastAsia="pl-PL"/>
        </w:rPr>
        <w:lastRenderedPageBreak/>
        <w:drawing>
          <wp:anchor distT="0" distB="0" distL="114300" distR="114300" simplePos="0" relativeHeight="251662848" behindDoc="0" locked="0" layoutInCell="1" allowOverlap="1" wp14:anchorId="0AFA186F" wp14:editId="37880988">
            <wp:simplePos x="0" y="0"/>
            <wp:positionH relativeFrom="margin">
              <wp:posOffset>109855</wp:posOffset>
            </wp:positionH>
            <wp:positionV relativeFrom="margin">
              <wp:posOffset>290830</wp:posOffset>
            </wp:positionV>
            <wp:extent cx="5753100" cy="2447925"/>
            <wp:effectExtent l="19050" t="0" r="0" b="0"/>
            <wp:wrapSquare wrapText="bothSides"/>
            <wp:docPr id="2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5753100" cy="2447925"/>
                    </a:xfrm>
                    <a:prstGeom prst="rect">
                      <a:avLst/>
                    </a:prstGeom>
                    <a:noFill/>
                    <a:ln w="9525">
                      <a:noFill/>
                      <a:miter lim="800000"/>
                      <a:headEnd/>
                      <a:tailEnd/>
                    </a:ln>
                  </pic:spPr>
                </pic:pic>
              </a:graphicData>
            </a:graphic>
          </wp:anchor>
        </w:drawing>
      </w:r>
      <w:r w:rsidRPr="00C22E30">
        <w:t>Publikacja danych rozliczeniowych w cyklach rozliczeniowych</w:t>
      </w:r>
      <w:bookmarkEnd w:id="184"/>
    </w:p>
    <w:p w:rsidR="00F95DB1" w:rsidRPr="00C22E30" w:rsidRDefault="00E47D7A" w:rsidP="00F95DB1">
      <w:pPr>
        <w:pStyle w:val="Styl11"/>
      </w:pPr>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85" w:name="_Toc515367935"/>
      <w:r w:rsidRPr="00C22E30">
        <w:rPr>
          <w:noProof/>
          <w:lang w:eastAsia="pl-PL"/>
        </w:rPr>
        <w:lastRenderedPageBreak/>
        <w:t>Dane rozliczeniowe na potrzeby Sprzedawcy</w:t>
      </w:r>
      <w:bookmarkEnd w:id="18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389"/>
        <w:gridCol w:w="624"/>
        <w:gridCol w:w="3260"/>
        <w:gridCol w:w="2353"/>
        <w:gridCol w:w="3742"/>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Dane rozliczeniowe na potrzeby Sprzedawcy </w:t>
            </w:r>
          </w:p>
        </w:tc>
      </w:tr>
      <w:tr w:rsidR="000C1FCC" w:rsidRPr="00C22E30" w:rsidTr="005A0DF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389"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624"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2353"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3742"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poprzedniego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dokonania poprzedniego odczytu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625B4D">
              <w:rPr>
                <w:lang w:eastAsia="pl-PL"/>
              </w:rPr>
              <w:t>  Data w formacie:</w:t>
            </w:r>
            <w:r w:rsidR="00625B4D">
              <w:rPr>
                <w:lang w:eastAsia="pl-PL"/>
              </w:rPr>
              <w:br/>
              <w:t xml:space="preserve">YYYY-MM-DD </w:t>
            </w:r>
            <w:proofErr w:type="spellStart"/>
            <w:r w:rsidR="00625B4D">
              <w:rPr>
                <w:lang w:eastAsia="pl-PL"/>
              </w:rPr>
              <w:t>hh:mm:ss</w:t>
            </w:r>
            <w:proofErr w:type="spellEnd"/>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bieżącego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bieżacego odczytu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Dat</w:t>
            </w:r>
            <w:r w:rsidR="005A0DF5">
              <w:rPr>
                <w:noProof/>
              </w:rPr>
              <w:t>a i czas dokonania rozliczenia w</w:t>
            </w:r>
            <w:r w:rsidRPr="00C22E30">
              <w:rPr>
                <w:noProof/>
              </w:rPr>
              <w:t xml:space="preserve"> OSD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i czas dokonania rozliczenia u OSD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i czas publikacji komunikatu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i czas opublikowania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komunikatu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oznaczający typ komunikatu rozliczeniowego </w:t>
            </w:r>
          </w:p>
        </w:tc>
        <w:tc>
          <w:tcPr>
            <w:tcW w:w="2353" w:type="dxa"/>
            <w:noWrap/>
          </w:tcPr>
          <w:p w:rsidR="00F95DB1" w:rsidRPr="00C22E30" w:rsidRDefault="00F95DB1" w:rsidP="00F372AD">
            <w:pPr>
              <w:rPr>
                <w:noProof/>
              </w:rPr>
            </w:pPr>
            <w:r w:rsidRPr="00C22E30">
              <w:rPr>
                <w:noProof/>
              </w:rPr>
              <w:t>TROZR;</w:t>
            </w:r>
          </w:p>
          <w:p w:rsidR="00F95DB1" w:rsidRPr="00C22E30" w:rsidRDefault="00F95DB1" w:rsidP="00F372AD">
            <w:pPr>
              <w:rPr>
                <w:noProof/>
              </w:rPr>
            </w:pPr>
            <w:r w:rsidRPr="00C22E30">
              <w:rPr>
                <w:noProof/>
              </w:rPr>
              <w:t>TKORR;</w:t>
            </w:r>
          </w:p>
          <w:p w:rsidR="00F95DB1" w:rsidRPr="00C22E30" w:rsidRDefault="00F95DB1" w:rsidP="00F372AD">
            <w:pPr>
              <w:rPr>
                <w:noProof/>
              </w:rPr>
            </w:pPr>
            <w:r w:rsidRPr="00C22E30">
              <w:rPr>
                <w:noProof/>
              </w:rPr>
              <w:t>TROZD</w:t>
            </w:r>
          </w:p>
        </w:tc>
        <w:tc>
          <w:tcPr>
            <w:tcW w:w="3742" w:type="dxa"/>
            <w:noWrap/>
          </w:tcPr>
          <w:p w:rsidR="00F95DB1" w:rsidRPr="00C22E30" w:rsidRDefault="00F95DB1" w:rsidP="00F372AD">
            <w:pPr>
              <w:rPr>
                <w:noProof/>
              </w:rPr>
            </w:pPr>
            <w:r w:rsidRPr="00C22E30">
              <w:rPr>
                <w:noProof/>
              </w:rPr>
              <w:t>TROZR - rozliczenie rzeczywiste;</w:t>
            </w:r>
          </w:p>
          <w:p w:rsidR="00F95DB1" w:rsidRPr="00C22E30" w:rsidRDefault="00F95DB1" w:rsidP="00F372AD">
            <w:pPr>
              <w:rPr>
                <w:noProof/>
              </w:rPr>
            </w:pPr>
            <w:r w:rsidRPr="00C22E30">
              <w:rPr>
                <w:noProof/>
              </w:rPr>
              <w:t>TKORR - korekta rozliczeń;</w:t>
            </w:r>
          </w:p>
          <w:p w:rsidR="00F95DB1" w:rsidRPr="00C22E30" w:rsidRDefault="00F95DB1" w:rsidP="00F372AD">
            <w:pPr>
              <w:rPr>
                <w:noProof/>
              </w:rPr>
            </w:pPr>
            <w:r w:rsidRPr="00C22E30">
              <w:rPr>
                <w:noProof/>
              </w:rPr>
              <w:t>TROZD - rozliczenie dodatkowe</w:t>
            </w:r>
          </w:p>
        </w:tc>
      </w:tr>
      <w:tr w:rsidR="008F7B0D" w:rsidRPr="00C22E30" w:rsidTr="005A0DF5">
        <w:trPr>
          <w:trHeight w:val="315"/>
        </w:trPr>
        <w:tc>
          <w:tcPr>
            <w:tcW w:w="704" w:type="dxa"/>
          </w:tcPr>
          <w:p w:rsidR="008F7B0D" w:rsidRPr="00C22E30" w:rsidRDefault="008F7B0D" w:rsidP="00F372AD">
            <w:pPr>
              <w:rPr>
                <w:noProof/>
              </w:rPr>
            </w:pPr>
          </w:p>
        </w:tc>
        <w:tc>
          <w:tcPr>
            <w:tcW w:w="992" w:type="dxa"/>
          </w:tcPr>
          <w:p w:rsidR="008F7B0D" w:rsidRPr="00C22E30" w:rsidRDefault="008F7B0D" w:rsidP="00F372AD">
            <w:pPr>
              <w:rPr>
                <w:noProof/>
              </w:rPr>
            </w:pPr>
          </w:p>
        </w:tc>
        <w:tc>
          <w:tcPr>
            <w:tcW w:w="851" w:type="dxa"/>
            <w:noWrap/>
          </w:tcPr>
          <w:p w:rsidR="008F7B0D" w:rsidRPr="00C22E30" w:rsidRDefault="008F7B0D" w:rsidP="00F372AD">
            <w:pPr>
              <w:rPr>
                <w:noProof/>
              </w:rPr>
            </w:pPr>
          </w:p>
        </w:tc>
        <w:tc>
          <w:tcPr>
            <w:tcW w:w="1417" w:type="dxa"/>
          </w:tcPr>
          <w:p w:rsidR="008F7B0D" w:rsidRPr="00C22E30" w:rsidRDefault="008F7B0D" w:rsidP="00F372AD">
            <w:pPr>
              <w:rPr>
                <w:noProof/>
              </w:rPr>
            </w:pPr>
            <w:r>
              <w:rPr>
                <w:noProof/>
              </w:rPr>
              <w:t>Numer faktury</w:t>
            </w:r>
          </w:p>
        </w:tc>
        <w:tc>
          <w:tcPr>
            <w:tcW w:w="1389" w:type="dxa"/>
            <w:noWrap/>
          </w:tcPr>
          <w:p w:rsidR="008F7B0D" w:rsidRPr="00C22E30" w:rsidRDefault="008F7B0D" w:rsidP="00F372AD">
            <w:pPr>
              <w:rPr>
                <w:noProof/>
              </w:rPr>
            </w:pPr>
            <w:r>
              <w:rPr>
                <w:noProof/>
              </w:rPr>
              <w:t>znakowy</w:t>
            </w:r>
          </w:p>
        </w:tc>
        <w:tc>
          <w:tcPr>
            <w:tcW w:w="624" w:type="dxa"/>
          </w:tcPr>
          <w:p w:rsidR="008F7B0D" w:rsidRPr="00C22E30" w:rsidRDefault="008F7B0D" w:rsidP="00F372AD">
            <w:pPr>
              <w:rPr>
                <w:noProof/>
              </w:rPr>
            </w:pPr>
            <w:r>
              <w:rPr>
                <w:noProof/>
              </w:rPr>
              <w:t>TAK</w:t>
            </w:r>
          </w:p>
        </w:tc>
        <w:tc>
          <w:tcPr>
            <w:tcW w:w="3260" w:type="dxa"/>
            <w:noWrap/>
          </w:tcPr>
          <w:p w:rsidR="008F7B0D" w:rsidRPr="00C22E30" w:rsidRDefault="008F7B0D" w:rsidP="00F372AD">
            <w:pPr>
              <w:rPr>
                <w:noProof/>
              </w:rPr>
            </w:pPr>
          </w:p>
        </w:tc>
        <w:tc>
          <w:tcPr>
            <w:tcW w:w="2353" w:type="dxa"/>
            <w:noWrap/>
          </w:tcPr>
          <w:p w:rsidR="008F7B0D" w:rsidRPr="00C22E30" w:rsidRDefault="008F7B0D" w:rsidP="00F372AD">
            <w:pPr>
              <w:rPr>
                <w:noProof/>
              </w:rPr>
            </w:pPr>
          </w:p>
        </w:tc>
        <w:tc>
          <w:tcPr>
            <w:tcW w:w="3742" w:type="dxa"/>
            <w:noWrap/>
          </w:tcPr>
          <w:p w:rsidR="008F7B0D" w:rsidRPr="00C22E30" w:rsidRDefault="008F7B0D" w:rsidP="00F372AD">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Przyczyna korekty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oznaczający przyczynę korekty </w:t>
            </w:r>
          </w:p>
        </w:tc>
        <w:tc>
          <w:tcPr>
            <w:tcW w:w="2353" w:type="dxa"/>
            <w:noWrap/>
          </w:tcPr>
          <w:p w:rsidR="00F95DB1" w:rsidRPr="00C22E30" w:rsidRDefault="00F95DB1" w:rsidP="00F372AD">
            <w:pPr>
              <w:rPr>
                <w:noProof/>
              </w:rPr>
            </w:pPr>
            <w:r w:rsidRPr="00C22E30">
              <w:rPr>
                <w:noProof/>
              </w:rPr>
              <w:t>KORAUP;</w:t>
            </w:r>
          </w:p>
          <w:p w:rsidR="00F95DB1" w:rsidRPr="00C22E30" w:rsidRDefault="00F95DB1" w:rsidP="00F372AD">
            <w:pPr>
              <w:rPr>
                <w:noProof/>
              </w:rPr>
            </w:pPr>
            <w:r w:rsidRPr="00C22E30">
              <w:rPr>
                <w:noProof/>
              </w:rPr>
              <w:t>KORBOU;</w:t>
            </w:r>
          </w:p>
          <w:p w:rsidR="00F95DB1" w:rsidRPr="00C22E30" w:rsidRDefault="00F95DB1" w:rsidP="00F372AD">
            <w:pPr>
              <w:rPr>
                <w:noProof/>
              </w:rPr>
            </w:pPr>
            <w:r w:rsidRPr="00C22E30">
              <w:rPr>
                <w:noProof/>
              </w:rPr>
              <w:t>KORBWZ;</w:t>
            </w:r>
          </w:p>
          <w:p w:rsidR="00F95DB1" w:rsidRPr="00C22E30" w:rsidRDefault="00F95DB1" w:rsidP="00F372AD">
            <w:pPr>
              <w:rPr>
                <w:noProof/>
              </w:rPr>
            </w:pPr>
            <w:r w:rsidRPr="00C22E30">
              <w:rPr>
                <w:noProof/>
              </w:rPr>
              <w:t>KORBPO;</w:t>
            </w:r>
          </w:p>
          <w:p w:rsidR="00F95DB1" w:rsidRPr="00C22E30" w:rsidRDefault="00F95DB1" w:rsidP="00F372AD">
            <w:pPr>
              <w:rPr>
                <w:noProof/>
              </w:rPr>
            </w:pPr>
            <w:r w:rsidRPr="00C22E30">
              <w:rPr>
                <w:noProof/>
              </w:rPr>
              <w:lastRenderedPageBreak/>
              <w:t>KORBZU;</w:t>
            </w:r>
          </w:p>
          <w:p w:rsidR="00F95DB1" w:rsidRPr="00C22E30" w:rsidRDefault="00F95DB1" w:rsidP="00F372AD">
            <w:pPr>
              <w:rPr>
                <w:noProof/>
              </w:rPr>
            </w:pPr>
            <w:r w:rsidRPr="00C22E30">
              <w:rPr>
                <w:noProof/>
              </w:rPr>
              <w:t>KORBNT;</w:t>
            </w:r>
          </w:p>
          <w:p w:rsidR="00F95DB1" w:rsidRPr="00C22E30" w:rsidRDefault="00F95DB1" w:rsidP="00F372AD">
            <w:pPr>
              <w:rPr>
                <w:noProof/>
              </w:rPr>
            </w:pPr>
            <w:r w:rsidRPr="00C22E30">
              <w:rPr>
                <w:noProof/>
              </w:rPr>
              <w:t>KORBPU;</w:t>
            </w:r>
          </w:p>
          <w:p w:rsidR="00F95DB1" w:rsidRPr="00C22E30" w:rsidRDefault="00F95DB1" w:rsidP="00F372AD">
            <w:pPr>
              <w:rPr>
                <w:noProof/>
              </w:rPr>
            </w:pPr>
            <w:r w:rsidRPr="00C22E30">
              <w:rPr>
                <w:noProof/>
              </w:rPr>
              <w:t>KORBOO;</w:t>
            </w:r>
          </w:p>
          <w:p w:rsidR="00232FA9" w:rsidRDefault="00F95DB1" w:rsidP="00F372AD">
            <w:pPr>
              <w:rPr>
                <w:noProof/>
              </w:rPr>
            </w:pPr>
            <w:r w:rsidRPr="00C22E30">
              <w:rPr>
                <w:noProof/>
              </w:rPr>
              <w:t>KORNKB</w:t>
            </w:r>
            <w:r w:rsidR="00232FA9">
              <w:rPr>
                <w:noProof/>
              </w:rPr>
              <w:t>;</w:t>
            </w:r>
          </w:p>
          <w:p w:rsidR="00232FA9" w:rsidRDefault="00232FA9" w:rsidP="00F372AD">
            <w:pPr>
              <w:rPr>
                <w:noProof/>
              </w:rPr>
            </w:pPr>
            <w:r>
              <w:rPr>
                <w:noProof/>
              </w:rPr>
              <w:t>KORDAT</w:t>
            </w:r>
            <w:r w:rsidR="00E87353">
              <w:rPr>
                <w:noProof/>
              </w:rPr>
              <w:t>;</w:t>
            </w:r>
          </w:p>
          <w:p w:rsidR="00E87353" w:rsidRPr="00C22E30" w:rsidRDefault="00E87353" w:rsidP="00F372AD">
            <w:pPr>
              <w:rPr>
                <w:noProof/>
              </w:rPr>
            </w:pPr>
            <w:r>
              <w:rPr>
                <w:noProof/>
              </w:rPr>
              <w:t>KORBAZ</w:t>
            </w:r>
          </w:p>
        </w:tc>
        <w:tc>
          <w:tcPr>
            <w:tcW w:w="3742" w:type="dxa"/>
            <w:noWrap/>
          </w:tcPr>
          <w:p w:rsidR="00F95DB1" w:rsidRPr="00C22E30" w:rsidRDefault="00F95DB1" w:rsidP="00F372AD">
            <w:pPr>
              <w:rPr>
                <w:noProof/>
              </w:rPr>
            </w:pPr>
            <w:r w:rsidRPr="00C22E30">
              <w:rPr>
                <w:noProof/>
              </w:rPr>
              <w:lastRenderedPageBreak/>
              <w:t>KORAUP - awaria układu pomiarowego;</w:t>
            </w:r>
          </w:p>
          <w:p w:rsidR="00F95DB1" w:rsidRPr="00C22E30" w:rsidRDefault="00F95DB1" w:rsidP="00F372AD">
            <w:pPr>
              <w:rPr>
                <w:noProof/>
              </w:rPr>
            </w:pPr>
            <w:r w:rsidRPr="00C22E30">
              <w:rPr>
                <w:noProof/>
              </w:rPr>
              <w:t>KORBOU - błędny odczyt układu pomiarowego;</w:t>
            </w:r>
          </w:p>
          <w:p w:rsidR="00F95DB1" w:rsidRPr="00C22E30" w:rsidRDefault="00F95DB1" w:rsidP="00F372AD">
            <w:pPr>
              <w:rPr>
                <w:noProof/>
              </w:rPr>
            </w:pPr>
            <w:r w:rsidRPr="00C22E30">
              <w:rPr>
                <w:noProof/>
              </w:rPr>
              <w:lastRenderedPageBreak/>
              <w:t>KORBWZ - błędnie naliczona wielkość zużycia energii;</w:t>
            </w:r>
          </w:p>
          <w:p w:rsidR="00F95DB1" w:rsidRPr="00C22E30" w:rsidRDefault="00F95DB1" w:rsidP="00F372AD">
            <w:pPr>
              <w:rPr>
                <w:noProof/>
              </w:rPr>
            </w:pPr>
            <w:r w:rsidRPr="00C22E30">
              <w:rPr>
                <w:noProof/>
              </w:rPr>
              <w:t>KORBPO - błędny odczyt podany przez odbiorcę;</w:t>
            </w:r>
          </w:p>
          <w:p w:rsidR="00F95DB1" w:rsidRPr="00C22E30" w:rsidRDefault="00F95DB1" w:rsidP="00F372AD">
            <w:pPr>
              <w:rPr>
                <w:noProof/>
              </w:rPr>
            </w:pPr>
            <w:r w:rsidRPr="00C22E30">
              <w:rPr>
                <w:noProof/>
              </w:rPr>
              <w:t>KORBZU - błędna zabudowa układu pomiarowego;</w:t>
            </w:r>
          </w:p>
          <w:p w:rsidR="00F95DB1" w:rsidRPr="00C22E30" w:rsidRDefault="00F95DB1" w:rsidP="00F372AD">
            <w:pPr>
              <w:rPr>
                <w:noProof/>
              </w:rPr>
            </w:pPr>
            <w:r w:rsidRPr="00C22E30">
              <w:rPr>
                <w:noProof/>
              </w:rPr>
              <w:t>KORBNT - błędne naliczenie opłat taryfowych (w tym dodatkowych);</w:t>
            </w:r>
          </w:p>
          <w:p w:rsidR="00F95DB1" w:rsidRPr="00C22E30" w:rsidRDefault="00F95DB1" w:rsidP="00F372AD">
            <w:pPr>
              <w:rPr>
                <w:noProof/>
              </w:rPr>
            </w:pPr>
            <w:r w:rsidRPr="00C22E30">
              <w:rPr>
                <w:noProof/>
              </w:rPr>
              <w:t>KORBPU - błędne paramtery umowy;</w:t>
            </w:r>
          </w:p>
          <w:p w:rsidR="00F95DB1" w:rsidRPr="00C22E30" w:rsidRDefault="00F95DB1" w:rsidP="00F372AD">
            <w:pPr>
              <w:rPr>
                <w:noProof/>
              </w:rPr>
            </w:pPr>
            <w:r w:rsidRPr="00C22E30">
              <w:rPr>
                <w:noProof/>
              </w:rPr>
              <w:t>KORBOO - błędny okres</w:t>
            </w:r>
            <w:r w:rsidR="00232FA9">
              <w:rPr>
                <w:noProof/>
              </w:rPr>
              <w:t>;</w:t>
            </w:r>
            <w:r w:rsidRPr="00C22E30">
              <w:rPr>
                <w:noProof/>
              </w:rPr>
              <w:t xml:space="preserve"> obowiązywania umowy;</w:t>
            </w:r>
          </w:p>
          <w:p w:rsidR="00F95DB1" w:rsidRDefault="00F95DB1" w:rsidP="00F372AD">
            <w:pPr>
              <w:rPr>
                <w:noProof/>
              </w:rPr>
            </w:pPr>
            <w:r w:rsidRPr="00C22E30">
              <w:rPr>
                <w:noProof/>
              </w:rPr>
              <w:t>KORNKB - naliczenia / korekta bonifikaty</w:t>
            </w:r>
            <w:r w:rsidR="00232FA9">
              <w:rPr>
                <w:noProof/>
              </w:rPr>
              <w:t>;</w:t>
            </w:r>
          </w:p>
          <w:p w:rsidR="00232FA9" w:rsidRDefault="00232FA9" w:rsidP="00F372AD">
            <w:pPr>
              <w:rPr>
                <w:noProof/>
              </w:rPr>
            </w:pPr>
            <w:r>
              <w:rPr>
                <w:noProof/>
              </w:rPr>
              <w:t>KORDAT – korekta daty odczytu</w:t>
            </w:r>
          </w:p>
          <w:p w:rsidR="00E87353" w:rsidRPr="00C22E30" w:rsidRDefault="00E87353" w:rsidP="00F372AD">
            <w:pPr>
              <w:rPr>
                <w:noProof/>
              </w:rPr>
            </w:pPr>
            <w:r>
              <w:rPr>
                <w:noProof/>
              </w:rPr>
              <w:t>KORBAZ – korekta zużycia w analogicznym okresie roku bazowego</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korygowanego komunikatu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Unikalny numer przekazywanych danych rozliczeniowych PPE będących przedmiotem korekty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Default="00F95DB1" w:rsidP="00F372AD">
            <w:pPr>
              <w:rPr>
                <w:noProof/>
              </w:rPr>
            </w:pPr>
            <w:r w:rsidRPr="00C22E30">
              <w:rPr>
                <w:noProof/>
              </w:rPr>
              <w:t xml:space="preserve"> </w:t>
            </w:r>
          </w:p>
          <w:p w:rsidR="0051492F" w:rsidRPr="00C22E30" w:rsidRDefault="0051492F" w:rsidP="00F372AD">
            <w:pPr>
              <w:rPr>
                <w:noProof/>
              </w:rPr>
            </w:pPr>
          </w:p>
        </w:tc>
      </w:tr>
      <w:tr w:rsidR="0051492F" w:rsidRPr="00C22E30" w:rsidTr="005A0DF5">
        <w:trPr>
          <w:trHeight w:val="315"/>
        </w:trPr>
        <w:tc>
          <w:tcPr>
            <w:tcW w:w="704" w:type="dxa"/>
          </w:tcPr>
          <w:p w:rsidR="0051492F" w:rsidRPr="00C22E30" w:rsidRDefault="0051492F" w:rsidP="00F372AD">
            <w:pPr>
              <w:rPr>
                <w:noProof/>
              </w:rPr>
            </w:pPr>
          </w:p>
        </w:tc>
        <w:tc>
          <w:tcPr>
            <w:tcW w:w="992" w:type="dxa"/>
          </w:tcPr>
          <w:p w:rsidR="0051492F" w:rsidRPr="00C22E30" w:rsidRDefault="0051492F" w:rsidP="00F372AD">
            <w:pPr>
              <w:rPr>
                <w:noProof/>
              </w:rPr>
            </w:pPr>
          </w:p>
        </w:tc>
        <w:tc>
          <w:tcPr>
            <w:tcW w:w="851" w:type="dxa"/>
            <w:noWrap/>
          </w:tcPr>
          <w:p w:rsidR="0051492F" w:rsidRPr="00C22E30" w:rsidRDefault="0051492F" w:rsidP="00F372AD">
            <w:pPr>
              <w:rPr>
                <w:noProof/>
              </w:rPr>
            </w:pPr>
          </w:p>
        </w:tc>
        <w:tc>
          <w:tcPr>
            <w:tcW w:w="1417" w:type="dxa"/>
          </w:tcPr>
          <w:p w:rsidR="0051492F" w:rsidRPr="00C22E30" w:rsidRDefault="0051492F" w:rsidP="00F372AD">
            <w:pPr>
              <w:rPr>
                <w:noProof/>
              </w:rPr>
            </w:pPr>
            <w:r>
              <w:rPr>
                <w:noProof/>
              </w:rPr>
              <w:t xml:space="preserve">ID </w:t>
            </w:r>
            <w:r>
              <w:rPr>
                <w:lang w:eastAsia="pl-PL"/>
              </w:rPr>
              <w:t>Sprzedawcy</w:t>
            </w:r>
          </w:p>
        </w:tc>
        <w:tc>
          <w:tcPr>
            <w:tcW w:w="1389" w:type="dxa"/>
            <w:noWrap/>
          </w:tcPr>
          <w:p w:rsidR="0051492F" w:rsidRPr="00C22E30" w:rsidRDefault="0051492F" w:rsidP="00F372AD">
            <w:pPr>
              <w:rPr>
                <w:noProof/>
              </w:rPr>
            </w:pPr>
            <w:r w:rsidRPr="00C22E30">
              <w:rPr>
                <w:noProof/>
              </w:rPr>
              <w:t>znakowy</w:t>
            </w:r>
          </w:p>
        </w:tc>
        <w:tc>
          <w:tcPr>
            <w:tcW w:w="624" w:type="dxa"/>
          </w:tcPr>
          <w:p w:rsidR="0051492F" w:rsidRPr="00C22E30" w:rsidRDefault="0051492F" w:rsidP="00F372AD">
            <w:pPr>
              <w:rPr>
                <w:noProof/>
              </w:rPr>
            </w:pPr>
            <w:r w:rsidRPr="00C22E30">
              <w:rPr>
                <w:noProof/>
              </w:rPr>
              <w:t>TAK</w:t>
            </w:r>
          </w:p>
        </w:tc>
        <w:tc>
          <w:tcPr>
            <w:tcW w:w="3260" w:type="dxa"/>
            <w:noWrap/>
          </w:tcPr>
          <w:p w:rsidR="0051492F" w:rsidRDefault="0051492F" w:rsidP="0051492F">
            <w:pPr>
              <w:autoSpaceDE w:val="0"/>
              <w:autoSpaceDN w:val="0"/>
            </w:pPr>
            <w:r>
              <w:rPr>
                <w:lang w:eastAsia="pl-PL"/>
              </w:rPr>
              <w:t>Numer identyfikacyjny Sprzedawcy, dla którego publikowane są dane rozliczeniowe</w:t>
            </w:r>
          </w:p>
          <w:p w:rsidR="0051492F" w:rsidRPr="00C22E30" w:rsidRDefault="0051492F" w:rsidP="00F372AD">
            <w:pPr>
              <w:rPr>
                <w:noProof/>
              </w:rPr>
            </w:pPr>
          </w:p>
        </w:tc>
        <w:tc>
          <w:tcPr>
            <w:tcW w:w="2353" w:type="dxa"/>
            <w:noWrap/>
          </w:tcPr>
          <w:p w:rsidR="0051492F" w:rsidRPr="00C22E30" w:rsidRDefault="0051492F" w:rsidP="00F372AD">
            <w:pPr>
              <w:rPr>
                <w:noProof/>
              </w:rPr>
            </w:pPr>
          </w:p>
        </w:tc>
        <w:tc>
          <w:tcPr>
            <w:tcW w:w="3742" w:type="dxa"/>
            <w:noWrap/>
          </w:tcPr>
          <w:p w:rsidR="0051492F" w:rsidRPr="00C22E30" w:rsidRDefault="0051492F" w:rsidP="00F372AD">
            <w:pPr>
              <w:rPr>
                <w:noProof/>
              </w:rPr>
            </w:pPr>
            <w:r>
              <w:rPr>
                <w:lang w:eastAsia="pl-PL"/>
              </w:rPr>
              <w:t>Identyfikator sprzedawcy nadany przez OSD</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1.1.1 </w:t>
            </w:r>
          </w:p>
        </w:tc>
        <w:tc>
          <w:tcPr>
            <w:tcW w:w="992" w:type="dxa"/>
          </w:tcPr>
          <w:p w:rsidR="00F95DB1" w:rsidRDefault="00F95DB1" w:rsidP="00F372AD">
            <w:pPr>
              <w:rPr>
                <w:noProof/>
              </w:rPr>
            </w:pPr>
            <w:r w:rsidRPr="00C22E30">
              <w:rPr>
                <w:noProof/>
              </w:rPr>
              <w:t>Rozliczenie finanso</w:t>
            </w:r>
            <w:r w:rsidRPr="00C22E30">
              <w:rPr>
                <w:noProof/>
              </w:rPr>
              <w:lastRenderedPageBreak/>
              <w:t xml:space="preserve">we </w:t>
            </w:r>
          </w:p>
          <w:p w:rsidR="0051492F" w:rsidRPr="00C22E30" w:rsidRDefault="0051492F" w:rsidP="00F372AD">
            <w:pPr>
              <w:rPr>
                <w:noProof/>
              </w:rPr>
            </w:pPr>
          </w:p>
        </w:tc>
        <w:tc>
          <w:tcPr>
            <w:tcW w:w="851" w:type="dxa"/>
            <w:noWrap/>
          </w:tcPr>
          <w:p w:rsidR="00F95DB1" w:rsidRPr="00C22E30" w:rsidRDefault="00F95DB1" w:rsidP="00F372AD">
            <w:pPr>
              <w:rPr>
                <w:noProof/>
              </w:rPr>
            </w:pPr>
            <w:r w:rsidRPr="00C22E30">
              <w:rPr>
                <w:noProof/>
              </w:rPr>
              <w:lastRenderedPageBreak/>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Default="00F95DB1" w:rsidP="00F372AD">
            <w:pPr>
              <w:rPr>
                <w:noProof/>
              </w:rPr>
            </w:pPr>
            <w:r w:rsidRPr="00C22E30">
              <w:rPr>
                <w:noProof/>
              </w:rPr>
              <w:t xml:space="preserve"> </w:t>
            </w:r>
          </w:p>
          <w:p w:rsidR="0051492F" w:rsidRPr="00C22E30" w:rsidRDefault="0051492F" w:rsidP="00F372AD">
            <w:pPr>
              <w:rPr>
                <w:noProof/>
              </w:rPr>
            </w:pP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Nazwa opłaty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Nazwa opłaty dla danego PPE w zakresie usługi dystrybucyjnej </w:t>
            </w:r>
          </w:p>
        </w:tc>
        <w:tc>
          <w:tcPr>
            <w:tcW w:w="2353" w:type="dxa"/>
            <w:noWrap/>
          </w:tcPr>
          <w:p w:rsidR="0051492F" w:rsidRDefault="0051492F" w:rsidP="0051492F">
            <w:r>
              <w:rPr>
                <w:lang w:eastAsia="pl-PL"/>
              </w:rPr>
              <w:t>OSS;</w:t>
            </w:r>
          </w:p>
          <w:p w:rsidR="0051492F" w:rsidRDefault="0051492F" w:rsidP="0051492F">
            <w:pPr>
              <w:rPr>
                <w:lang w:eastAsia="pl-PL"/>
              </w:rPr>
            </w:pPr>
            <w:r>
              <w:rPr>
                <w:lang w:eastAsia="pl-PL"/>
              </w:rPr>
              <w:t>OZS;</w:t>
            </w:r>
          </w:p>
          <w:p w:rsidR="0051492F" w:rsidRDefault="0051492F" w:rsidP="0051492F">
            <w:pPr>
              <w:rPr>
                <w:lang w:eastAsia="pl-PL"/>
              </w:rPr>
            </w:pPr>
            <w:r>
              <w:rPr>
                <w:lang w:eastAsia="pl-PL"/>
              </w:rPr>
              <w:t>OPR;</w:t>
            </w:r>
          </w:p>
          <w:p w:rsidR="0051492F" w:rsidRDefault="0051492F" w:rsidP="0051492F">
            <w:pPr>
              <w:rPr>
                <w:lang w:eastAsia="pl-PL"/>
              </w:rPr>
            </w:pPr>
            <w:r>
              <w:rPr>
                <w:lang w:eastAsia="pl-PL"/>
              </w:rPr>
              <w:t>OJA;</w:t>
            </w:r>
          </w:p>
          <w:p w:rsidR="0051492F" w:rsidRDefault="0051492F" w:rsidP="0051492F">
            <w:pPr>
              <w:rPr>
                <w:lang w:eastAsia="pl-PL"/>
              </w:rPr>
            </w:pPr>
            <w:r>
              <w:rPr>
                <w:lang w:eastAsia="pl-PL"/>
              </w:rPr>
              <w:t>OEB;</w:t>
            </w:r>
          </w:p>
          <w:p w:rsidR="0051492F" w:rsidRDefault="0051492F" w:rsidP="0051492F">
            <w:pPr>
              <w:rPr>
                <w:lang w:val="en-US" w:eastAsia="pl-PL"/>
              </w:rPr>
            </w:pPr>
            <w:r>
              <w:rPr>
                <w:lang w:val="en-US" w:eastAsia="pl-PL"/>
              </w:rPr>
              <w:t>OAB;</w:t>
            </w:r>
          </w:p>
          <w:p w:rsidR="0051492F" w:rsidRDefault="0051492F" w:rsidP="0051492F">
            <w:pPr>
              <w:rPr>
                <w:lang w:val="en-US" w:eastAsia="pl-PL"/>
              </w:rPr>
            </w:pPr>
            <w:r>
              <w:rPr>
                <w:lang w:val="en-US" w:eastAsia="pl-PL"/>
              </w:rPr>
              <w:t>OPM;</w:t>
            </w:r>
          </w:p>
          <w:p w:rsidR="0051492F" w:rsidRDefault="0051492F" w:rsidP="0051492F">
            <w:pPr>
              <w:rPr>
                <w:lang w:val="en-US" w:eastAsia="pl-PL"/>
              </w:rPr>
            </w:pPr>
            <w:r>
              <w:rPr>
                <w:lang w:val="en-US" w:eastAsia="pl-PL"/>
              </w:rPr>
              <w:t>OPD;</w:t>
            </w:r>
          </w:p>
          <w:p w:rsidR="0051492F" w:rsidRDefault="0051492F" w:rsidP="0051492F">
            <w:pPr>
              <w:rPr>
                <w:lang w:val="en-US" w:eastAsia="pl-PL"/>
              </w:rPr>
            </w:pPr>
            <w:r>
              <w:rPr>
                <w:lang w:val="en-US" w:eastAsia="pl-PL"/>
              </w:rPr>
              <w:t>OWD;</w:t>
            </w:r>
          </w:p>
          <w:p w:rsidR="0051492F" w:rsidRDefault="0051492F" w:rsidP="0051492F">
            <w:pPr>
              <w:rPr>
                <w:lang w:val="en-US" w:eastAsia="pl-PL"/>
              </w:rPr>
            </w:pPr>
            <w:r>
              <w:rPr>
                <w:lang w:val="en-US" w:eastAsia="pl-PL"/>
              </w:rPr>
              <w:t>OOD;</w:t>
            </w:r>
          </w:p>
          <w:p w:rsidR="0051492F" w:rsidRDefault="0051492F" w:rsidP="0051492F">
            <w:pPr>
              <w:rPr>
                <w:lang w:eastAsia="pl-PL"/>
              </w:rPr>
            </w:pPr>
            <w:r>
              <w:rPr>
                <w:lang w:eastAsia="pl-PL"/>
              </w:rPr>
              <w:t>OBO;</w:t>
            </w:r>
          </w:p>
          <w:p w:rsidR="00F95DB1" w:rsidRPr="00C22E30" w:rsidRDefault="0051492F" w:rsidP="0051492F">
            <w:pPr>
              <w:rPr>
                <w:noProof/>
              </w:rPr>
            </w:pPr>
            <w:r>
              <w:rPr>
                <w:lang w:eastAsia="pl-PL"/>
              </w:rPr>
              <w:t>OZE</w:t>
            </w:r>
          </w:p>
        </w:tc>
        <w:tc>
          <w:tcPr>
            <w:tcW w:w="3742" w:type="dxa"/>
            <w:noWrap/>
          </w:tcPr>
          <w:p w:rsidR="0051492F" w:rsidRDefault="0051492F" w:rsidP="0051492F">
            <w:r>
              <w:rPr>
                <w:lang w:eastAsia="pl-PL"/>
              </w:rPr>
              <w:t>OSS - opłata stała sieciowa</w:t>
            </w:r>
          </w:p>
          <w:p w:rsidR="0051492F" w:rsidRDefault="0051492F" w:rsidP="0051492F">
            <w:pPr>
              <w:rPr>
                <w:lang w:eastAsia="pl-PL"/>
              </w:rPr>
            </w:pPr>
            <w:r>
              <w:rPr>
                <w:lang w:eastAsia="pl-PL"/>
              </w:rPr>
              <w:t>OZS - opłata zmienna sieciowa</w:t>
            </w:r>
          </w:p>
          <w:p w:rsidR="0051492F" w:rsidRDefault="0051492F" w:rsidP="0051492F">
            <w:pPr>
              <w:rPr>
                <w:lang w:eastAsia="pl-PL"/>
              </w:rPr>
            </w:pPr>
            <w:r>
              <w:rPr>
                <w:lang w:eastAsia="pl-PL"/>
              </w:rPr>
              <w:t>OPR - opłata przejściowa</w:t>
            </w:r>
          </w:p>
          <w:p w:rsidR="0051492F" w:rsidRDefault="0051492F" w:rsidP="0051492F">
            <w:pPr>
              <w:rPr>
                <w:lang w:eastAsia="pl-PL"/>
              </w:rPr>
            </w:pPr>
            <w:r>
              <w:rPr>
                <w:lang w:eastAsia="pl-PL"/>
              </w:rPr>
              <w:t>OJA - opłata jakościowa;</w:t>
            </w:r>
          </w:p>
          <w:p w:rsidR="0051492F" w:rsidRDefault="0051492F" w:rsidP="0051492F">
            <w:pPr>
              <w:rPr>
                <w:lang w:eastAsia="pl-PL"/>
              </w:rPr>
            </w:pPr>
            <w:r>
              <w:rPr>
                <w:lang w:eastAsia="pl-PL"/>
              </w:rPr>
              <w:t>OEB - opłata za energię bierną;</w:t>
            </w:r>
          </w:p>
          <w:p w:rsidR="0051492F" w:rsidRDefault="0051492F" w:rsidP="0051492F">
            <w:pPr>
              <w:rPr>
                <w:lang w:eastAsia="pl-PL"/>
              </w:rPr>
            </w:pPr>
            <w:r>
              <w:rPr>
                <w:lang w:eastAsia="pl-PL"/>
              </w:rPr>
              <w:t>OAB - opłata abonamentowa;</w:t>
            </w:r>
          </w:p>
          <w:p w:rsidR="0051492F" w:rsidRDefault="0051492F" w:rsidP="0051492F">
            <w:pPr>
              <w:rPr>
                <w:lang w:eastAsia="pl-PL"/>
              </w:rPr>
            </w:pPr>
            <w:r>
              <w:rPr>
                <w:lang w:eastAsia="pl-PL"/>
              </w:rPr>
              <w:t>OPM - przekroczenie mocy;</w:t>
            </w:r>
          </w:p>
          <w:p w:rsidR="0051492F" w:rsidRDefault="0051492F" w:rsidP="0051492F">
            <w:pPr>
              <w:rPr>
                <w:lang w:eastAsia="pl-PL"/>
              </w:rPr>
            </w:pPr>
            <w:r>
              <w:rPr>
                <w:lang w:eastAsia="pl-PL"/>
              </w:rPr>
              <w:t>OPD - przerwanie dostaw;</w:t>
            </w:r>
          </w:p>
          <w:p w:rsidR="0051492F" w:rsidRDefault="0051492F" w:rsidP="0051492F">
            <w:pPr>
              <w:rPr>
                <w:lang w:eastAsia="pl-PL"/>
              </w:rPr>
            </w:pPr>
            <w:r>
              <w:rPr>
                <w:lang w:eastAsia="pl-PL"/>
              </w:rPr>
              <w:t>OWD - wznowieni dostaw (na wniosek Sprzedawcy)</w:t>
            </w:r>
          </w:p>
          <w:p w:rsidR="0051492F" w:rsidRDefault="0051492F" w:rsidP="0051492F">
            <w:pPr>
              <w:rPr>
                <w:lang w:eastAsia="pl-PL"/>
              </w:rPr>
            </w:pPr>
            <w:r>
              <w:rPr>
                <w:lang w:eastAsia="pl-PL"/>
              </w:rPr>
              <w:t>OOD - odczyt dodatkowy</w:t>
            </w:r>
          </w:p>
          <w:p w:rsidR="0051492F" w:rsidRDefault="0051492F" w:rsidP="0051492F">
            <w:pPr>
              <w:rPr>
                <w:lang w:eastAsia="pl-PL"/>
              </w:rPr>
            </w:pPr>
            <w:r>
              <w:rPr>
                <w:lang w:eastAsia="pl-PL"/>
              </w:rPr>
              <w:t>OBO - bonifikata;</w:t>
            </w:r>
          </w:p>
          <w:p w:rsidR="00F95DB1" w:rsidRPr="00C22E30" w:rsidRDefault="0051492F" w:rsidP="0051492F">
            <w:pPr>
              <w:rPr>
                <w:noProof/>
              </w:rPr>
            </w:pPr>
            <w:r>
              <w:rPr>
                <w:lang w:eastAsia="pl-PL"/>
              </w:rPr>
              <w:t>OZE - opłata OZE</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Ilość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Ilość będąca przedmiotem naliczenia opłat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Jednostka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Jednostka ilości </w:t>
            </w:r>
          </w:p>
        </w:tc>
        <w:tc>
          <w:tcPr>
            <w:tcW w:w="2353"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KVARH;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p w:rsidR="00F95DB1" w:rsidRPr="00C22E30" w:rsidRDefault="00F95DB1" w:rsidP="00F372AD">
            <w:pPr>
              <w:rPr>
                <w:noProof/>
              </w:rPr>
            </w:pPr>
            <w:r w:rsidRPr="00C22E30">
              <w:rPr>
                <w:noProof/>
              </w:rPr>
              <w:t>MSC;</w:t>
            </w:r>
          </w:p>
          <w:p w:rsidR="00F95DB1" w:rsidRPr="00C22E30" w:rsidRDefault="00F95DB1" w:rsidP="00F372AD">
            <w:pPr>
              <w:rPr>
                <w:noProof/>
              </w:rPr>
            </w:pPr>
            <w:r w:rsidRPr="00C22E30">
              <w:rPr>
                <w:noProof/>
              </w:rPr>
              <w:t>SZT;</w:t>
            </w:r>
          </w:p>
          <w:p w:rsidR="00F95DB1" w:rsidRPr="00C22E30" w:rsidRDefault="00F95DB1" w:rsidP="00F372AD">
            <w:pPr>
              <w:rPr>
                <w:noProof/>
              </w:rPr>
            </w:pPr>
            <w:r w:rsidRPr="00C22E30">
              <w:rPr>
                <w:noProof/>
              </w:rPr>
              <w:t>H;</w:t>
            </w:r>
          </w:p>
        </w:tc>
        <w:tc>
          <w:tcPr>
            <w:tcW w:w="3742" w:type="dxa"/>
            <w:noWrap/>
          </w:tcPr>
          <w:p w:rsidR="00F95DB1" w:rsidRPr="00C22E30" w:rsidRDefault="00F95DB1" w:rsidP="00F372AD">
            <w:pPr>
              <w:rPr>
                <w:noProof/>
              </w:rPr>
            </w:pPr>
            <w:r w:rsidRPr="00C22E30">
              <w:rPr>
                <w:noProof/>
              </w:rPr>
              <w:t>KWH - kWh;</w:t>
            </w:r>
          </w:p>
          <w:p w:rsidR="00F95DB1" w:rsidRPr="00C22E30" w:rsidRDefault="00F95DB1" w:rsidP="00F372AD">
            <w:pPr>
              <w:rPr>
                <w:noProof/>
              </w:rPr>
            </w:pPr>
            <w:r w:rsidRPr="00C22E30">
              <w:rPr>
                <w:noProof/>
              </w:rPr>
              <w:t>MWH - MWh;</w:t>
            </w:r>
          </w:p>
          <w:p w:rsidR="00F95DB1" w:rsidRPr="00C22E30" w:rsidRDefault="00F95DB1" w:rsidP="00F372AD">
            <w:pPr>
              <w:rPr>
                <w:noProof/>
              </w:rPr>
            </w:pPr>
            <w:r w:rsidRPr="00C22E30">
              <w:rPr>
                <w:noProof/>
              </w:rPr>
              <w:t>KVARH - kvarh;</w:t>
            </w:r>
          </w:p>
          <w:p w:rsidR="00F95DB1" w:rsidRPr="00C22E30" w:rsidRDefault="00F95DB1" w:rsidP="00F372AD">
            <w:pPr>
              <w:rPr>
                <w:noProof/>
              </w:rPr>
            </w:pPr>
            <w:r w:rsidRPr="00C22E30">
              <w:rPr>
                <w:noProof/>
              </w:rPr>
              <w:t>MVARH - Mvarh;</w:t>
            </w:r>
          </w:p>
          <w:p w:rsidR="00F95DB1" w:rsidRPr="00C22E30" w:rsidRDefault="00F95DB1" w:rsidP="00F372AD">
            <w:pPr>
              <w:rPr>
                <w:noProof/>
              </w:rPr>
            </w:pPr>
            <w:r w:rsidRPr="00C22E30">
              <w:rPr>
                <w:noProof/>
              </w:rPr>
              <w:t>KW - kW;</w:t>
            </w:r>
          </w:p>
          <w:p w:rsidR="00F95DB1" w:rsidRPr="00C22E30" w:rsidRDefault="00F95DB1" w:rsidP="00F372AD">
            <w:pPr>
              <w:rPr>
                <w:noProof/>
              </w:rPr>
            </w:pPr>
            <w:r w:rsidRPr="00C22E30">
              <w:rPr>
                <w:noProof/>
              </w:rPr>
              <w:t>MW - MW;</w:t>
            </w:r>
          </w:p>
          <w:p w:rsidR="00F95DB1" w:rsidRPr="00C22E30" w:rsidRDefault="00F95DB1" w:rsidP="00F372AD">
            <w:pPr>
              <w:rPr>
                <w:noProof/>
              </w:rPr>
            </w:pPr>
            <w:r w:rsidRPr="00C22E30">
              <w:rPr>
                <w:noProof/>
              </w:rPr>
              <w:t>MSC - miesiąc;</w:t>
            </w:r>
          </w:p>
          <w:p w:rsidR="00F95DB1" w:rsidRPr="00C22E30" w:rsidRDefault="00F95DB1" w:rsidP="00F372AD">
            <w:pPr>
              <w:rPr>
                <w:noProof/>
              </w:rPr>
            </w:pPr>
            <w:r w:rsidRPr="00C22E30">
              <w:rPr>
                <w:noProof/>
              </w:rPr>
              <w:t>SZT - sztuka;</w:t>
            </w:r>
          </w:p>
          <w:p w:rsidR="00F95DB1" w:rsidRPr="00C22E30" w:rsidRDefault="00F95DB1" w:rsidP="00F372AD">
            <w:pPr>
              <w:rPr>
                <w:noProof/>
              </w:rPr>
            </w:pPr>
            <w:r w:rsidRPr="00C22E30">
              <w:rPr>
                <w:noProof/>
              </w:rPr>
              <w:t>H - h</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Cena jednostkowa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Cena jednostkowa opłaty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Wartość netto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Wartość netto opłaty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Default="00F95DB1" w:rsidP="00F372AD">
            <w:pPr>
              <w:rPr>
                <w:noProof/>
              </w:rPr>
            </w:pPr>
            <w:r w:rsidRPr="00C22E30">
              <w:rPr>
                <w:noProof/>
              </w:rPr>
              <w:t xml:space="preserve">Stawka Vat dla opłaty </w:t>
            </w:r>
          </w:p>
          <w:p w:rsidR="00A07847" w:rsidRPr="00C22E30" w:rsidRDefault="00A07847" w:rsidP="00F372AD">
            <w:pPr>
              <w:rPr>
                <w:noProof/>
              </w:rPr>
            </w:pP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6B49B2" w:rsidRPr="00C22E30" w:rsidTr="005A0DF5">
        <w:trPr>
          <w:trHeight w:val="315"/>
        </w:trPr>
        <w:tc>
          <w:tcPr>
            <w:tcW w:w="704" w:type="dxa"/>
          </w:tcPr>
          <w:p w:rsidR="006B49B2" w:rsidRPr="00C22E30" w:rsidRDefault="006B49B2" w:rsidP="00F372AD">
            <w:pPr>
              <w:rPr>
                <w:noProof/>
              </w:rPr>
            </w:pPr>
          </w:p>
        </w:tc>
        <w:tc>
          <w:tcPr>
            <w:tcW w:w="992" w:type="dxa"/>
          </w:tcPr>
          <w:p w:rsidR="006B49B2" w:rsidRPr="00C22E30" w:rsidRDefault="006B49B2" w:rsidP="00F372AD">
            <w:pPr>
              <w:rPr>
                <w:noProof/>
              </w:rPr>
            </w:pPr>
          </w:p>
        </w:tc>
        <w:tc>
          <w:tcPr>
            <w:tcW w:w="851" w:type="dxa"/>
            <w:noWrap/>
          </w:tcPr>
          <w:p w:rsidR="006B49B2" w:rsidRPr="00C22E30" w:rsidRDefault="006B49B2" w:rsidP="00F372AD">
            <w:pPr>
              <w:rPr>
                <w:noProof/>
              </w:rPr>
            </w:pPr>
          </w:p>
        </w:tc>
        <w:tc>
          <w:tcPr>
            <w:tcW w:w="1417" w:type="dxa"/>
          </w:tcPr>
          <w:p w:rsidR="006B49B2" w:rsidRPr="00C22E30" w:rsidRDefault="006B49B2" w:rsidP="00F372AD">
            <w:pPr>
              <w:rPr>
                <w:noProof/>
              </w:rPr>
            </w:pPr>
            <w:r>
              <w:rPr>
                <w:noProof/>
              </w:rPr>
              <w:t xml:space="preserve">Grupa </w:t>
            </w:r>
            <w:r>
              <w:rPr>
                <w:noProof/>
              </w:rPr>
              <w:lastRenderedPageBreak/>
              <w:t>taryfowa</w:t>
            </w:r>
          </w:p>
        </w:tc>
        <w:tc>
          <w:tcPr>
            <w:tcW w:w="1389" w:type="dxa"/>
            <w:noWrap/>
          </w:tcPr>
          <w:p w:rsidR="006B49B2" w:rsidRPr="00C22E30" w:rsidRDefault="006B49B2" w:rsidP="00F372AD">
            <w:pPr>
              <w:rPr>
                <w:noProof/>
              </w:rPr>
            </w:pPr>
            <w:r>
              <w:rPr>
                <w:noProof/>
              </w:rPr>
              <w:lastRenderedPageBreak/>
              <w:t>znakowy</w:t>
            </w:r>
          </w:p>
        </w:tc>
        <w:tc>
          <w:tcPr>
            <w:tcW w:w="624" w:type="dxa"/>
          </w:tcPr>
          <w:p w:rsidR="006B49B2" w:rsidRPr="00C22E30" w:rsidRDefault="006B49B2" w:rsidP="00F372AD">
            <w:pPr>
              <w:rPr>
                <w:noProof/>
              </w:rPr>
            </w:pPr>
            <w:r>
              <w:rPr>
                <w:noProof/>
              </w:rPr>
              <w:t>TAK</w:t>
            </w:r>
          </w:p>
        </w:tc>
        <w:tc>
          <w:tcPr>
            <w:tcW w:w="3260" w:type="dxa"/>
            <w:noWrap/>
          </w:tcPr>
          <w:p w:rsidR="006B49B2" w:rsidRPr="00C22E30" w:rsidRDefault="006B49B2" w:rsidP="00F372AD">
            <w:pPr>
              <w:rPr>
                <w:noProof/>
              </w:rPr>
            </w:pPr>
          </w:p>
        </w:tc>
        <w:tc>
          <w:tcPr>
            <w:tcW w:w="2353" w:type="dxa"/>
            <w:noWrap/>
          </w:tcPr>
          <w:p w:rsidR="006B49B2" w:rsidRPr="00C22E30" w:rsidRDefault="006B49B2" w:rsidP="00F372AD">
            <w:pPr>
              <w:rPr>
                <w:noProof/>
              </w:rPr>
            </w:pPr>
          </w:p>
        </w:tc>
        <w:tc>
          <w:tcPr>
            <w:tcW w:w="3742" w:type="dxa"/>
            <w:noWrap/>
          </w:tcPr>
          <w:p w:rsidR="006B49B2" w:rsidRPr="00C22E30" w:rsidRDefault="006B49B2" w:rsidP="00F372AD">
            <w:pPr>
              <w:rPr>
                <w:noProof/>
              </w:rPr>
            </w:pPr>
          </w:p>
        </w:tc>
      </w:tr>
      <w:tr w:rsidR="002C0A51" w:rsidRPr="00C22E30" w:rsidTr="005A0DF5">
        <w:trPr>
          <w:trHeight w:val="315"/>
        </w:trPr>
        <w:tc>
          <w:tcPr>
            <w:tcW w:w="704" w:type="dxa"/>
          </w:tcPr>
          <w:p w:rsidR="002C0A51" w:rsidRPr="00C22E30" w:rsidRDefault="002C0A51" w:rsidP="00F372AD">
            <w:pPr>
              <w:rPr>
                <w:noProof/>
              </w:rPr>
            </w:pPr>
          </w:p>
        </w:tc>
        <w:tc>
          <w:tcPr>
            <w:tcW w:w="992" w:type="dxa"/>
          </w:tcPr>
          <w:p w:rsidR="002C0A51" w:rsidRPr="00C22E30" w:rsidRDefault="002C0A51" w:rsidP="00F372AD">
            <w:pPr>
              <w:rPr>
                <w:noProof/>
              </w:rPr>
            </w:pPr>
          </w:p>
        </w:tc>
        <w:tc>
          <w:tcPr>
            <w:tcW w:w="851"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Strefa</w:t>
            </w:r>
          </w:p>
        </w:tc>
        <w:tc>
          <w:tcPr>
            <w:tcW w:w="1389" w:type="dxa"/>
            <w:noWrap/>
          </w:tcPr>
          <w:p w:rsidR="002C0A51" w:rsidRPr="00C22E30" w:rsidRDefault="002C0A51" w:rsidP="00F372AD">
            <w:pPr>
              <w:rPr>
                <w:noProof/>
              </w:rPr>
            </w:pPr>
            <w:r>
              <w:rPr>
                <w:noProof/>
              </w:rPr>
              <w:t>słownikowy</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2C0A51" w:rsidP="00F372AD">
            <w:pPr>
              <w:rPr>
                <w:noProof/>
              </w:rPr>
            </w:pPr>
            <w:r>
              <w:rPr>
                <w:noProof/>
              </w:rPr>
              <w:t>Strefa czasowa dla opłat rozliczanych w kWh</w:t>
            </w:r>
          </w:p>
        </w:tc>
        <w:tc>
          <w:tcPr>
            <w:tcW w:w="2353" w:type="dxa"/>
            <w:noWrap/>
          </w:tcPr>
          <w:p w:rsidR="002C0A51" w:rsidRDefault="002C0A51" w:rsidP="002C0A51">
            <w:pPr>
              <w:rPr>
                <w:noProof/>
              </w:rPr>
            </w:pPr>
            <w:r>
              <w:rPr>
                <w:noProof/>
              </w:rPr>
              <w:t>D;</w:t>
            </w:r>
          </w:p>
          <w:p w:rsidR="002C0A51" w:rsidRDefault="002C0A51" w:rsidP="002C0A51">
            <w:pPr>
              <w:rPr>
                <w:noProof/>
              </w:rPr>
            </w:pPr>
            <w:r>
              <w:rPr>
                <w:noProof/>
              </w:rPr>
              <w:t>N;</w:t>
            </w:r>
          </w:p>
          <w:p w:rsidR="002C0A51" w:rsidRDefault="002C0A51" w:rsidP="002C0A51">
            <w:pPr>
              <w:rPr>
                <w:noProof/>
              </w:rPr>
            </w:pPr>
            <w:r>
              <w:rPr>
                <w:noProof/>
              </w:rPr>
              <w:t>S;</w:t>
            </w:r>
          </w:p>
          <w:p w:rsidR="002C0A51" w:rsidRDefault="002C0A51" w:rsidP="002C0A51">
            <w:pPr>
              <w:rPr>
                <w:noProof/>
              </w:rPr>
            </w:pPr>
            <w:r>
              <w:rPr>
                <w:noProof/>
              </w:rPr>
              <w:t>PS;</w:t>
            </w:r>
          </w:p>
          <w:p w:rsidR="002C0A51" w:rsidRDefault="002C0A51" w:rsidP="002C0A51">
            <w:pPr>
              <w:rPr>
                <w:noProof/>
              </w:rPr>
            </w:pPr>
            <w:r>
              <w:rPr>
                <w:noProof/>
              </w:rPr>
              <w:t>SPR;</w:t>
            </w:r>
          </w:p>
          <w:p w:rsidR="002C0A51" w:rsidRDefault="002C0A51" w:rsidP="002C0A51">
            <w:pPr>
              <w:rPr>
                <w:noProof/>
              </w:rPr>
            </w:pPr>
            <w:r>
              <w:rPr>
                <w:noProof/>
              </w:rPr>
              <w:t>SPO;</w:t>
            </w:r>
          </w:p>
          <w:p w:rsidR="002C0A51" w:rsidRDefault="002C0A51" w:rsidP="002C0A51">
            <w:pPr>
              <w:rPr>
                <w:noProof/>
              </w:rPr>
            </w:pPr>
            <w:r>
              <w:rPr>
                <w:noProof/>
              </w:rPr>
              <w:t>PGD;</w:t>
            </w:r>
          </w:p>
          <w:p w:rsidR="002C0A51" w:rsidRDefault="002C0A51" w:rsidP="002C0A51">
            <w:pPr>
              <w:rPr>
                <w:noProof/>
              </w:rPr>
            </w:pPr>
            <w:r>
              <w:rPr>
                <w:noProof/>
              </w:rPr>
              <w:t>CD;</w:t>
            </w:r>
          </w:p>
          <w:p w:rsidR="002C0A51" w:rsidRPr="00C22E30" w:rsidRDefault="002C0A51" w:rsidP="002C0A51">
            <w:pPr>
              <w:rPr>
                <w:noProof/>
              </w:rPr>
            </w:pPr>
            <w:r>
              <w:rPr>
                <w:noProof/>
              </w:rPr>
              <w:t>GDO</w:t>
            </w:r>
          </w:p>
        </w:tc>
        <w:tc>
          <w:tcPr>
            <w:tcW w:w="3742" w:type="dxa"/>
            <w:noWrap/>
          </w:tcPr>
          <w:p w:rsidR="002C0A51" w:rsidRDefault="002C0A51" w:rsidP="002C0A51">
            <w:pPr>
              <w:rPr>
                <w:noProof/>
              </w:rPr>
            </w:pPr>
            <w:r>
              <w:rPr>
                <w:noProof/>
              </w:rPr>
              <w:t>D - dzień;</w:t>
            </w:r>
          </w:p>
          <w:p w:rsidR="002C0A51" w:rsidRDefault="002C0A51" w:rsidP="002C0A51">
            <w:pPr>
              <w:rPr>
                <w:noProof/>
              </w:rPr>
            </w:pPr>
            <w:r>
              <w:rPr>
                <w:noProof/>
              </w:rPr>
              <w:t>N - noc;</w:t>
            </w:r>
          </w:p>
          <w:p w:rsidR="002C0A51" w:rsidRDefault="002C0A51" w:rsidP="002C0A51">
            <w:pPr>
              <w:rPr>
                <w:noProof/>
              </w:rPr>
            </w:pPr>
            <w:r>
              <w:rPr>
                <w:noProof/>
              </w:rPr>
              <w:t>S - szczyt;</w:t>
            </w:r>
          </w:p>
          <w:p w:rsidR="002C0A51" w:rsidRDefault="002C0A51" w:rsidP="002C0A51">
            <w:pPr>
              <w:rPr>
                <w:noProof/>
              </w:rPr>
            </w:pPr>
            <w:r>
              <w:rPr>
                <w:noProof/>
              </w:rPr>
              <w:t>PS - poza szczytem;</w:t>
            </w:r>
          </w:p>
          <w:p w:rsidR="002C0A51" w:rsidRDefault="002C0A51" w:rsidP="002C0A51">
            <w:pPr>
              <w:rPr>
                <w:noProof/>
              </w:rPr>
            </w:pPr>
            <w:r>
              <w:rPr>
                <w:noProof/>
              </w:rPr>
              <w:t>SPR - szczyt przedpołudniowy;</w:t>
            </w:r>
          </w:p>
          <w:p w:rsidR="002C0A51" w:rsidRDefault="002C0A51" w:rsidP="002C0A51">
            <w:pPr>
              <w:rPr>
                <w:noProof/>
              </w:rPr>
            </w:pPr>
            <w:r>
              <w:rPr>
                <w:noProof/>
              </w:rPr>
              <w:t>SPO - sczczyt popołudniowy;</w:t>
            </w:r>
          </w:p>
          <w:p w:rsidR="002C0A51" w:rsidRDefault="002C0A51" w:rsidP="002C0A51">
            <w:pPr>
              <w:rPr>
                <w:noProof/>
              </w:rPr>
            </w:pPr>
            <w:r>
              <w:rPr>
                <w:noProof/>
              </w:rPr>
              <w:t>PGD - pozostałe godziny doby;</w:t>
            </w:r>
          </w:p>
          <w:p w:rsidR="002C0A51" w:rsidRDefault="002C0A51" w:rsidP="002C0A51">
            <w:pPr>
              <w:rPr>
                <w:noProof/>
              </w:rPr>
            </w:pPr>
            <w:r>
              <w:rPr>
                <w:noProof/>
              </w:rPr>
              <w:t>CD - całodobowy;</w:t>
            </w:r>
          </w:p>
          <w:p w:rsidR="002C0A51" w:rsidRPr="00C22E30" w:rsidRDefault="002C0A51" w:rsidP="002C0A51">
            <w:pPr>
              <w:rPr>
                <w:noProof/>
              </w:rPr>
            </w:pPr>
            <w:r>
              <w:rPr>
                <w:noProof/>
              </w:rPr>
              <w:t>GDO - godziny doliny obciążenia</w:t>
            </w:r>
          </w:p>
        </w:tc>
      </w:tr>
      <w:tr w:rsidR="002C0A51" w:rsidRPr="00C22E30" w:rsidTr="005A0DF5">
        <w:trPr>
          <w:trHeight w:val="315"/>
        </w:trPr>
        <w:tc>
          <w:tcPr>
            <w:tcW w:w="704" w:type="dxa"/>
          </w:tcPr>
          <w:p w:rsidR="002C0A51" w:rsidRPr="00C22E30" w:rsidRDefault="002C0A51" w:rsidP="00F372AD">
            <w:pPr>
              <w:rPr>
                <w:noProof/>
              </w:rPr>
            </w:pPr>
          </w:p>
        </w:tc>
        <w:tc>
          <w:tcPr>
            <w:tcW w:w="992" w:type="dxa"/>
          </w:tcPr>
          <w:p w:rsidR="002C0A51" w:rsidRPr="00C22E30" w:rsidRDefault="002C0A51" w:rsidP="00F372AD">
            <w:pPr>
              <w:rPr>
                <w:noProof/>
              </w:rPr>
            </w:pPr>
          </w:p>
        </w:tc>
        <w:tc>
          <w:tcPr>
            <w:tcW w:w="851"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Data od</w:t>
            </w:r>
          </w:p>
        </w:tc>
        <w:tc>
          <w:tcPr>
            <w:tcW w:w="1389" w:type="dxa"/>
            <w:noWrap/>
          </w:tcPr>
          <w:p w:rsidR="002C0A51" w:rsidRPr="00C22E30" w:rsidRDefault="002C0A51" w:rsidP="00F372AD">
            <w:pPr>
              <w:rPr>
                <w:noProof/>
              </w:rPr>
            </w:pPr>
            <w:r>
              <w:rPr>
                <w:noProof/>
              </w:rPr>
              <w:t>Data</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2C0A51" w:rsidP="00F372AD">
            <w:pPr>
              <w:rPr>
                <w:noProof/>
              </w:rPr>
            </w:pPr>
            <w:r>
              <w:rPr>
                <w:noProof/>
              </w:rPr>
              <w:t>Data początku rozliczenia dla wskazanej ceny jednostkowej</w:t>
            </w:r>
          </w:p>
        </w:tc>
        <w:tc>
          <w:tcPr>
            <w:tcW w:w="2353" w:type="dxa"/>
            <w:noWrap/>
          </w:tcPr>
          <w:p w:rsidR="002C0A51" w:rsidRPr="00C22E30" w:rsidRDefault="002C0A51" w:rsidP="00F372AD">
            <w:pPr>
              <w:rPr>
                <w:noProof/>
              </w:rPr>
            </w:pPr>
          </w:p>
        </w:tc>
        <w:tc>
          <w:tcPr>
            <w:tcW w:w="3742" w:type="dxa"/>
            <w:noWrap/>
          </w:tcPr>
          <w:p w:rsidR="002C0A51" w:rsidRPr="00C22E30" w:rsidRDefault="002C0A51" w:rsidP="00F369BB">
            <w:pPr>
              <w:rPr>
                <w:noProof/>
              </w:rPr>
            </w:pPr>
            <w:r>
              <w:rPr>
                <w:noProof/>
              </w:rPr>
              <w:t xml:space="preserve">W przypadku zmiany cennika w </w:t>
            </w:r>
            <w:r w:rsidR="00F369BB">
              <w:rPr>
                <w:noProof/>
              </w:rPr>
              <w:t>okresie rozliczeniowym</w:t>
            </w:r>
            <w:r>
              <w:rPr>
                <w:noProof/>
              </w:rPr>
              <w:t xml:space="preserve"> pojawi</w:t>
            </w:r>
            <w:r w:rsidR="00F369BB">
              <w:rPr>
                <w:noProof/>
              </w:rPr>
              <w:t>ą się różne ceny jednostkowe z datami obowiązywania</w:t>
            </w:r>
          </w:p>
        </w:tc>
      </w:tr>
      <w:tr w:rsidR="002C0A51" w:rsidRPr="00C22E30" w:rsidTr="005A0DF5">
        <w:trPr>
          <w:trHeight w:val="315"/>
        </w:trPr>
        <w:tc>
          <w:tcPr>
            <w:tcW w:w="704" w:type="dxa"/>
          </w:tcPr>
          <w:p w:rsidR="002C0A51" w:rsidRPr="00C22E30" w:rsidRDefault="002C0A51" w:rsidP="00F372AD">
            <w:pPr>
              <w:rPr>
                <w:noProof/>
              </w:rPr>
            </w:pPr>
          </w:p>
        </w:tc>
        <w:tc>
          <w:tcPr>
            <w:tcW w:w="992" w:type="dxa"/>
          </w:tcPr>
          <w:p w:rsidR="002C0A51" w:rsidRPr="00C22E30" w:rsidRDefault="002C0A51" w:rsidP="00F372AD">
            <w:pPr>
              <w:rPr>
                <w:noProof/>
              </w:rPr>
            </w:pPr>
          </w:p>
        </w:tc>
        <w:tc>
          <w:tcPr>
            <w:tcW w:w="851"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Data do</w:t>
            </w:r>
          </w:p>
        </w:tc>
        <w:tc>
          <w:tcPr>
            <w:tcW w:w="1389" w:type="dxa"/>
            <w:noWrap/>
          </w:tcPr>
          <w:p w:rsidR="002C0A51" w:rsidRPr="00C22E30" w:rsidRDefault="002C0A51" w:rsidP="00F372AD">
            <w:pPr>
              <w:rPr>
                <w:noProof/>
              </w:rPr>
            </w:pPr>
            <w:r>
              <w:rPr>
                <w:noProof/>
              </w:rPr>
              <w:t>Data</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F369BB" w:rsidP="00F372AD">
            <w:pPr>
              <w:rPr>
                <w:noProof/>
              </w:rPr>
            </w:pPr>
            <w:r>
              <w:rPr>
                <w:noProof/>
              </w:rPr>
              <w:t>Data końca rozliczenia dla wskazanej ceny jednostkowej</w:t>
            </w:r>
          </w:p>
        </w:tc>
        <w:tc>
          <w:tcPr>
            <w:tcW w:w="2353" w:type="dxa"/>
            <w:noWrap/>
          </w:tcPr>
          <w:p w:rsidR="002C0A51" w:rsidRPr="00C22E30" w:rsidRDefault="002C0A51" w:rsidP="00F372AD">
            <w:pPr>
              <w:rPr>
                <w:noProof/>
              </w:rPr>
            </w:pPr>
          </w:p>
        </w:tc>
        <w:tc>
          <w:tcPr>
            <w:tcW w:w="3742" w:type="dxa"/>
            <w:noWrap/>
          </w:tcPr>
          <w:p w:rsidR="002C0A51" w:rsidRPr="00C22E30" w:rsidRDefault="00F369BB" w:rsidP="00F372AD">
            <w:pPr>
              <w:rPr>
                <w:noProof/>
              </w:rPr>
            </w:pPr>
            <w:r w:rsidRPr="00F369BB">
              <w:rPr>
                <w:noProof/>
              </w:rPr>
              <w:t>W przypadku zmiany cennika w okresie rozliczeniowym pojawią się różne ceny jednostkowe z datami obowiązywania</w:t>
            </w:r>
          </w:p>
        </w:tc>
      </w:tr>
      <w:tr w:rsidR="000C1FCC" w:rsidRPr="00C22E30" w:rsidTr="005A0DF5">
        <w:trPr>
          <w:trHeight w:val="315"/>
        </w:trPr>
        <w:tc>
          <w:tcPr>
            <w:tcW w:w="704" w:type="dxa"/>
          </w:tcPr>
          <w:p w:rsidR="00F95DB1" w:rsidRPr="00C22E30" w:rsidRDefault="00F95DB1" w:rsidP="00F372AD">
            <w:pPr>
              <w:rPr>
                <w:noProof/>
              </w:rPr>
            </w:pPr>
            <w:r w:rsidRPr="00C22E30">
              <w:rPr>
                <w:noProof/>
              </w:rPr>
              <w:t>1.1.</w:t>
            </w:r>
            <w:r w:rsidR="00601B03" w:rsidRPr="00C22E30">
              <w:rPr>
                <w:noProof/>
              </w:rPr>
              <w:t>2</w:t>
            </w:r>
            <w:r w:rsidRPr="00C22E30">
              <w:rPr>
                <w:noProof/>
              </w:rPr>
              <w:t xml:space="preserve"> </w:t>
            </w:r>
          </w:p>
        </w:tc>
        <w:tc>
          <w:tcPr>
            <w:tcW w:w="992" w:type="dxa"/>
          </w:tcPr>
          <w:p w:rsidR="00F95DB1" w:rsidRPr="00C22E30" w:rsidRDefault="00F95DB1" w:rsidP="00F372AD">
            <w:pPr>
              <w:rPr>
                <w:noProof/>
              </w:rPr>
            </w:pPr>
            <w:r w:rsidRPr="00C22E30">
              <w:rPr>
                <w:noProof/>
              </w:rPr>
              <w:t xml:space="preserve">Podsumowanie rozliczenia finansowego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Należność netto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Suma wartości należności w ramach rozliczenia finansowego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Stawka VAT dla sumy wartości należności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601B03">
            <w:pPr>
              <w:rPr>
                <w:noProof/>
              </w:rPr>
            </w:pPr>
            <w:r w:rsidRPr="00C22E30">
              <w:rPr>
                <w:noProof/>
              </w:rPr>
              <w:t>1.1.</w:t>
            </w:r>
            <w:r w:rsidR="00601B03" w:rsidRPr="00C22E30">
              <w:rPr>
                <w:noProof/>
              </w:rPr>
              <w:t>3</w:t>
            </w:r>
            <w:r w:rsidRPr="00C22E30">
              <w:rPr>
                <w:noProof/>
              </w:rPr>
              <w:t xml:space="preserve"> </w:t>
            </w:r>
          </w:p>
        </w:tc>
        <w:tc>
          <w:tcPr>
            <w:tcW w:w="992" w:type="dxa"/>
          </w:tcPr>
          <w:p w:rsidR="00F95DB1" w:rsidRPr="00C22E30" w:rsidRDefault="00F95DB1" w:rsidP="00F372AD">
            <w:pPr>
              <w:rPr>
                <w:noProof/>
              </w:rPr>
            </w:pPr>
            <w:r w:rsidRPr="00C22E30">
              <w:rPr>
                <w:noProof/>
              </w:rPr>
              <w:t xml:space="preserve">Podsumowanie korekty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Należność netto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A07847" w:rsidP="00F372AD">
            <w:pPr>
              <w:rPr>
                <w:noProof/>
              </w:rPr>
            </w:pPr>
            <w:r>
              <w:rPr>
                <w:noProof/>
              </w:rPr>
              <w:t>Suma warto</w:t>
            </w:r>
            <w:r w:rsidR="00F95DB1" w:rsidRPr="00C22E30">
              <w:rPr>
                <w:noProof/>
              </w:rPr>
              <w:t xml:space="preserve">ści należności w ramach korekty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Stawka VAT dla korekty należności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1.2 </w:t>
            </w:r>
          </w:p>
        </w:tc>
        <w:tc>
          <w:tcPr>
            <w:tcW w:w="992" w:type="dxa"/>
          </w:tcPr>
          <w:p w:rsidR="00F95DB1" w:rsidRPr="00C22E30" w:rsidRDefault="00F95DB1" w:rsidP="00F372AD">
            <w:pPr>
              <w:rPr>
                <w:noProof/>
              </w:rPr>
            </w:pPr>
            <w:r w:rsidRPr="00C22E30">
              <w:rPr>
                <w:noProof/>
              </w:rPr>
              <w:t xml:space="preserve">Licznik </w:t>
            </w:r>
          </w:p>
        </w:tc>
        <w:tc>
          <w:tcPr>
            <w:tcW w:w="851"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Nr licznika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Nr seryjny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1.2.1 </w:t>
            </w:r>
          </w:p>
        </w:tc>
        <w:tc>
          <w:tcPr>
            <w:tcW w:w="992" w:type="dxa"/>
          </w:tcPr>
          <w:p w:rsidR="00F95DB1" w:rsidRPr="00C22E30" w:rsidRDefault="00F95DB1" w:rsidP="00F372AD">
            <w:pPr>
              <w:rPr>
                <w:noProof/>
              </w:rPr>
            </w:pPr>
            <w:r w:rsidRPr="00C22E30">
              <w:rPr>
                <w:noProof/>
              </w:rPr>
              <w:t xml:space="preserve">Liczydło licznika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liczydła licznika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oznaczający typ liczydła licznika </w:t>
            </w:r>
          </w:p>
        </w:tc>
        <w:tc>
          <w:tcPr>
            <w:tcW w:w="2353" w:type="dxa"/>
            <w:noWrap/>
          </w:tcPr>
          <w:p w:rsidR="00F95DB1" w:rsidRPr="00C22E30" w:rsidRDefault="00F95DB1" w:rsidP="00F372AD">
            <w:pPr>
              <w:rPr>
                <w:noProof/>
                <w:lang w:val="de-DE"/>
              </w:rPr>
            </w:pPr>
            <w:r w:rsidRPr="00C22E30">
              <w:rPr>
                <w:noProof/>
                <w:lang w:val="de-DE"/>
              </w:rPr>
              <w:t>8716867000030P;</w:t>
            </w:r>
          </w:p>
          <w:p w:rsidR="00F95DB1" w:rsidRPr="00C22E30" w:rsidRDefault="00F95DB1" w:rsidP="00F372AD">
            <w:pPr>
              <w:rPr>
                <w:noProof/>
                <w:lang w:val="de-DE"/>
              </w:rPr>
            </w:pPr>
            <w:r w:rsidRPr="00C22E30">
              <w:rPr>
                <w:noProof/>
                <w:lang w:val="de-DE"/>
              </w:rPr>
              <w:t>8716867000030O;</w:t>
            </w:r>
          </w:p>
          <w:p w:rsidR="00F95DB1" w:rsidRPr="00C22E30" w:rsidRDefault="00F95DB1" w:rsidP="00F372AD">
            <w:pPr>
              <w:rPr>
                <w:noProof/>
                <w:lang w:val="de-DE"/>
              </w:rPr>
            </w:pPr>
            <w:r w:rsidRPr="00C22E30">
              <w:rPr>
                <w:noProof/>
                <w:lang w:val="de-DE"/>
              </w:rPr>
              <w:t>ENSTCZ;</w:t>
            </w:r>
          </w:p>
          <w:p w:rsidR="00F95DB1" w:rsidRPr="00C22E30" w:rsidRDefault="00F95DB1" w:rsidP="00F372AD">
            <w:pPr>
              <w:rPr>
                <w:noProof/>
                <w:lang w:val="de-DE"/>
              </w:rPr>
            </w:pPr>
            <w:r w:rsidRPr="00C22E30">
              <w:rPr>
                <w:noProof/>
                <w:lang w:val="de-DE"/>
              </w:rPr>
              <w:t>8716867000146Q1;</w:t>
            </w:r>
          </w:p>
          <w:p w:rsidR="00F95DB1" w:rsidRPr="00C22E30" w:rsidRDefault="00F95DB1" w:rsidP="00F372AD">
            <w:pPr>
              <w:rPr>
                <w:noProof/>
                <w:lang w:val="de-DE"/>
              </w:rPr>
            </w:pPr>
            <w:r w:rsidRPr="00C22E30">
              <w:rPr>
                <w:noProof/>
                <w:lang w:val="de-DE"/>
              </w:rPr>
              <w:t>8716867000139Q2;</w:t>
            </w:r>
          </w:p>
          <w:p w:rsidR="00F95DB1" w:rsidRPr="00C22E30" w:rsidRDefault="00F95DB1" w:rsidP="00F372AD">
            <w:pPr>
              <w:rPr>
                <w:noProof/>
                <w:lang w:val="de-DE"/>
              </w:rPr>
            </w:pPr>
            <w:r w:rsidRPr="00C22E30">
              <w:rPr>
                <w:noProof/>
                <w:lang w:val="de-DE"/>
              </w:rPr>
              <w:t>8716867000146Q3;</w:t>
            </w:r>
          </w:p>
          <w:p w:rsidR="00F95DB1" w:rsidRPr="00C22E30" w:rsidRDefault="00F95DB1" w:rsidP="00F372AD">
            <w:pPr>
              <w:rPr>
                <w:noProof/>
                <w:lang w:val="de-DE"/>
              </w:rPr>
            </w:pPr>
            <w:r w:rsidRPr="00C22E30">
              <w:rPr>
                <w:noProof/>
                <w:lang w:val="de-DE"/>
              </w:rPr>
              <w:t>8716867000139Q4;</w:t>
            </w:r>
          </w:p>
          <w:p w:rsidR="00F95DB1" w:rsidRDefault="00F95DB1" w:rsidP="00F372AD">
            <w:pPr>
              <w:rPr>
                <w:noProof/>
                <w:lang w:val="en-US"/>
              </w:rPr>
            </w:pPr>
            <w:r w:rsidRPr="00C22E30">
              <w:rPr>
                <w:noProof/>
                <w:lang w:val="en-US"/>
              </w:rPr>
              <w:t>ENSTBI;</w:t>
            </w:r>
          </w:p>
          <w:p w:rsidR="00A07847" w:rsidRPr="00C22E30" w:rsidRDefault="00A07847" w:rsidP="00F372AD">
            <w:pPr>
              <w:rPr>
                <w:noProof/>
                <w:lang w:val="en-US"/>
              </w:rPr>
            </w:pPr>
            <w:r>
              <w:rPr>
                <w:lang w:eastAsia="pl-PL"/>
              </w:rPr>
              <w:t>8716867000016</w:t>
            </w:r>
          </w:p>
        </w:tc>
        <w:tc>
          <w:tcPr>
            <w:tcW w:w="3742" w:type="dxa"/>
            <w:noWrap/>
          </w:tcPr>
          <w:p w:rsidR="00A07847" w:rsidRDefault="00A07847" w:rsidP="00A07847">
            <w:r>
              <w:rPr>
                <w:lang w:eastAsia="pl-PL"/>
              </w:rPr>
              <w:t>8716867000030P - energia czynna (pobór);</w:t>
            </w:r>
          </w:p>
          <w:p w:rsidR="00A07847" w:rsidRDefault="00A07847" w:rsidP="00A07847">
            <w:pPr>
              <w:rPr>
                <w:lang w:eastAsia="pl-PL"/>
              </w:rPr>
            </w:pPr>
            <w:r>
              <w:rPr>
                <w:lang w:eastAsia="pl-PL"/>
              </w:rPr>
              <w:t>8716867000030O - energia czynna (oddanie);</w:t>
            </w:r>
          </w:p>
          <w:p w:rsidR="00A07847" w:rsidRDefault="00A07847" w:rsidP="00A07847">
            <w:pPr>
              <w:rPr>
                <w:lang w:eastAsia="pl-PL"/>
              </w:rPr>
            </w:pPr>
            <w:r>
              <w:rPr>
                <w:lang w:eastAsia="pl-PL"/>
              </w:rPr>
              <w:t>ENSTCZ - straty energii czynnej;</w:t>
            </w:r>
          </w:p>
          <w:p w:rsidR="00A07847" w:rsidRDefault="00A07847" w:rsidP="00A07847">
            <w:pPr>
              <w:rPr>
                <w:lang w:eastAsia="pl-PL"/>
              </w:rPr>
            </w:pPr>
            <w:r>
              <w:rPr>
                <w:lang w:eastAsia="pl-PL"/>
              </w:rPr>
              <w:t>8716867000146Q1 - energia bierna (Q1);</w:t>
            </w:r>
          </w:p>
          <w:p w:rsidR="00A07847" w:rsidRDefault="00A07847" w:rsidP="00A07847">
            <w:pPr>
              <w:rPr>
                <w:lang w:eastAsia="pl-PL"/>
              </w:rPr>
            </w:pPr>
            <w:r>
              <w:rPr>
                <w:lang w:eastAsia="pl-PL"/>
              </w:rPr>
              <w:t>8716867000139Q2 - energia bierna (Q2);</w:t>
            </w:r>
          </w:p>
          <w:p w:rsidR="00A07847" w:rsidRDefault="00A07847" w:rsidP="00A07847">
            <w:pPr>
              <w:rPr>
                <w:lang w:eastAsia="pl-PL"/>
              </w:rPr>
            </w:pPr>
            <w:r>
              <w:rPr>
                <w:lang w:eastAsia="pl-PL"/>
              </w:rPr>
              <w:t>8716867000146Q3 - energia bierna (Q3);</w:t>
            </w:r>
          </w:p>
          <w:p w:rsidR="00A07847" w:rsidRDefault="00A07847" w:rsidP="00A07847">
            <w:pPr>
              <w:rPr>
                <w:lang w:eastAsia="pl-PL"/>
              </w:rPr>
            </w:pPr>
            <w:r>
              <w:rPr>
                <w:lang w:eastAsia="pl-PL"/>
              </w:rPr>
              <w:t>8716867000139Q4 - energia bierna (Q4);</w:t>
            </w:r>
          </w:p>
          <w:p w:rsidR="00A07847" w:rsidRDefault="00A07847" w:rsidP="00A07847">
            <w:pPr>
              <w:rPr>
                <w:lang w:eastAsia="pl-PL"/>
              </w:rPr>
            </w:pPr>
            <w:r>
              <w:rPr>
                <w:lang w:eastAsia="pl-PL"/>
              </w:rPr>
              <w:t>ENSTBI - straty energii biernej;</w:t>
            </w:r>
          </w:p>
          <w:p w:rsidR="00F95DB1" w:rsidRPr="00C22E30" w:rsidRDefault="00A07847" w:rsidP="00A07847">
            <w:pPr>
              <w:rPr>
                <w:noProof/>
              </w:rPr>
            </w:pPr>
            <w:r>
              <w:rPr>
                <w:lang w:eastAsia="pl-PL"/>
              </w:rPr>
              <w:t>8716867000016 - moc pobrana (energia czynna)</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Mnożna liczydła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pozwalająca na określenie wskazania licznika zgodnie z miarą produktu energetycznego na podstawie wskazań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Strefa liczydła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Strefa czasowa, której dotyczy wskazanie liczydła </w:t>
            </w:r>
          </w:p>
        </w:tc>
        <w:tc>
          <w:tcPr>
            <w:tcW w:w="2353" w:type="dxa"/>
            <w:noWrap/>
          </w:tcPr>
          <w:p w:rsidR="00F95DB1" w:rsidRPr="00C22E30" w:rsidRDefault="00F95DB1" w:rsidP="00F372AD">
            <w:pPr>
              <w:rPr>
                <w:noProof/>
              </w:rPr>
            </w:pPr>
            <w:r w:rsidRPr="00C22E30">
              <w:rPr>
                <w:noProof/>
              </w:rPr>
              <w:t>D;</w:t>
            </w:r>
          </w:p>
          <w:p w:rsidR="00F95DB1" w:rsidRPr="00C22E30" w:rsidRDefault="00F95DB1" w:rsidP="00F372AD">
            <w:pPr>
              <w:rPr>
                <w:noProof/>
              </w:rPr>
            </w:pPr>
            <w:r w:rsidRPr="00C22E30">
              <w:rPr>
                <w:noProof/>
              </w:rPr>
              <w:t>N;</w:t>
            </w:r>
          </w:p>
          <w:p w:rsidR="00F95DB1" w:rsidRPr="00C22E30" w:rsidRDefault="00F95DB1" w:rsidP="00F372AD">
            <w:pPr>
              <w:rPr>
                <w:noProof/>
              </w:rPr>
            </w:pPr>
            <w:r w:rsidRPr="00C22E30">
              <w:rPr>
                <w:noProof/>
              </w:rPr>
              <w:t>S;</w:t>
            </w:r>
          </w:p>
          <w:p w:rsidR="00F95DB1" w:rsidRPr="00C22E30" w:rsidRDefault="00F95DB1" w:rsidP="00F372AD">
            <w:pPr>
              <w:rPr>
                <w:noProof/>
              </w:rPr>
            </w:pPr>
            <w:r w:rsidRPr="00C22E30">
              <w:rPr>
                <w:noProof/>
              </w:rPr>
              <w:t>PS;</w:t>
            </w:r>
          </w:p>
          <w:p w:rsidR="00F95DB1" w:rsidRPr="00C22E30" w:rsidRDefault="00F95DB1" w:rsidP="00F372AD">
            <w:pPr>
              <w:rPr>
                <w:noProof/>
              </w:rPr>
            </w:pPr>
            <w:r w:rsidRPr="00C22E30">
              <w:rPr>
                <w:noProof/>
              </w:rPr>
              <w:t>SPR;</w:t>
            </w:r>
          </w:p>
          <w:p w:rsidR="00F95DB1" w:rsidRPr="00C22E30" w:rsidRDefault="00F95DB1" w:rsidP="00F372AD">
            <w:pPr>
              <w:rPr>
                <w:noProof/>
              </w:rPr>
            </w:pPr>
            <w:r w:rsidRPr="00C22E30">
              <w:rPr>
                <w:noProof/>
              </w:rPr>
              <w:t>SPO;</w:t>
            </w:r>
          </w:p>
          <w:p w:rsidR="00F95DB1" w:rsidRPr="00C22E30" w:rsidRDefault="00F95DB1" w:rsidP="00F372AD">
            <w:pPr>
              <w:rPr>
                <w:noProof/>
              </w:rPr>
            </w:pPr>
            <w:r w:rsidRPr="00C22E30">
              <w:rPr>
                <w:noProof/>
              </w:rPr>
              <w:t>PGD;</w:t>
            </w:r>
          </w:p>
          <w:p w:rsidR="00F95DB1" w:rsidRPr="00C22E30" w:rsidRDefault="00F95DB1" w:rsidP="00F372AD">
            <w:pPr>
              <w:rPr>
                <w:noProof/>
              </w:rPr>
            </w:pPr>
            <w:r w:rsidRPr="00C22E30">
              <w:rPr>
                <w:noProof/>
              </w:rPr>
              <w:t>CD;</w:t>
            </w:r>
          </w:p>
          <w:p w:rsidR="00F95DB1" w:rsidRPr="00C22E30" w:rsidRDefault="00F95DB1" w:rsidP="00F372AD">
            <w:pPr>
              <w:rPr>
                <w:noProof/>
              </w:rPr>
            </w:pPr>
            <w:r w:rsidRPr="00C22E30">
              <w:rPr>
                <w:noProof/>
              </w:rPr>
              <w:lastRenderedPageBreak/>
              <w:t>GDO</w:t>
            </w:r>
          </w:p>
        </w:tc>
        <w:tc>
          <w:tcPr>
            <w:tcW w:w="3742" w:type="dxa"/>
            <w:noWrap/>
          </w:tcPr>
          <w:p w:rsidR="00F95DB1" w:rsidRPr="00C22E30" w:rsidRDefault="00F95DB1" w:rsidP="00F372AD">
            <w:pPr>
              <w:rPr>
                <w:noProof/>
              </w:rPr>
            </w:pPr>
            <w:r w:rsidRPr="00C22E30">
              <w:rPr>
                <w:noProof/>
              </w:rPr>
              <w:lastRenderedPageBreak/>
              <w:t>D - dzień;</w:t>
            </w:r>
          </w:p>
          <w:p w:rsidR="00F95DB1" w:rsidRPr="00C22E30" w:rsidRDefault="00F95DB1" w:rsidP="00F372AD">
            <w:pPr>
              <w:rPr>
                <w:noProof/>
              </w:rPr>
            </w:pPr>
            <w:r w:rsidRPr="00C22E30">
              <w:rPr>
                <w:noProof/>
              </w:rPr>
              <w:t>N - noc;</w:t>
            </w:r>
          </w:p>
          <w:p w:rsidR="00F95DB1" w:rsidRPr="00C22E30" w:rsidRDefault="00F95DB1" w:rsidP="00F372AD">
            <w:pPr>
              <w:rPr>
                <w:noProof/>
              </w:rPr>
            </w:pPr>
            <w:r w:rsidRPr="00C22E30">
              <w:rPr>
                <w:noProof/>
              </w:rPr>
              <w:t>S - szczyt;</w:t>
            </w:r>
          </w:p>
          <w:p w:rsidR="00F95DB1" w:rsidRPr="00C22E30" w:rsidRDefault="00F95DB1" w:rsidP="00F372AD">
            <w:pPr>
              <w:rPr>
                <w:noProof/>
              </w:rPr>
            </w:pPr>
            <w:r w:rsidRPr="00C22E30">
              <w:rPr>
                <w:noProof/>
              </w:rPr>
              <w:t>PS - poza szczytem;</w:t>
            </w:r>
          </w:p>
          <w:p w:rsidR="00F95DB1" w:rsidRPr="00C22E30" w:rsidRDefault="00F95DB1" w:rsidP="00F372AD">
            <w:pPr>
              <w:rPr>
                <w:noProof/>
              </w:rPr>
            </w:pPr>
            <w:r w:rsidRPr="00C22E30">
              <w:rPr>
                <w:noProof/>
              </w:rPr>
              <w:t>SPR - szczyt przedpołudniowy;</w:t>
            </w:r>
          </w:p>
          <w:p w:rsidR="00F95DB1" w:rsidRPr="00C22E30" w:rsidRDefault="00F95DB1" w:rsidP="00F372AD">
            <w:pPr>
              <w:rPr>
                <w:noProof/>
              </w:rPr>
            </w:pPr>
            <w:r w:rsidRPr="00C22E30">
              <w:rPr>
                <w:noProof/>
              </w:rPr>
              <w:t>SPO - sczczyt popołudniowy;</w:t>
            </w:r>
          </w:p>
          <w:p w:rsidR="00F95DB1" w:rsidRPr="00C22E30" w:rsidRDefault="00F95DB1" w:rsidP="00F372AD">
            <w:pPr>
              <w:rPr>
                <w:noProof/>
              </w:rPr>
            </w:pPr>
            <w:r w:rsidRPr="00C22E30">
              <w:rPr>
                <w:noProof/>
              </w:rPr>
              <w:t>PGD - pozostałe godziny doby;</w:t>
            </w:r>
          </w:p>
          <w:p w:rsidR="00F95DB1" w:rsidRPr="00C22E30" w:rsidRDefault="00F95DB1" w:rsidP="00F372AD">
            <w:pPr>
              <w:rPr>
                <w:noProof/>
              </w:rPr>
            </w:pPr>
            <w:r w:rsidRPr="00C22E30">
              <w:rPr>
                <w:noProof/>
              </w:rPr>
              <w:t>CD - całodobowy;</w:t>
            </w:r>
          </w:p>
          <w:p w:rsidR="00F95DB1" w:rsidRPr="00C22E30" w:rsidRDefault="00F95DB1" w:rsidP="00F372AD">
            <w:pPr>
              <w:rPr>
                <w:noProof/>
              </w:rPr>
            </w:pPr>
            <w:r w:rsidRPr="00C22E30">
              <w:rPr>
                <w:noProof/>
              </w:rPr>
              <w:lastRenderedPageBreak/>
              <w:t>GDO - godziny doliny obciążenia</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1.2.1.1 </w:t>
            </w:r>
          </w:p>
        </w:tc>
        <w:tc>
          <w:tcPr>
            <w:tcW w:w="992" w:type="dxa"/>
          </w:tcPr>
          <w:p w:rsidR="00F95DB1" w:rsidRPr="00C22E30" w:rsidRDefault="00F95DB1" w:rsidP="00F372AD">
            <w:pPr>
              <w:rPr>
                <w:noProof/>
              </w:rPr>
            </w:pPr>
            <w:r w:rsidRPr="00C22E30">
              <w:rPr>
                <w:noProof/>
              </w:rPr>
              <w:t xml:space="preserve">Wskazanie liczydła licznika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Wskazanie bieżące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Bieżące wskazanie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Poprzednie wskazanie liczydła licznika </w:t>
            </w:r>
          </w:p>
        </w:tc>
        <w:tc>
          <w:tcPr>
            <w:tcW w:w="1389" w:type="dxa"/>
            <w:noWrap/>
          </w:tcPr>
          <w:p w:rsidR="00F95DB1" w:rsidRPr="00C22E30" w:rsidRDefault="00F95DB1" w:rsidP="00F372AD">
            <w:pPr>
              <w:rPr>
                <w:noProof/>
              </w:rPr>
            </w:pPr>
            <w:r w:rsidRPr="00C22E30">
              <w:rPr>
                <w:noProof/>
              </w:rPr>
              <w:t>numeryczny</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Poprzednie wskazanie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Pochodzenie wskazania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specyfikujący pochodzenie wskazania liczydła licznika </w:t>
            </w:r>
          </w:p>
        </w:tc>
        <w:tc>
          <w:tcPr>
            <w:tcW w:w="2353" w:type="dxa"/>
            <w:noWrap/>
          </w:tcPr>
          <w:p w:rsidR="00F95DB1" w:rsidRPr="00C22E30" w:rsidRDefault="00F95DB1" w:rsidP="00F372AD">
            <w:pPr>
              <w:rPr>
                <w:noProof/>
              </w:rPr>
            </w:pPr>
            <w:r w:rsidRPr="00C22E30">
              <w:rPr>
                <w:noProof/>
              </w:rPr>
              <w:t>E26;</w:t>
            </w:r>
          </w:p>
          <w:p w:rsidR="00F95DB1" w:rsidRPr="00C22E30" w:rsidRDefault="00F95DB1" w:rsidP="00F372AD">
            <w:pPr>
              <w:rPr>
                <w:noProof/>
              </w:rPr>
            </w:pPr>
            <w:r w:rsidRPr="00C22E30">
              <w:rPr>
                <w:noProof/>
              </w:rPr>
              <w:t>EFI;</w:t>
            </w:r>
          </w:p>
          <w:p w:rsidR="00F95DB1" w:rsidRPr="00C22E30" w:rsidRDefault="00F95DB1" w:rsidP="00F372AD">
            <w:pPr>
              <w:rPr>
                <w:noProof/>
              </w:rPr>
            </w:pPr>
            <w:r w:rsidRPr="00C22E30">
              <w:rPr>
                <w:noProof/>
              </w:rPr>
              <w:t>EZD;</w:t>
            </w:r>
          </w:p>
          <w:p w:rsidR="00F95DB1" w:rsidRPr="00C22E30" w:rsidRDefault="00F95DB1" w:rsidP="00F372AD">
            <w:pPr>
              <w:rPr>
                <w:noProof/>
              </w:rPr>
            </w:pPr>
            <w:r w:rsidRPr="00C22E30">
              <w:rPr>
                <w:noProof/>
              </w:rPr>
              <w:t>ESZ;</w:t>
            </w:r>
          </w:p>
        </w:tc>
        <w:tc>
          <w:tcPr>
            <w:tcW w:w="3742" w:type="dxa"/>
            <w:noWrap/>
          </w:tcPr>
          <w:p w:rsidR="00F95DB1" w:rsidRPr="00C22E30" w:rsidRDefault="00F95DB1" w:rsidP="00F372AD">
            <w:pPr>
              <w:rPr>
                <w:noProof/>
              </w:rPr>
            </w:pPr>
            <w:r w:rsidRPr="00C22E30">
              <w:rPr>
                <w:noProof/>
              </w:rPr>
              <w:t>E26 - podany przez odbiorcę;</w:t>
            </w:r>
          </w:p>
          <w:p w:rsidR="00F95DB1" w:rsidRPr="00C22E30" w:rsidRDefault="00F95DB1" w:rsidP="00F372AD">
            <w:pPr>
              <w:rPr>
                <w:noProof/>
              </w:rPr>
            </w:pPr>
            <w:r w:rsidRPr="00C22E30">
              <w:rPr>
                <w:noProof/>
              </w:rPr>
              <w:t>EFI - fizyczny;</w:t>
            </w:r>
          </w:p>
          <w:p w:rsidR="00F95DB1" w:rsidRPr="00C22E30" w:rsidRDefault="00F95DB1" w:rsidP="00F372AD">
            <w:pPr>
              <w:rPr>
                <w:noProof/>
              </w:rPr>
            </w:pPr>
            <w:r w:rsidRPr="00C22E30">
              <w:rPr>
                <w:noProof/>
              </w:rPr>
              <w:t>EZD - zdalny;</w:t>
            </w:r>
          </w:p>
          <w:p w:rsidR="00F95DB1" w:rsidRPr="00C22E30" w:rsidRDefault="00F95DB1" w:rsidP="00F372AD">
            <w:pPr>
              <w:rPr>
                <w:noProof/>
              </w:rPr>
            </w:pPr>
            <w:r w:rsidRPr="00C22E30">
              <w:rPr>
                <w:noProof/>
              </w:rPr>
              <w:t xml:space="preserve">ESZ - szacowany;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Status wskazania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Status wskazania liczydła licznika </w:t>
            </w:r>
          </w:p>
        </w:tc>
        <w:tc>
          <w:tcPr>
            <w:tcW w:w="2353" w:type="dxa"/>
            <w:noWrap/>
          </w:tcPr>
          <w:p w:rsidR="00F95DB1" w:rsidRPr="00C22E30" w:rsidRDefault="00F95DB1" w:rsidP="00F372AD">
            <w:pPr>
              <w:rPr>
                <w:noProof/>
              </w:rPr>
            </w:pPr>
            <w:r w:rsidRPr="00C22E30">
              <w:rPr>
                <w:noProof/>
              </w:rPr>
              <w:t xml:space="preserve">SROZ; </w:t>
            </w:r>
          </w:p>
        </w:tc>
        <w:tc>
          <w:tcPr>
            <w:tcW w:w="3742" w:type="dxa"/>
            <w:noWrap/>
          </w:tcPr>
          <w:p w:rsidR="00F95DB1" w:rsidRPr="00C22E30" w:rsidRDefault="00F95DB1" w:rsidP="00F372AD">
            <w:pPr>
              <w:rPr>
                <w:noProof/>
              </w:rPr>
            </w:pPr>
            <w:r w:rsidRPr="00C22E30">
              <w:rPr>
                <w:noProof/>
              </w:rPr>
              <w:t xml:space="preserve">SROZ - rozliczeniowy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i czas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Data i czas odczytu wskazań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A07847">
              <w:rPr>
                <w:lang w:eastAsia="pl-PL"/>
              </w:rPr>
              <w:t xml:space="preserve"> Data w formacie:</w:t>
            </w:r>
            <w:r w:rsidR="00A07847">
              <w:rPr>
                <w:lang w:eastAsia="pl-PL"/>
              </w:rPr>
              <w:br/>
              <w:t xml:space="preserve">YYYY-MM-DD </w:t>
            </w:r>
            <w:proofErr w:type="spellStart"/>
            <w:r w:rsidR="00A07847">
              <w:rPr>
                <w:lang w:eastAsia="pl-PL"/>
              </w:rPr>
              <w:t>hh:mm:ss</w:t>
            </w:r>
            <w:proofErr w:type="spellEnd"/>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Zużycie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Wielkość zużycia pomiędzy bieżącym a poprzednim wskazaniem liczydła (z uwzględnieniem korekty i strat)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Korekta zużycia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Korekta wielkości zużycia pomiędzy bieżącym a poprzednim wskazaniem liczydła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Straty energii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Wielkość strat energii pomiędzy bieżącym a poprzednim wskazaniem liczydła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262C25" w:rsidRPr="00C22E30" w:rsidTr="005A0DF5">
        <w:trPr>
          <w:trHeight w:val="315"/>
        </w:trPr>
        <w:tc>
          <w:tcPr>
            <w:tcW w:w="704" w:type="dxa"/>
          </w:tcPr>
          <w:p w:rsidR="00262C25" w:rsidRPr="00C22E30" w:rsidRDefault="00262C25" w:rsidP="00262C25">
            <w:pPr>
              <w:rPr>
                <w:noProof/>
              </w:rPr>
            </w:pPr>
          </w:p>
        </w:tc>
        <w:tc>
          <w:tcPr>
            <w:tcW w:w="992" w:type="dxa"/>
          </w:tcPr>
          <w:p w:rsidR="00262C25" w:rsidRPr="00C22E30" w:rsidRDefault="00262C25" w:rsidP="00262C25">
            <w:pPr>
              <w:rPr>
                <w:noProof/>
              </w:rPr>
            </w:pPr>
          </w:p>
        </w:tc>
        <w:tc>
          <w:tcPr>
            <w:tcW w:w="851" w:type="dxa"/>
            <w:noWrap/>
          </w:tcPr>
          <w:p w:rsidR="00262C25" w:rsidRPr="00C22E30" w:rsidRDefault="00262C25" w:rsidP="00262C25">
            <w:pPr>
              <w:rPr>
                <w:noProof/>
              </w:rPr>
            </w:pPr>
          </w:p>
        </w:tc>
        <w:tc>
          <w:tcPr>
            <w:tcW w:w="1417" w:type="dxa"/>
          </w:tcPr>
          <w:p w:rsidR="00262C25" w:rsidRPr="00C22E30" w:rsidRDefault="00262C25" w:rsidP="00262C25">
            <w:pPr>
              <w:rPr>
                <w:noProof/>
              </w:rPr>
            </w:pPr>
            <w:r w:rsidRPr="009A4242">
              <w:rPr>
                <w:noProof/>
                <w:color w:val="FF0000"/>
              </w:rPr>
              <w:t>Zużycie w okresie bazowym</w:t>
            </w:r>
          </w:p>
        </w:tc>
        <w:tc>
          <w:tcPr>
            <w:tcW w:w="1389" w:type="dxa"/>
            <w:noWrap/>
          </w:tcPr>
          <w:p w:rsidR="00262C25" w:rsidRPr="009A4242" w:rsidRDefault="00262C25" w:rsidP="00262C25">
            <w:pPr>
              <w:rPr>
                <w:noProof/>
                <w:color w:val="FF0000"/>
              </w:rPr>
            </w:pPr>
            <w:r>
              <w:rPr>
                <w:noProof/>
                <w:color w:val="FF0000"/>
              </w:rPr>
              <w:t>numeryczny</w:t>
            </w:r>
          </w:p>
        </w:tc>
        <w:tc>
          <w:tcPr>
            <w:tcW w:w="624" w:type="dxa"/>
          </w:tcPr>
          <w:p w:rsidR="00262C25" w:rsidRPr="00C22E30" w:rsidRDefault="00262C25" w:rsidP="00262C25">
            <w:pPr>
              <w:rPr>
                <w:noProof/>
              </w:rPr>
            </w:pPr>
            <w:r w:rsidRPr="009A4242">
              <w:rPr>
                <w:noProof/>
                <w:color w:val="FF0000"/>
              </w:rPr>
              <w:t>NIE</w:t>
            </w:r>
          </w:p>
        </w:tc>
        <w:tc>
          <w:tcPr>
            <w:tcW w:w="3260" w:type="dxa"/>
            <w:noWrap/>
          </w:tcPr>
          <w:p w:rsidR="00262C25" w:rsidRPr="00C22E30" w:rsidRDefault="00262C25" w:rsidP="00262C25">
            <w:pPr>
              <w:rPr>
                <w:noProof/>
              </w:rPr>
            </w:pPr>
            <w:r w:rsidRPr="009A4242">
              <w:rPr>
                <w:noProof/>
                <w:color w:val="FF0000"/>
              </w:rPr>
              <w:t>Wielkość zużycia energii elektrycznej w</w:t>
            </w:r>
            <w:r>
              <w:rPr>
                <w:noProof/>
                <w:color w:val="FF0000"/>
              </w:rPr>
              <w:t xml:space="preserve"> okresie bazowym dla analogicznego okresu rozliczeniowego</w:t>
            </w:r>
            <w:r w:rsidR="00401589">
              <w:rPr>
                <w:noProof/>
                <w:color w:val="FF0000"/>
              </w:rPr>
              <w:t xml:space="preserve"> [kWh]</w:t>
            </w:r>
          </w:p>
        </w:tc>
        <w:tc>
          <w:tcPr>
            <w:tcW w:w="2353" w:type="dxa"/>
            <w:noWrap/>
          </w:tcPr>
          <w:p w:rsidR="00262C25" w:rsidRPr="00C22E30" w:rsidRDefault="00262C25" w:rsidP="00262C25">
            <w:pPr>
              <w:rPr>
                <w:noProof/>
              </w:rPr>
            </w:pPr>
          </w:p>
        </w:tc>
        <w:tc>
          <w:tcPr>
            <w:tcW w:w="3742" w:type="dxa"/>
            <w:noWrap/>
          </w:tcPr>
          <w:p w:rsidR="00262C25" w:rsidRPr="00C22E30" w:rsidRDefault="00262C25" w:rsidP="00262C25">
            <w:pPr>
              <w:rPr>
                <w:noProof/>
              </w:rPr>
            </w:pPr>
            <w:r>
              <w:rPr>
                <w:noProof/>
              </w:rPr>
              <w:t>Pole wypełniane wyłącznie dla grupy taryfowej G12as</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1.3 </w:t>
            </w:r>
          </w:p>
        </w:tc>
        <w:tc>
          <w:tcPr>
            <w:tcW w:w="992" w:type="dxa"/>
          </w:tcPr>
          <w:p w:rsidR="00F95DB1" w:rsidRPr="00C22E30" w:rsidRDefault="00F95DB1" w:rsidP="00F372AD">
            <w:pPr>
              <w:rPr>
                <w:noProof/>
              </w:rPr>
            </w:pPr>
            <w:r w:rsidRPr="00C22E30">
              <w:rPr>
                <w:noProof/>
              </w:rPr>
              <w:t xml:space="preserve">Obserwacja </w:t>
            </w:r>
          </w:p>
        </w:tc>
        <w:tc>
          <w:tcPr>
            <w:tcW w:w="851"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Pozycja porządkowa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Pozycja porządkowa danej obserwacji w ramach zestawu zweryfikowanych danych pomiarowych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Wartość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danej obserwacji w ramach zestawu danych pomiarowych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Strefa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Strefa czasowa, której dotyczy dana obserwacja </w:t>
            </w:r>
          </w:p>
        </w:tc>
        <w:tc>
          <w:tcPr>
            <w:tcW w:w="2353" w:type="dxa"/>
            <w:noWrap/>
          </w:tcPr>
          <w:p w:rsidR="00F95DB1" w:rsidRPr="00C22E30" w:rsidRDefault="00F95DB1" w:rsidP="00F372AD">
            <w:pPr>
              <w:rPr>
                <w:noProof/>
              </w:rPr>
            </w:pPr>
            <w:r w:rsidRPr="00C22E30">
              <w:rPr>
                <w:noProof/>
              </w:rPr>
              <w:t>D;</w:t>
            </w:r>
          </w:p>
          <w:p w:rsidR="00F95DB1" w:rsidRPr="00C22E30" w:rsidRDefault="00F95DB1" w:rsidP="00F372AD">
            <w:pPr>
              <w:rPr>
                <w:noProof/>
              </w:rPr>
            </w:pPr>
            <w:r w:rsidRPr="00C22E30">
              <w:rPr>
                <w:noProof/>
              </w:rPr>
              <w:t>N;</w:t>
            </w:r>
          </w:p>
          <w:p w:rsidR="00F95DB1" w:rsidRPr="00C22E30" w:rsidRDefault="00F95DB1" w:rsidP="00F372AD">
            <w:pPr>
              <w:rPr>
                <w:noProof/>
              </w:rPr>
            </w:pPr>
            <w:r w:rsidRPr="00C22E30">
              <w:rPr>
                <w:noProof/>
              </w:rPr>
              <w:t>S;</w:t>
            </w:r>
          </w:p>
          <w:p w:rsidR="00F95DB1" w:rsidRPr="00C22E30" w:rsidRDefault="00F95DB1" w:rsidP="00F372AD">
            <w:pPr>
              <w:rPr>
                <w:noProof/>
              </w:rPr>
            </w:pPr>
            <w:r w:rsidRPr="00C22E30">
              <w:rPr>
                <w:noProof/>
              </w:rPr>
              <w:t>PS;</w:t>
            </w:r>
          </w:p>
          <w:p w:rsidR="00F95DB1" w:rsidRPr="00C22E30" w:rsidRDefault="00F95DB1" w:rsidP="00F372AD">
            <w:pPr>
              <w:rPr>
                <w:noProof/>
              </w:rPr>
            </w:pPr>
            <w:r w:rsidRPr="00C22E30">
              <w:rPr>
                <w:noProof/>
              </w:rPr>
              <w:t>SPR;</w:t>
            </w:r>
          </w:p>
          <w:p w:rsidR="00F95DB1" w:rsidRPr="00C22E30" w:rsidRDefault="00F95DB1" w:rsidP="00F372AD">
            <w:pPr>
              <w:rPr>
                <w:noProof/>
              </w:rPr>
            </w:pPr>
            <w:r w:rsidRPr="00C22E30">
              <w:rPr>
                <w:noProof/>
              </w:rPr>
              <w:t>SPO;</w:t>
            </w:r>
          </w:p>
          <w:p w:rsidR="00F95DB1" w:rsidRPr="00C22E30" w:rsidRDefault="00F95DB1" w:rsidP="00F372AD">
            <w:pPr>
              <w:rPr>
                <w:noProof/>
              </w:rPr>
            </w:pPr>
            <w:r w:rsidRPr="00C22E30">
              <w:rPr>
                <w:noProof/>
              </w:rPr>
              <w:t>PGD;</w:t>
            </w:r>
          </w:p>
          <w:p w:rsidR="00F95DB1" w:rsidRPr="00C22E30" w:rsidRDefault="00F95DB1" w:rsidP="00F372AD">
            <w:pPr>
              <w:rPr>
                <w:noProof/>
              </w:rPr>
            </w:pPr>
            <w:r w:rsidRPr="00C22E30">
              <w:rPr>
                <w:noProof/>
              </w:rPr>
              <w:t>CD;</w:t>
            </w:r>
          </w:p>
          <w:p w:rsidR="00F95DB1" w:rsidRPr="00C22E30" w:rsidRDefault="00F95DB1" w:rsidP="00F372AD">
            <w:pPr>
              <w:rPr>
                <w:noProof/>
              </w:rPr>
            </w:pPr>
            <w:r w:rsidRPr="00C22E30">
              <w:rPr>
                <w:noProof/>
              </w:rPr>
              <w:t xml:space="preserve">GDO </w:t>
            </w:r>
          </w:p>
        </w:tc>
        <w:tc>
          <w:tcPr>
            <w:tcW w:w="3742" w:type="dxa"/>
            <w:noWrap/>
          </w:tcPr>
          <w:p w:rsidR="00A07847" w:rsidRDefault="00A07847" w:rsidP="00A07847">
            <w:r>
              <w:rPr>
                <w:lang w:eastAsia="pl-PL"/>
              </w:rPr>
              <w:t>D - dzień;</w:t>
            </w:r>
          </w:p>
          <w:p w:rsidR="00A07847" w:rsidRDefault="00A07847" w:rsidP="00A07847">
            <w:pPr>
              <w:rPr>
                <w:lang w:eastAsia="pl-PL"/>
              </w:rPr>
            </w:pPr>
            <w:r>
              <w:rPr>
                <w:lang w:eastAsia="pl-PL"/>
              </w:rPr>
              <w:t>N - noc;</w:t>
            </w:r>
          </w:p>
          <w:p w:rsidR="00A07847" w:rsidRDefault="00A07847" w:rsidP="00A07847">
            <w:pPr>
              <w:rPr>
                <w:lang w:eastAsia="pl-PL"/>
              </w:rPr>
            </w:pPr>
            <w:r>
              <w:rPr>
                <w:lang w:eastAsia="pl-PL"/>
              </w:rPr>
              <w:t>S - szczyt;</w:t>
            </w:r>
          </w:p>
          <w:p w:rsidR="00A07847" w:rsidRDefault="00A07847" w:rsidP="00A07847">
            <w:pPr>
              <w:rPr>
                <w:lang w:eastAsia="pl-PL"/>
              </w:rPr>
            </w:pPr>
            <w:r>
              <w:rPr>
                <w:lang w:eastAsia="pl-PL"/>
              </w:rPr>
              <w:t>PS - poza szczytem;</w:t>
            </w:r>
          </w:p>
          <w:p w:rsidR="00A07847" w:rsidRDefault="00A07847" w:rsidP="00A07847">
            <w:pPr>
              <w:rPr>
                <w:lang w:eastAsia="pl-PL"/>
              </w:rPr>
            </w:pPr>
            <w:r>
              <w:rPr>
                <w:lang w:eastAsia="pl-PL"/>
              </w:rPr>
              <w:t>SPR - szczyt przedpołudniowy;</w:t>
            </w:r>
          </w:p>
          <w:p w:rsidR="00A07847" w:rsidRDefault="00A07847" w:rsidP="00A07847">
            <w:pPr>
              <w:rPr>
                <w:lang w:eastAsia="pl-PL"/>
              </w:rPr>
            </w:pPr>
            <w:r>
              <w:rPr>
                <w:lang w:eastAsia="pl-PL"/>
              </w:rPr>
              <w:t>SPO - szczyt popołudniowy;</w:t>
            </w:r>
          </w:p>
          <w:p w:rsidR="00A07847" w:rsidRDefault="00A07847" w:rsidP="00A07847">
            <w:pPr>
              <w:rPr>
                <w:lang w:eastAsia="pl-PL"/>
              </w:rPr>
            </w:pPr>
            <w:r>
              <w:rPr>
                <w:lang w:eastAsia="pl-PL"/>
              </w:rPr>
              <w:t>PGD - pozostałe godziny doby;</w:t>
            </w:r>
          </w:p>
          <w:p w:rsidR="00A07847" w:rsidRDefault="00A07847" w:rsidP="00A07847">
            <w:pPr>
              <w:rPr>
                <w:lang w:eastAsia="pl-PL"/>
              </w:rPr>
            </w:pPr>
            <w:r>
              <w:rPr>
                <w:lang w:eastAsia="pl-PL"/>
              </w:rPr>
              <w:t>CD - całodobowy;</w:t>
            </w:r>
          </w:p>
          <w:p w:rsidR="00F95DB1" w:rsidRPr="00C22E30" w:rsidRDefault="00A07847" w:rsidP="00A07847">
            <w:pPr>
              <w:rPr>
                <w:noProof/>
              </w:rPr>
            </w:pPr>
            <w:r>
              <w:rPr>
                <w:lang w:eastAsia="pl-PL"/>
              </w:rPr>
              <w:t>GDO - godziny doliny obciążenia</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5C7256" w:rsidP="007B4BC0">
      <w:pPr>
        <w:pStyle w:val="Styl3"/>
        <w:spacing w:after="240"/>
      </w:pPr>
      <w:bookmarkStart w:id="186" w:name="_Toc515367936"/>
      <w:r w:rsidRPr="00C22E30">
        <w:rPr>
          <w:noProof/>
          <w:lang w:eastAsia="pl-PL"/>
        </w:rPr>
        <w:lastRenderedPageBreak/>
        <w:t>A</w:t>
      </w:r>
      <w:r w:rsidR="00AE2C8B" w:rsidRPr="00C22E30">
        <w:rPr>
          <w:noProof/>
          <w:lang w:eastAsia="pl-PL"/>
        </w:rPr>
        <w:t>nulowani</w:t>
      </w:r>
      <w:r w:rsidRPr="00C22E30">
        <w:rPr>
          <w:noProof/>
          <w:lang w:eastAsia="pl-PL"/>
        </w:rPr>
        <w:t>e</w:t>
      </w:r>
      <w:r w:rsidR="00AE2C8B" w:rsidRPr="00C22E30">
        <w:rPr>
          <w:noProof/>
          <w:lang w:eastAsia="pl-PL"/>
        </w:rPr>
        <w:t xml:space="preserve"> zgłoszenia</w:t>
      </w:r>
      <w:r w:rsidR="00623E27">
        <w:rPr>
          <w:noProof/>
          <w:lang w:eastAsia="pl-PL"/>
        </w:rPr>
        <w:t xml:space="preserve"> przez Sprzedawcę</w:t>
      </w:r>
      <w:bookmarkEnd w:id="186"/>
    </w:p>
    <w:p w:rsidR="00F95DB1" w:rsidRPr="00C22E30" w:rsidRDefault="00E47D7A" w:rsidP="00AE2C8B">
      <w:r w:rsidRPr="00C22E30">
        <w:t xml:space="preserve"> </w:t>
      </w:r>
    </w:p>
    <w:p w:rsidR="00A6709C" w:rsidRPr="00C22E30" w:rsidRDefault="00A6709C" w:rsidP="007B4BC0">
      <w:pPr>
        <w:pStyle w:val="Styl2"/>
        <w:spacing w:after="240"/>
      </w:pPr>
      <w:bookmarkStart w:id="187" w:name="_Toc515367937"/>
      <w:r w:rsidRPr="00C22E30">
        <w:t>Anulowanie zgłoszenia</w:t>
      </w:r>
      <w:bookmarkEnd w:id="18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C0FDC">
        <w:trPr>
          <w:trHeight w:val="315"/>
        </w:trPr>
        <w:tc>
          <w:tcPr>
            <w:tcW w:w="15332" w:type="dxa"/>
            <w:gridSpan w:val="9"/>
            <w:shd w:val="clear" w:color="auto" w:fill="A6A6A6" w:themeFill="background1" w:themeFillShade="A6"/>
          </w:tcPr>
          <w:p w:rsidR="00A6709C" w:rsidRPr="00C22E30" w:rsidRDefault="00A6709C" w:rsidP="00CC0FDC">
            <w:pPr>
              <w:pStyle w:val="tabelanaglowek"/>
            </w:pPr>
            <w:r w:rsidRPr="00C22E30">
              <w:t xml:space="preserve">Atrybuty komunikatu Anulowanie zgłoszenia </w:t>
            </w:r>
          </w:p>
        </w:tc>
      </w:tr>
      <w:tr w:rsidR="000C1FCC" w:rsidRPr="00C22E30" w:rsidTr="00CC0FDC">
        <w:trPr>
          <w:trHeight w:val="315"/>
        </w:trPr>
        <w:tc>
          <w:tcPr>
            <w:tcW w:w="704" w:type="dxa"/>
            <w:shd w:val="clear" w:color="auto" w:fill="A6A6A6" w:themeFill="background1" w:themeFillShade="A6"/>
          </w:tcPr>
          <w:p w:rsidR="00A6709C" w:rsidRPr="00C22E30" w:rsidRDefault="00A6709C" w:rsidP="00CC0FDC">
            <w:pPr>
              <w:pStyle w:val="tabelanaglowek"/>
            </w:pPr>
            <w:r w:rsidRPr="00C22E30">
              <w:t>Poziom</w:t>
            </w:r>
          </w:p>
          <w:p w:rsidR="00A6709C" w:rsidRPr="00C22E30" w:rsidRDefault="00A6709C" w:rsidP="00CC0FDC">
            <w:pPr>
              <w:pStyle w:val="tabelanaglowek"/>
            </w:pPr>
            <w:r w:rsidRPr="00C22E30">
              <w:t>Sekcji</w:t>
            </w:r>
          </w:p>
        </w:tc>
        <w:tc>
          <w:tcPr>
            <w:tcW w:w="992" w:type="dxa"/>
            <w:shd w:val="clear" w:color="auto" w:fill="A6A6A6" w:themeFill="background1" w:themeFillShade="A6"/>
          </w:tcPr>
          <w:p w:rsidR="00A6709C" w:rsidRPr="00C22E30" w:rsidRDefault="00A6709C" w:rsidP="00CC0FDC">
            <w:pPr>
              <w:pStyle w:val="tabelanaglowek"/>
            </w:pPr>
            <w:r w:rsidRPr="00C22E30">
              <w:t>Nazwa sekcji</w:t>
            </w:r>
          </w:p>
        </w:tc>
        <w:tc>
          <w:tcPr>
            <w:tcW w:w="851" w:type="dxa"/>
            <w:shd w:val="clear" w:color="auto" w:fill="A6A6A6" w:themeFill="background1" w:themeFillShade="A6"/>
            <w:noWrap/>
            <w:hideMark/>
          </w:tcPr>
          <w:p w:rsidR="00A6709C" w:rsidRPr="00C22E30" w:rsidRDefault="00A6709C" w:rsidP="00CC0FDC">
            <w:pPr>
              <w:pStyle w:val="tabelanaglowek"/>
            </w:pPr>
            <w:r w:rsidRPr="00C22E30">
              <w:t>Liczba wystąpień sekcji</w:t>
            </w:r>
          </w:p>
        </w:tc>
        <w:tc>
          <w:tcPr>
            <w:tcW w:w="1417" w:type="dxa"/>
            <w:shd w:val="clear" w:color="auto" w:fill="A6A6A6" w:themeFill="background1" w:themeFillShade="A6"/>
          </w:tcPr>
          <w:p w:rsidR="00A6709C" w:rsidRPr="00C22E30" w:rsidRDefault="00A6709C" w:rsidP="00CC0FDC">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A6709C" w:rsidRPr="00C22E30" w:rsidRDefault="00364870" w:rsidP="00CC0FDC">
            <w:pPr>
              <w:pStyle w:val="tabelanaglowek"/>
            </w:pPr>
            <w:r w:rsidRPr="00C22E30">
              <w:t>Typ danych atrybutu</w:t>
            </w:r>
          </w:p>
        </w:tc>
        <w:tc>
          <w:tcPr>
            <w:tcW w:w="737" w:type="dxa"/>
            <w:shd w:val="clear" w:color="auto" w:fill="A6A6A6" w:themeFill="background1" w:themeFillShade="A6"/>
          </w:tcPr>
          <w:p w:rsidR="00A6709C" w:rsidRPr="00C22E30" w:rsidRDefault="00A6709C" w:rsidP="00CC0FDC">
            <w:pPr>
              <w:pStyle w:val="tabelanaglowek"/>
            </w:pPr>
            <w:r w:rsidRPr="00C22E30">
              <w:t>Obowiązkowe</w:t>
            </w:r>
          </w:p>
        </w:tc>
        <w:tc>
          <w:tcPr>
            <w:tcW w:w="3260" w:type="dxa"/>
            <w:shd w:val="clear" w:color="auto" w:fill="A6A6A6" w:themeFill="background1" w:themeFillShade="A6"/>
            <w:noWrap/>
            <w:hideMark/>
          </w:tcPr>
          <w:p w:rsidR="00A6709C" w:rsidRPr="00C22E30" w:rsidRDefault="00A6709C" w:rsidP="00CC0FDC">
            <w:pPr>
              <w:pStyle w:val="tabelanaglowek"/>
            </w:pPr>
            <w:r w:rsidRPr="00C22E30">
              <w:t>Opis</w:t>
            </w:r>
          </w:p>
        </w:tc>
        <w:tc>
          <w:tcPr>
            <w:tcW w:w="3260" w:type="dxa"/>
            <w:shd w:val="clear" w:color="auto" w:fill="A6A6A6" w:themeFill="background1" w:themeFillShade="A6"/>
            <w:noWrap/>
            <w:hideMark/>
          </w:tcPr>
          <w:p w:rsidR="00A6709C" w:rsidRPr="00C22E30" w:rsidRDefault="00A6709C" w:rsidP="00CC0FDC">
            <w:pPr>
              <w:pStyle w:val="tabelanaglowek"/>
            </w:pPr>
            <w:r w:rsidRPr="00C22E30">
              <w:t>Wartości słownikowe</w:t>
            </w:r>
          </w:p>
        </w:tc>
        <w:tc>
          <w:tcPr>
            <w:tcW w:w="2835" w:type="dxa"/>
            <w:shd w:val="clear" w:color="auto" w:fill="A6A6A6" w:themeFill="background1" w:themeFillShade="A6"/>
            <w:noWrap/>
            <w:hideMark/>
          </w:tcPr>
          <w:p w:rsidR="00A6709C" w:rsidRPr="00C22E30" w:rsidRDefault="00A6709C" w:rsidP="00CC0FDC">
            <w:pPr>
              <w:pStyle w:val="tabelanaglowek"/>
            </w:pPr>
            <w:r w:rsidRPr="00C22E30">
              <w:t>Uwagi</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 </w:t>
            </w:r>
          </w:p>
        </w:tc>
        <w:tc>
          <w:tcPr>
            <w:tcW w:w="992" w:type="dxa"/>
          </w:tcPr>
          <w:p w:rsidR="00A6709C" w:rsidRPr="00C22E30" w:rsidRDefault="00A6709C" w:rsidP="00CC0FDC">
            <w:pPr>
              <w:rPr>
                <w:noProof/>
              </w:rPr>
            </w:pPr>
            <w:r w:rsidRPr="00C22E30">
              <w:rPr>
                <w:noProof/>
              </w:rPr>
              <w:t xml:space="preserve">Nagłówek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transakcji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B714E0">
            <w:pPr>
              <w:rPr>
                <w:noProof/>
              </w:rPr>
            </w:pPr>
            <w:r w:rsidRPr="00C22E30">
              <w:rPr>
                <w:noProof/>
              </w:rPr>
              <w:t xml:space="preserve">Unikalny identyfikator komunikatu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zgłoszenia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 xml:space="preserve">Identyfikator zgłoszenia, którego dotyczy anulowanie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sprzedawcy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Identyfikator Sprzedawcy, który zgłasza anulowanie zgłoszenia</w:t>
            </w:r>
          </w:p>
        </w:tc>
        <w:tc>
          <w:tcPr>
            <w:tcW w:w="3260" w:type="dxa"/>
            <w:noWrap/>
          </w:tcPr>
          <w:p w:rsidR="00A6709C" w:rsidRPr="00C22E30" w:rsidRDefault="00A6709C" w:rsidP="00CC0FDC">
            <w:pPr>
              <w:rPr>
                <w:noProof/>
              </w:rPr>
            </w:pPr>
          </w:p>
        </w:tc>
        <w:tc>
          <w:tcPr>
            <w:tcW w:w="2835" w:type="dxa"/>
            <w:noWrap/>
          </w:tcPr>
          <w:p w:rsidR="00A6709C" w:rsidRPr="00C22E30" w:rsidRDefault="00A6709C" w:rsidP="00B714E0">
            <w:pPr>
              <w:rPr>
                <w:noProof/>
              </w:rPr>
            </w:pPr>
            <w:r w:rsidRPr="00C22E30">
              <w:rPr>
                <w:noProof/>
              </w:rPr>
              <w:t>Identyfikator sprzedawcy nadany przez OSD</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1.1 </w:t>
            </w:r>
          </w:p>
        </w:tc>
        <w:tc>
          <w:tcPr>
            <w:tcW w:w="992" w:type="dxa"/>
          </w:tcPr>
          <w:p w:rsidR="00A6709C" w:rsidRPr="00C22E30" w:rsidRDefault="00A6709C" w:rsidP="00CC0FDC">
            <w:pPr>
              <w:rPr>
                <w:noProof/>
              </w:rPr>
            </w:pPr>
            <w:r w:rsidRPr="00C22E30">
              <w:rPr>
                <w:noProof/>
              </w:rPr>
              <w:t xml:space="preserve">PPE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Kod PPE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 xml:space="preserve">Unikalny numer identyfikujący punkt poboru energii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88" w:name="_Toc515367938"/>
      <w:r w:rsidRPr="00C22E30">
        <w:rPr>
          <w:noProof/>
          <w:lang w:eastAsia="pl-PL"/>
        </w:rPr>
        <w:lastRenderedPageBreak/>
        <w:t>Przyjęcie anulowania zgłoszenia do realizacji</w:t>
      </w:r>
      <w:bookmarkEnd w:id="18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anulowania zgłoszenia do realizacji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B714E0">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A6709C">
            <w:pPr>
              <w:rPr>
                <w:noProof/>
              </w:rPr>
            </w:pPr>
            <w:r w:rsidRPr="00C22E30">
              <w:rPr>
                <w:noProof/>
              </w:rPr>
              <w:t>Identyfikator</w:t>
            </w:r>
            <w:r w:rsidR="00A6709C" w:rsidRPr="00C22E30">
              <w:rPr>
                <w:noProof/>
              </w:rPr>
              <w:t xml:space="preserve"> transakcji anulowania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rsidR="00F95DB1" w:rsidRPr="00C22E30" w:rsidRDefault="00F95DB1" w:rsidP="00F372AD">
            <w:pPr>
              <w:rPr>
                <w:noProof/>
              </w:rPr>
            </w:pPr>
          </w:p>
        </w:tc>
        <w:tc>
          <w:tcPr>
            <w:tcW w:w="2835" w:type="dxa"/>
            <w:noWrap/>
          </w:tcPr>
          <w:p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A6709C" w:rsidRPr="00C22E30" w:rsidRDefault="00A6709C" w:rsidP="00F95DB1">
      <w:pPr>
        <w:pStyle w:val="Styl1"/>
        <w:numPr>
          <w:ilvl w:val="0"/>
          <w:numId w:val="0"/>
        </w:numPr>
        <w:ind w:left="720" w:hanging="360"/>
        <w:sectPr w:rsidR="00A6709C" w:rsidRPr="00C22E30" w:rsidSect="00F35728">
          <w:pgSz w:w="16838" w:h="11906" w:orient="landscape"/>
          <w:pgMar w:top="1418" w:right="1418" w:bottom="1418" w:left="1418" w:header="709" w:footer="709" w:gutter="0"/>
          <w:cols w:space="708"/>
          <w:titlePg/>
          <w:docGrid w:linePitch="360"/>
        </w:sectPr>
      </w:pPr>
    </w:p>
    <w:p w:rsidR="00A6709C" w:rsidRPr="00F45011" w:rsidRDefault="00A6709C" w:rsidP="007B4BC0">
      <w:pPr>
        <w:pStyle w:val="Styl2"/>
        <w:spacing w:after="240"/>
        <w:rPr>
          <w:rStyle w:val="Styl3Znak"/>
          <w:b/>
        </w:rPr>
      </w:pPr>
      <w:bookmarkStart w:id="189" w:name="_Toc515367939"/>
      <w:r w:rsidRPr="00F45011">
        <w:rPr>
          <w:noProof/>
          <w:lang w:eastAsia="pl-PL"/>
        </w:rPr>
        <w:lastRenderedPageBreak/>
        <w:t>Odmowa anulowania zgłoszenia</w:t>
      </w:r>
      <w:bookmarkEnd w:id="18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C0FDC">
        <w:trPr>
          <w:trHeight w:val="315"/>
        </w:trPr>
        <w:tc>
          <w:tcPr>
            <w:tcW w:w="15332" w:type="dxa"/>
            <w:gridSpan w:val="9"/>
            <w:shd w:val="clear" w:color="auto" w:fill="A6A6A6" w:themeFill="background1" w:themeFillShade="A6"/>
          </w:tcPr>
          <w:p w:rsidR="00A6709C" w:rsidRPr="00C22E30" w:rsidRDefault="00A6709C" w:rsidP="00CC0FDC">
            <w:pPr>
              <w:pStyle w:val="tabelanaglowek"/>
            </w:pPr>
            <w:r w:rsidRPr="00C22E30">
              <w:t xml:space="preserve">Atrybuty komunikatu Odmowa anulowania zgłoszenia </w:t>
            </w:r>
          </w:p>
        </w:tc>
      </w:tr>
      <w:tr w:rsidR="000C1FCC" w:rsidRPr="00C22E30" w:rsidTr="00CC0FDC">
        <w:trPr>
          <w:trHeight w:val="315"/>
        </w:trPr>
        <w:tc>
          <w:tcPr>
            <w:tcW w:w="704" w:type="dxa"/>
            <w:shd w:val="clear" w:color="auto" w:fill="A6A6A6" w:themeFill="background1" w:themeFillShade="A6"/>
          </w:tcPr>
          <w:p w:rsidR="00A6709C" w:rsidRPr="00C22E30" w:rsidRDefault="00A6709C" w:rsidP="00CC0FDC">
            <w:pPr>
              <w:pStyle w:val="tabelanaglowek"/>
            </w:pPr>
            <w:r w:rsidRPr="00C22E30">
              <w:t>Poziom</w:t>
            </w:r>
          </w:p>
          <w:p w:rsidR="00A6709C" w:rsidRPr="00C22E30" w:rsidRDefault="00A6709C" w:rsidP="00CC0FDC">
            <w:pPr>
              <w:pStyle w:val="tabelanaglowek"/>
            </w:pPr>
            <w:r w:rsidRPr="00C22E30">
              <w:t>Sekcji</w:t>
            </w:r>
          </w:p>
        </w:tc>
        <w:tc>
          <w:tcPr>
            <w:tcW w:w="992" w:type="dxa"/>
            <w:shd w:val="clear" w:color="auto" w:fill="A6A6A6" w:themeFill="background1" w:themeFillShade="A6"/>
          </w:tcPr>
          <w:p w:rsidR="00A6709C" w:rsidRPr="00C22E30" w:rsidRDefault="00A6709C" w:rsidP="00CC0FDC">
            <w:pPr>
              <w:pStyle w:val="tabelanaglowek"/>
            </w:pPr>
            <w:r w:rsidRPr="00C22E30">
              <w:t>Nazwa sekcji</w:t>
            </w:r>
          </w:p>
        </w:tc>
        <w:tc>
          <w:tcPr>
            <w:tcW w:w="851" w:type="dxa"/>
            <w:shd w:val="clear" w:color="auto" w:fill="A6A6A6" w:themeFill="background1" w:themeFillShade="A6"/>
            <w:noWrap/>
            <w:hideMark/>
          </w:tcPr>
          <w:p w:rsidR="00A6709C" w:rsidRPr="00C22E30" w:rsidRDefault="00A6709C" w:rsidP="00CC0FDC">
            <w:pPr>
              <w:pStyle w:val="tabelanaglowek"/>
            </w:pPr>
            <w:r w:rsidRPr="00C22E30">
              <w:t>Liczba wystąpień sekcji</w:t>
            </w:r>
          </w:p>
        </w:tc>
        <w:tc>
          <w:tcPr>
            <w:tcW w:w="1417" w:type="dxa"/>
            <w:shd w:val="clear" w:color="auto" w:fill="A6A6A6" w:themeFill="background1" w:themeFillShade="A6"/>
          </w:tcPr>
          <w:p w:rsidR="00A6709C" w:rsidRPr="00C22E30" w:rsidRDefault="00A6709C" w:rsidP="00CC0FDC">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A6709C" w:rsidRPr="00C22E30" w:rsidRDefault="00364870" w:rsidP="00CC0FDC">
            <w:pPr>
              <w:pStyle w:val="tabelanaglowek"/>
            </w:pPr>
            <w:r w:rsidRPr="00C22E30">
              <w:t>Typ danych atrybutu</w:t>
            </w:r>
          </w:p>
        </w:tc>
        <w:tc>
          <w:tcPr>
            <w:tcW w:w="737" w:type="dxa"/>
            <w:shd w:val="clear" w:color="auto" w:fill="A6A6A6" w:themeFill="background1" w:themeFillShade="A6"/>
          </w:tcPr>
          <w:p w:rsidR="00A6709C" w:rsidRPr="00C22E30" w:rsidRDefault="00A6709C" w:rsidP="00CC0FDC">
            <w:pPr>
              <w:pStyle w:val="tabelanaglowek"/>
            </w:pPr>
            <w:r w:rsidRPr="00C22E30">
              <w:t>Obowiązkowe</w:t>
            </w:r>
          </w:p>
        </w:tc>
        <w:tc>
          <w:tcPr>
            <w:tcW w:w="3260" w:type="dxa"/>
            <w:shd w:val="clear" w:color="auto" w:fill="A6A6A6" w:themeFill="background1" w:themeFillShade="A6"/>
            <w:noWrap/>
            <w:hideMark/>
          </w:tcPr>
          <w:p w:rsidR="00A6709C" w:rsidRPr="00C22E30" w:rsidRDefault="00A6709C" w:rsidP="00CC0FDC">
            <w:pPr>
              <w:pStyle w:val="tabelanaglowek"/>
            </w:pPr>
            <w:r w:rsidRPr="00C22E30">
              <w:t>Opis</w:t>
            </w:r>
          </w:p>
        </w:tc>
        <w:tc>
          <w:tcPr>
            <w:tcW w:w="3260" w:type="dxa"/>
            <w:shd w:val="clear" w:color="auto" w:fill="A6A6A6" w:themeFill="background1" w:themeFillShade="A6"/>
            <w:noWrap/>
            <w:hideMark/>
          </w:tcPr>
          <w:p w:rsidR="00A6709C" w:rsidRPr="00C22E30" w:rsidRDefault="00A6709C" w:rsidP="00CC0FDC">
            <w:pPr>
              <w:pStyle w:val="tabelanaglowek"/>
            </w:pPr>
            <w:r w:rsidRPr="00C22E30">
              <w:t>Wartości słownikowe</w:t>
            </w:r>
          </w:p>
        </w:tc>
        <w:tc>
          <w:tcPr>
            <w:tcW w:w="2835" w:type="dxa"/>
            <w:shd w:val="clear" w:color="auto" w:fill="A6A6A6" w:themeFill="background1" w:themeFillShade="A6"/>
            <w:noWrap/>
            <w:hideMark/>
          </w:tcPr>
          <w:p w:rsidR="00A6709C" w:rsidRPr="00C22E30" w:rsidRDefault="00A6709C" w:rsidP="00CC0FDC">
            <w:pPr>
              <w:pStyle w:val="tabelanaglowek"/>
            </w:pPr>
            <w:r w:rsidRPr="00C22E30">
              <w:t>Uwagi</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 </w:t>
            </w:r>
          </w:p>
        </w:tc>
        <w:tc>
          <w:tcPr>
            <w:tcW w:w="992" w:type="dxa"/>
          </w:tcPr>
          <w:p w:rsidR="00A6709C" w:rsidRPr="00C22E30" w:rsidRDefault="00A6709C" w:rsidP="00CC0FDC">
            <w:pPr>
              <w:rPr>
                <w:noProof/>
              </w:rPr>
            </w:pPr>
            <w:r w:rsidRPr="00C22E30">
              <w:rPr>
                <w:noProof/>
              </w:rPr>
              <w:t xml:space="preserve">Nagłówek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7B4BC0">
            <w:pPr>
              <w:ind w:hanging="567"/>
              <w:jc w:val="center"/>
              <w:rPr>
                <w:noProof/>
              </w:rPr>
            </w:pPr>
          </w:p>
        </w:tc>
        <w:tc>
          <w:tcPr>
            <w:tcW w:w="1417" w:type="dxa"/>
          </w:tcPr>
          <w:p w:rsidR="00A6709C" w:rsidRPr="00C22E30" w:rsidRDefault="00A6709C" w:rsidP="007B4BC0">
            <w:pPr>
              <w:rPr>
                <w:noProof/>
              </w:rPr>
            </w:pPr>
            <w:r w:rsidRPr="00C22E30">
              <w:rPr>
                <w:noProof/>
              </w:rPr>
              <w:t>Powód odmowy</w:t>
            </w:r>
          </w:p>
        </w:tc>
        <w:tc>
          <w:tcPr>
            <w:tcW w:w="1276" w:type="dxa"/>
            <w:noWrap/>
          </w:tcPr>
          <w:p w:rsidR="00A6709C" w:rsidRPr="00C22E30" w:rsidRDefault="00A6709C" w:rsidP="00315DDA">
            <w:pPr>
              <w:ind w:firstLine="5"/>
              <w:rPr>
                <w:noProof/>
              </w:rPr>
            </w:pPr>
            <w:r w:rsidRPr="00C22E30">
              <w:rPr>
                <w:noProof/>
              </w:rPr>
              <w:t xml:space="preserve">słownikowy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Przyczyna odrzucenia anulowania zgłoszenia </w:t>
            </w:r>
          </w:p>
        </w:tc>
        <w:tc>
          <w:tcPr>
            <w:tcW w:w="3260" w:type="dxa"/>
            <w:noWrap/>
          </w:tcPr>
          <w:p w:rsidR="00A6709C" w:rsidRPr="00C22E30" w:rsidRDefault="00A6709C" w:rsidP="00FB565C">
            <w:pPr>
              <w:ind w:hanging="567"/>
              <w:rPr>
                <w:noProof/>
              </w:rPr>
            </w:pPr>
            <w:r w:rsidRPr="00C22E30">
              <w:rPr>
                <w:noProof/>
              </w:rPr>
              <w:t>E16;</w:t>
            </w:r>
          </w:p>
          <w:p w:rsidR="00A6709C" w:rsidRPr="00C22E30" w:rsidRDefault="00A6709C" w:rsidP="00FB565C">
            <w:pPr>
              <w:ind w:hanging="567"/>
              <w:rPr>
                <w:noProof/>
              </w:rPr>
            </w:pPr>
            <w:r w:rsidRPr="00C22E30">
              <w:rPr>
                <w:noProof/>
              </w:rPr>
              <w:t>E10;</w:t>
            </w:r>
          </w:p>
          <w:p w:rsidR="00A6709C" w:rsidRPr="00C22E30" w:rsidRDefault="00A6709C" w:rsidP="00FB565C">
            <w:pPr>
              <w:ind w:hanging="567"/>
              <w:rPr>
                <w:noProof/>
              </w:rPr>
            </w:pPr>
            <w:r w:rsidRPr="00C22E30">
              <w:rPr>
                <w:noProof/>
              </w:rPr>
              <w:t xml:space="preserve">E14 </w:t>
            </w:r>
          </w:p>
        </w:tc>
        <w:tc>
          <w:tcPr>
            <w:tcW w:w="2835" w:type="dxa"/>
            <w:noWrap/>
          </w:tcPr>
          <w:p w:rsidR="00A6709C" w:rsidRPr="00C22E30" w:rsidRDefault="00A6709C" w:rsidP="00FB565C">
            <w:pPr>
              <w:ind w:hanging="567"/>
              <w:rPr>
                <w:noProof/>
              </w:rPr>
            </w:pPr>
            <w:r w:rsidRPr="00C22E30">
              <w:rPr>
                <w:noProof/>
              </w:rPr>
              <w:t>E16 - nieautoryzowany sprzedawca</w:t>
            </w:r>
          </w:p>
          <w:p w:rsidR="00A6709C" w:rsidRPr="00C22E30" w:rsidRDefault="00A6709C" w:rsidP="00FB565C">
            <w:pPr>
              <w:ind w:hanging="567"/>
              <w:rPr>
                <w:noProof/>
              </w:rPr>
            </w:pPr>
            <w:r w:rsidRPr="00C22E30">
              <w:rPr>
                <w:noProof/>
              </w:rPr>
              <w:t>E10 - niepoprawny kod PPE</w:t>
            </w:r>
          </w:p>
          <w:p w:rsidR="00A6709C" w:rsidRPr="00C22E30" w:rsidRDefault="00A6709C" w:rsidP="00FB565C">
            <w:pPr>
              <w:ind w:hanging="567"/>
              <w:rPr>
                <w:noProof/>
              </w:rPr>
            </w:pPr>
            <w:r w:rsidRPr="00C22E30">
              <w:rPr>
                <w:noProof/>
              </w:rPr>
              <w:t xml:space="preserve">E14 - inny powód </w:t>
            </w:r>
          </w:p>
          <w:p w:rsidR="00190343" w:rsidRPr="00F45011" w:rsidRDefault="00BC265F" w:rsidP="00FB565C">
            <w:pPr>
              <w:ind w:hanging="567"/>
              <w:rPr>
                <w:noProof/>
              </w:rPr>
            </w:pPr>
            <w:r w:rsidRPr="00F45011">
              <w:rPr>
                <w:noProof/>
              </w:rPr>
              <w:t xml:space="preserve">EPDT </w:t>
            </w:r>
            <w:r w:rsidR="00190343" w:rsidRPr="00F45011">
              <w:rPr>
                <w:noProof/>
              </w:rPr>
              <w:t>- przekroczenie dopuszczalnego terminu na anulowanie procesu</w:t>
            </w:r>
          </w:p>
        </w:tc>
      </w:tr>
      <w:tr w:rsidR="00F9778C" w:rsidRPr="00C22E30" w:rsidTr="00CC0FDC">
        <w:trPr>
          <w:trHeight w:val="315"/>
        </w:trPr>
        <w:tc>
          <w:tcPr>
            <w:tcW w:w="704" w:type="dxa"/>
          </w:tcPr>
          <w:p w:rsidR="00F9778C" w:rsidRPr="00C22E30" w:rsidRDefault="00F9778C" w:rsidP="00FB565C">
            <w:pPr>
              <w:ind w:hanging="567"/>
              <w:rPr>
                <w:noProof/>
              </w:rPr>
            </w:pPr>
          </w:p>
        </w:tc>
        <w:tc>
          <w:tcPr>
            <w:tcW w:w="992" w:type="dxa"/>
          </w:tcPr>
          <w:p w:rsidR="00F9778C" w:rsidRPr="00C22E30" w:rsidRDefault="00F9778C" w:rsidP="00FB565C">
            <w:pPr>
              <w:ind w:hanging="567"/>
              <w:rPr>
                <w:noProof/>
              </w:rPr>
            </w:pPr>
          </w:p>
        </w:tc>
        <w:tc>
          <w:tcPr>
            <w:tcW w:w="851" w:type="dxa"/>
            <w:noWrap/>
          </w:tcPr>
          <w:p w:rsidR="00F9778C" w:rsidRPr="00C22E30" w:rsidRDefault="00F9778C" w:rsidP="00FB565C">
            <w:pPr>
              <w:ind w:hanging="567"/>
              <w:rPr>
                <w:noProof/>
              </w:rPr>
            </w:pPr>
          </w:p>
        </w:tc>
        <w:tc>
          <w:tcPr>
            <w:tcW w:w="1417" w:type="dxa"/>
          </w:tcPr>
          <w:p w:rsidR="00F9778C" w:rsidRPr="00C22E30" w:rsidRDefault="00F9778C" w:rsidP="007B4BC0">
            <w:pPr>
              <w:ind w:firstLine="5"/>
              <w:rPr>
                <w:noProof/>
              </w:rPr>
            </w:pPr>
            <w:r w:rsidRPr="00A62B91">
              <w:t>Informacja uzupełniająca do powodu odmowy</w:t>
            </w:r>
          </w:p>
        </w:tc>
        <w:tc>
          <w:tcPr>
            <w:tcW w:w="1276" w:type="dxa"/>
            <w:noWrap/>
          </w:tcPr>
          <w:p w:rsidR="00F9778C" w:rsidRPr="00C22E30" w:rsidRDefault="00F9778C" w:rsidP="00315DDA">
            <w:pPr>
              <w:rPr>
                <w:noProof/>
              </w:rPr>
            </w:pPr>
            <w:r w:rsidRPr="00A62B91">
              <w:t>znakowy</w:t>
            </w:r>
          </w:p>
        </w:tc>
        <w:tc>
          <w:tcPr>
            <w:tcW w:w="737" w:type="dxa"/>
          </w:tcPr>
          <w:p w:rsidR="00F9778C" w:rsidRPr="00C22E30" w:rsidRDefault="00F9778C" w:rsidP="00FB565C">
            <w:pPr>
              <w:ind w:hanging="567"/>
              <w:rPr>
                <w:noProof/>
              </w:rPr>
            </w:pPr>
            <w:r w:rsidRPr="00A62B91">
              <w:t>NIE</w:t>
            </w:r>
          </w:p>
        </w:tc>
        <w:tc>
          <w:tcPr>
            <w:tcW w:w="3260" w:type="dxa"/>
            <w:noWrap/>
          </w:tcPr>
          <w:p w:rsidR="00F9778C" w:rsidRPr="00C22E30" w:rsidRDefault="00F9778C" w:rsidP="007B4BC0">
            <w:pPr>
              <w:rPr>
                <w:noProof/>
              </w:rPr>
            </w:pPr>
            <w:r w:rsidRPr="00A62B91">
              <w:t>Szczegółowy opis powodu odmowy</w:t>
            </w:r>
          </w:p>
        </w:tc>
        <w:tc>
          <w:tcPr>
            <w:tcW w:w="3260" w:type="dxa"/>
            <w:noWrap/>
          </w:tcPr>
          <w:p w:rsidR="00F9778C" w:rsidRPr="00C22E30" w:rsidRDefault="00F9778C" w:rsidP="00FB565C">
            <w:pPr>
              <w:ind w:hanging="567"/>
              <w:rPr>
                <w:noProof/>
              </w:rPr>
            </w:pPr>
          </w:p>
        </w:tc>
        <w:tc>
          <w:tcPr>
            <w:tcW w:w="2835" w:type="dxa"/>
            <w:noWrap/>
          </w:tcPr>
          <w:p w:rsidR="00F9778C" w:rsidRPr="00C22E30" w:rsidRDefault="00743DAC" w:rsidP="00FB565C">
            <w:pPr>
              <w:ind w:hanging="567"/>
              <w:rPr>
                <w:noProof/>
              </w:rPr>
            </w:pPr>
            <w:r>
              <w:t>W przypadkach braku moż</w:t>
            </w:r>
            <w:r w:rsidR="00F9778C" w:rsidRPr="00A62B91">
              <w:t>liwości jednoznacznej interpretacji powodu odmowy będzie się pojawiało pole opisowe identyfikujące przyczynę</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FB565C">
            <w:pPr>
              <w:ind w:hanging="567"/>
              <w:rPr>
                <w:noProof/>
              </w:rPr>
            </w:pPr>
            <w:r w:rsidRPr="00C22E30">
              <w:rPr>
                <w:noProof/>
              </w:rPr>
              <w:t xml:space="preserve"> </w:t>
            </w:r>
          </w:p>
        </w:tc>
        <w:tc>
          <w:tcPr>
            <w:tcW w:w="1417" w:type="dxa"/>
          </w:tcPr>
          <w:p w:rsidR="00A6709C" w:rsidRPr="00C22E30" w:rsidRDefault="00A6709C" w:rsidP="007B4BC0">
            <w:pPr>
              <w:rPr>
                <w:noProof/>
              </w:rPr>
            </w:pPr>
            <w:r w:rsidRPr="00C22E30">
              <w:rPr>
                <w:noProof/>
              </w:rPr>
              <w:t xml:space="preserve"> ID transakcji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Unikalny identyfikator komunikatu  </w:t>
            </w:r>
          </w:p>
        </w:tc>
        <w:tc>
          <w:tcPr>
            <w:tcW w:w="3260" w:type="dxa"/>
            <w:noWrap/>
          </w:tcPr>
          <w:p w:rsidR="00A6709C" w:rsidRPr="00C22E30" w:rsidRDefault="00A6709C" w:rsidP="00FB565C">
            <w:pPr>
              <w:ind w:hanging="567"/>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FB565C">
            <w:pPr>
              <w:ind w:hanging="567"/>
              <w:rPr>
                <w:noProof/>
              </w:rPr>
            </w:pPr>
            <w:r w:rsidRPr="00C22E30">
              <w:rPr>
                <w:noProof/>
              </w:rPr>
              <w:t xml:space="preserve"> </w:t>
            </w:r>
          </w:p>
        </w:tc>
        <w:tc>
          <w:tcPr>
            <w:tcW w:w="1417" w:type="dxa"/>
          </w:tcPr>
          <w:p w:rsidR="00A6709C" w:rsidRPr="00C22E30" w:rsidRDefault="00A6709C" w:rsidP="007B4BC0">
            <w:pPr>
              <w:rPr>
                <w:noProof/>
              </w:rPr>
            </w:pPr>
            <w:r w:rsidRPr="00C22E30">
              <w:rPr>
                <w:noProof/>
              </w:rPr>
              <w:t xml:space="preserve"> ID zgłoszenia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Identyfikator anulowania zgłoszenia, którego dotyczy odmowa. </w:t>
            </w:r>
          </w:p>
        </w:tc>
        <w:tc>
          <w:tcPr>
            <w:tcW w:w="3260" w:type="dxa"/>
            <w:noWrap/>
          </w:tcPr>
          <w:p w:rsidR="00A6709C" w:rsidRPr="00C22E30" w:rsidRDefault="00A6709C" w:rsidP="00FB565C">
            <w:pPr>
              <w:ind w:hanging="567"/>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p>
        </w:tc>
        <w:tc>
          <w:tcPr>
            <w:tcW w:w="992" w:type="dxa"/>
          </w:tcPr>
          <w:p w:rsidR="00A6709C" w:rsidRPr="00C22E30" w:rsidRDefault="00A6709C" w:rsidP="00FB565C">
            <w:pPr>
              <w:ind w:hanging="567"/>
              <w:rPr>
                <w:noProof/>
              </w:rPr>
            </w:pPr>
          </w:p>
        </w:tc>
        <w:tc>
          <w:tcPr>
            <w:tcW w:w="851" w:type="dxa"/>
            <w:noWrap/>
          </w:tcPr>
          <w:p w:rsidR="00A6709C" w:rsidRPr="00C22E30" w:rsidRDefault="00A6709C" w:rsidP="00FB565C">
            <w:pPr>
              <w:ind w:hanging="567"/>
              <w:rPr>
                <w:noProof/>
              </w:rPr>
            </w:pPr>
          </w:p>
        </w:tc>
        <w:tc>
          <w:tcPr>
            <w:tcW w:w="1417" w:type="dxa"/>
          </w:tcPr>
          <w:p w:rsidR="00A6709C" w:rsidRPr="00C22E30" w:rsidRDefault="00A6709C" w:rsidP="007B4BC0">
            <w:pPr>
              <w:rPr>
                <w:noProof/>
              </w:rPr>
            </w:pPr>
            <w:r w:rsidRPr="00C22E30">
              <w:rPr>
                <w:noProof/>
              </w:rPr>
              <w:t xml:space="preserve"> ID sprzedawcy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Identyfikator Sprzedawcy, który zgłasza anulowanie zgłoszenia</w:t>
            </w:r>
          </w:p>
        </w:tc>
        <w:tc>
          <w:tcPr>
            <w:tcW w:w="3260" w:type="dxa"/>
            <w:noWrap/>
          </w:tcPr>
          <w:p w:rsidR="00A6709C" w:rsidRPr="00C22E30" w:rsidRDefault="00A6709C" w:rsidP="00FB565C">
            <w:pPr>
              <w:ind w:hanging="567"/>
              <w:rPr>
                <w:noProof/>
              </w:rPr>
            </w:pPr>
          </w:p>
        </w:tc>
        <w:tc>
          <w:tcPr>
            <w:tcW w:w="2835" w:type="dxa"/>
            <w:noWrap/>
          </w:tcPr>
          <w:p w:rsidR="00A6709C" w:rsidRPr="00C22E30" w:rsidRDefault="00A6709C" w:rsidP="00FB565C">
            <w:pPr>
              <w:ind w:hanging="567"/>
              <w:rPr>
                <w:noProof/>
              </w:rPr>
            </w:pPr>
            <w:r w:rsidRPr="00C22E30">
              <w:rPr>
                <w:noProof/>
              </w:rPr>
              <w:t>Identyfikator sprzedawcy nadany przez OSD</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1.1 </w:t>
            </w:r>
          </w:p>
        </w:tc>
        <w:tc>
          <w:tcPr>
            <w:tcW w:w="992" w:type="dxa"/>
          </w:tcPr>
          <w:p w:rsidR="00A6709C" w:rsidRPr="00C22E30" w:rsidRDefault="00A6709C" w:rsidP="00FB565C">
            <w:pPr>
              <w:ind w:hanging="567"/>
              <w:rPr>
                <w:noProof/>
              </w:rPr>
            </w:pPr>
            <w:r w:rsidRPr="00C22E30">
              <w:rPr>
                <w:noProof/>
              </w:rPr>
              <w:t xml:space="preserve">PPE </w:t>
            </w:r>
          </w:p>
        </w:tc>
        <w:tc>
          <w:tcPr>
            <w:tcW w:w="851" w:type="dxa"/>
            <w:noWrap/>
          </w:tcPr>
          <w:p w:rsidR="00A6709C" w:rsidRPr="00C22E30" w:rsidRDefault="00A6709C" w:rsidP="00FB565C">
            <w:pPr>
              <w:ind w:hanging="567"/>
              <w:rPr>
                <w:noProof/>
              </w:rPr>
            </w:pPr>
            <w:r w:rsidRPr="00C22E30">
              <w:rPr>
                <w:noProof/>
              </w:rPr>
              <w:t xml:space="preserve">1 </w:t>
            </w:r>
          </w:p>
        </w:tc>
        <w:tc>
          <w:tcPr>
            <w:tcW w:w="1417" w:type="dxa"/>
          </w:tcPr>
          <w:p w:rsidR="00A6709C" w:rsidRPr="00C22E30" w:rsidRDefault="00A6709C" w:rsidP="007B4BC0">
            <w:pPr>
              <w:rPr>
                <w:noProof/>
              </w:rPr>
            </w:pPr>
            <w:r w:rsidRPr="00C22E30">
              <w:rPr>
                <w:noProof/>
              </w:rPr>
              <w:t xml:space="preserve"> </w:t>
            </w:r>
          </w:p>
        </w:tc>
        <w:tc>
          <w:tcPr>
            <w:tcW w:w="1276" w:type="dxa"/>
            <w:noWrap/>
          </w:tcPr>
          <w:p w:rsidR="00A6709C" w:rsidRPr="00C22E30" w:rsidRDefault="00A6709C" w:rsidP="007B4BC0">
            <w:pPr>
              <w:ind w:firstLine="5"/>
              <w:rPr>
                <w:noProof/>
              </w:rPr>
            </w:pPr>
            <w:r w:rsidRPr="00C22E30">
              <w:rPr>
                <w:noProof/>
              </w:rPr>
              <w:t xml:space="preserve"> </w:t>
            </w:r>
          </w:p>
        </w:tc>
        <w:tc>
          <w:tcPr>
            <w:tcW w:w="737" w:type="dxa"/>
          </w:tcPr>
          <w:p w:rsidR="00A6709C" w:rsidRPr="00C22E30" w:rsidRDefault="00A6709C" w:rsidP="00FB565C">
            <w:pPr>
              <w:ind w:hanging="567"/>
              <w:rPr>
                <w:noProof/>
              </w:rPr>
            </w:pPr>
            <w:r w:rsidRPr="00C22E30">
              <w:rPr>
                <w:noProof/>
              </w:rPr>
              <w:t xml:space="preserve"> </w:t>
            </w:r>
          </w:p>
        </w:tc>
        <w:tc>
          <w:tcPr>
            <w:tcW w:w="3260" w:type="dxa"/>
            <w:noWrap/>
          </w:tcPr>
          <w:p w:rsidR="00A6709C" w:rsidRPr="00C22E30" w:rsidRDefault="00A6709C" w:rsidP="007B4BC0">
            <w:pPr>
              <w:rPr>
                <w:noProof/>
              </w:rPr>
            </w:pPr>
            <w:r w:rsidRPr="00C22E30">
              <w:rPr>
                <w:noProof/>
              </w:rPr>
              <w:t xml:space="preserve"> </w:t>
            </w:r>
          </w:p>
        </w:tc>
        <w:tc>
          <w:tcPr>
            <w:tcW w:w="3260" w:type="dxa"/>
            <w:noWrap/>
          </w:tcPr>
          <w:p w:rsidR="00A6709C" w:rsidRPr="00C22E30" w:rsidRDefault="00A6709C" w:rsidP="00FB565C">
            <w:pPr>
              <w:ind w:hanging="567"/>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FB565C">
            <w:pPr>
              <w:ind w:hanging="567"/>
              <w:rPr>
                <w:noProof/>
              </w:rPr>
            </w:pPr>
            <w:r w:rsidRPr="00C22E30">
              <w:rPr>
                <w:noProof/>
              </w:rPr>
              <w:t xml:space="preserve"> </w:t>
            </w:r>
          </w:p>
        </w:tc>
        <w:tc>
          <w:tcPr>
            <w:tcW w:w="1417" w:type="dxa"/>
          </w:tcPr>
          <w:p w:rsidR="00A6709C" w:rsidRPr="00C22E30" w:rsidRDefault="00A6709C" w:rsidP="007B4BC0">
            <w:pPr>
              <w:rPr>
                <w:noProof/>
              </w:rPr>
            </w:pPr>
            <w:r w:rsidRPr="00C22E30">
              <w:rPr>
                <w:noProof/>
              </w:rPr>
              <w:t xml:space="preserve">Kod PPE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Unikalny numer identyfikujący punkt poboru energii. </w:t>
            </w:r>
          </w:p>
        </w:tc>
        <w:tc>
          <w:tcPr>
            <w:tcW w:w="3260" w:type="dxa"/>
            <w:noWrap/>
          </w:tcPr>
          <w:p w:rsidR="00A6709C" w:rsidRPr="00C22E30" w:rsidRDefault="00A6709C" w:rsidP="00FB565C">
            <w:pPr>
              <w:ind w:hanging="567"/>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bl>
    <w:p w:rsidR="00F95DB1" w:rsidRPr="00743DAC" w:rsidRDefault="00A6709C" w:rsidP="007B4BC0">
      <w:pPr>
        <w:pStyle w:val="Styl2"/>
        <w:spacing w:after="240"/>
        <w:ind w:hanging="567"/>
        <w:rPr>
          <w:noProof/>
          <w:lang w:eastAsia="pl-PL"/>
        </w:rPr>
      </w:pPr>
      <w:r w:rsidRPr="00FB565C">
        <w:rPr>
          <w:rFonts w:eastAsia="Calibri"/>
          <w:bCs/>
          <w:noProof/>
          <w:sz w:val="22"/>
          <w:szCs w:val="20"/>
          <w:u w:val="none"/>
          <w:lang w:eastAsia="pl-PL"/>
        </w:rPr>
        <w:br w:type="page"/>
      </w:r>
      <w:bookmarkStart w:id="190" w:name="_Toc515367940"/>
      <w:r w:rsidR="00F95DB1" w:rsidRPr="00743DAC">
        <w:rPr>
          <w:noProof/>
          <w:lang w:eastAsia="pl-PL"/>
        </w:rPr>
        <w:lastRenderedPageBreak/>
        <w:t>Potwierdzenie realizacji anulowania zgłoszenia</w:t>
      </w:r>
      <w:bookmarkEnd w:id="19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Potwierdzenie realizacji anulowania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A6709C">
            <w:pPr>
              <w:rPr>
                <w:noProof/>
              </w:rPr>
            </w:pPr>
            <w:r w:rsidRPr="00C22E30">
              <w:rPr>
                <w:noProof/>
              </w:rPr>
              <w:t>Identyfikator</w:t>
            </w:r>
            <w:r w:rsidR="00F95DB1" w:rsidRPr="00C22E30">
              <w:rPr>
                <w:noProof/>
              </w:rPr>
              <w:t xml:space="preserve"> </w:t>
            </w:r>
            <w:r w:rsidR="00A6709C" w:rsidRPr="00C22E30">
              <w:rPr>
                <w:noProof/>
              </w:rPr>
              <w:t xml:space="preserve">transakcji anulowania </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623E27" w:rsidRDefault="00623E27" w:rsidP="00FB565C">
      <w:pPr>
        <w:pStyle w:val="Styl3"/>
        <w:spacing w:before="480" w:after="100" w:afterAutospacing="1"/>
        <w:rPr>
          <w:noProof/>
          <w:lang w:eastAsia="pl-PL"/>
        </w:rPr>
      </w:pPr>
      <w:bookmarkStart w:id="191" w:name="_Toc515367941"/>
      <w:r>
        <w:rPr>
          <w:noProof/>
          <w:lang w:eastAsia="pl-PL"/>
        </w:rPr>
        <w:t>Anulowanie zgłoszenia przez OSD</w:t>
      </w:r>
      <w:bookmarkEnd w:id="191"/>
    </w:p>
    <w:p w:rsidR="00623E27" w:rsidRDefault="007E4CA3" w:rsidP="00F5207A">
      <w:r>
        <w:t>Komunikat umoż</w:t>
      </w:r>
      <w:r w:rsidR="00623E27">
        <w:t>liwia poinformowanie Sprzedawcy o anulowaniu procesu z powodu braku możliwości realizacji działania w terenie. Usługa umożliwia anulowanie następujących procesów:</w:t>
      </w:r>
    </w:p>
    <w:p w:rsidR="00623E27" w:rsidRDefault="00623E27" w:rsidP="007B4BC0">
      <w:pPr>
        <w:pStyle w:val="Akapitzlist"/>
        <w:numPr>
          <w:ilvl w:val="0"/>
          <w:numId w:val="41"/>
        </w:numPr>
      </w:pPr>
      <w:r>
        <w:t xml:space="preserve"> Zgłoszenie umowy sprzedaży/kompleksowej,</w:t>
      </w:r>
    </w:p>
    <w:p w:rsidR="00623E27" w:rsidRDefault="00623E27" w:rsidP="007B4BC0">
      <w:pPr>
        <w:pStyle w:val="Akapitzlist"/>
        <w:numPr>
          <w:ilvl w:val="0"/>
          <w:numId w:val="41"/>
        </w:numPr>
      </w:pPr>
      <w:r>
        <w:t xml:space="preserve"> Zgłoszenie zmiany parametrów umowy kompleksowej,</w:t>
      </w:r>
    </w:p>
    <w:p w:rsidR="00623E27" w:rsidRDefault="00623E27" w:rsidP="007B4BC0">
      <w:pPr>
        <w:pStyle w:val="Akapitzlist"/>
        <w:numPr>
          <w:ilvl w:val="0"/>
          <w:numId w:val="41"/>
        </w:numPr>
      </w:pPr>
      <w:r>
        <w:t xml:space="preserve"> Zgłoszenie zmiany odbiorcy w PPE,</w:t>
      </w:r>
    </w:p>
    <w:p w:rsidR="00623E27" w:rsidRDefault="00623E27" w:rsidP="007B4BC0">
      <w:pPr>
        <w:pStyle w:val="Akapitzlist"/>
        <w:numPr>
          <w:ilvl w:val="0"/>
          <w:numId w:val="41"/>
        </w:numPr>
      </w:pPr>
      <w:r>
        <w:t xml:space="preserve"> Zgłoszenie wyprowadzenia odbiorcy z PPE,</w:t>
      </w:r>
    </w:p>
    <w:p w:rsidR="00623E27" w:rsidRDefault="00623E27" w:rsidP="007B4BC0">
      <w:pPr>
        <w:pStyle w:val="Akapitzlist"/>
        <w:numPr>
          <w:ilvl w:val="0"/>
          <w:numId w:val="41"/>
        </w:numPr>
      </w:pPr>
      <w:r>
        <w:t xml:space="preserve"> Zgłoszenie wprowadzenia odbiorcy do pustego PPE. </w:t>
      </w:r>
    </w:p>
    <w:p w:rsidR="00E6329D" w:rsidRDefault="00E6329D" w:rsidP="00F5207A"/>
    <w:p w:rsidR="00E6329D" w:rsidRDefault="00E6329D" w:rsidP="00F5207A"/>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2D1A4B" w:rsidRPr="00C22E30" w:rsidTr="001C1A40">
        <w:trPr>
          <w:trHeight w:val="315"/>
        </w:trPr>
        <w:tc>
          <w:tcPr>
            <w:tcW w:w="15332" w:type="dxa"/>
            <w:gridSpan w:val="9"/>
            <w:shd w:val="clear" w:color="auto" w:fill="A6A6A6" w:themeFill="background1" w:themeFillShade="A6"/>
          </w:tcPr>
          <w:p w:rsidR="002D1A4B" w:rsidRPr="00C22E30" w:rsidRDefault="002D1A4B" w:rsidP="002D1A4B">
            <w:pPr>
              <w:pStyle w:val="tabelanaglowek"/>
            </w:pPr>
            <w:r w:rsidRPr="00C22E30">
              <w:lastRenderedPageBreak/>
              <w:t xml:space="preserve">Atrybuty komunikatu </w:t>
            </w:r>
            <w:r>
              <w:t>Anulowanie zgłoszenia ze strony OSD</w:t>
            </w:r>
            <w:r w:rsidRPr="00C22E30">
              <w:t xml:space="preserve"> </w:t>
            </w:r>
          </w:p>
        </w:tc>
      </w:tr>
      <w:tr w:rsidR="002D1A4B" w:rsidRPr="00C22E30" w:rsidTr="001C1A40">
        <w:trPr>
          <w:trHeight w:val="315"/>
        </w:trPr>
        <w:tc>
          <w:tcPr>
            <w:tcW w:w="704" w:type="dxa"/>
            <w:shd w:val="clear" w:color="auto" w:fill="A6A6A6" w:themeFill="background1" w:themeFillShade="A6"/>
          </w:tcPr>
          <w:p w:rsidR="002D1A4B" w:rsidRPr="00C22E30" w:rsidRDefault="002D1A4B" w:rsidP="001C1A40">
            <w:pPr>
              <w:pStyle w:val="tabelanaglowek"/>
            </w:pPr>
            <w:r w:rsidRPr="00C22E30">
              <w:t>Poziom</w:t>
            </w:r>
          </w:p>
          <w:p w:rsidR="002D1A4B" w:rsidRPr="00C22E30" w:rsidRDefault="002D1A4B" w:rsidP="001C1A40">
            <w:pPr>
              <w:pStyle w:val="tabelanaglowek"/>
            </w:pPr>
            <w:r w:rsidRPr="00C22E30">
              <w:t>Sekcji</w:t>
            </w:r>
          </w:p>
        </w:tc>
        <w:tc>
          <w:tcPr>
            <w:tcW w:w="992" w:type="dxa"/>
            <w:shd w:val="clear" w:color="auto" w:fill="A6A6A6" w:themeFill="background1" w:themeFillShade="A6"/>
          </w:tcPr>
          <w:p w:rsidR="002D1A4B" w:rsidRPr="00C22E30" w:rsidRDefault="002D1A4B" w:rsidP="001C1A40">
            <w:pPr>
              <w:pStyle w:val="tabelanaglowek"/>
            </w:pPr>
            <w:r w:rsidRPr="00C22E30">
              <w:t>Nazwa sekcji</w:t>
            </w:r>
          </w:p>
        </w:tc>
        <w:tc>
          <w:tcPr>
            <w:tcW w:w="851" w:type="dxa"/>
            <w:shd w:val="clear" w:color="auto" w:fill="A6A6A6" w:themeFill="background1" w:themeFillShade="A6"/>
            <w:noWrap/>
            <w:hideMark/>
          </w:tcPr>
          <w:p w:rsidR="002D1A4B" w:rsidRPr="00C22E30" w:rsidRDefault="002D1A4B" w:rsidP="001C1A40">
            <w:pPr>
              <w:pStyle w:val="tabelanaglowek"/>
            </w:pPr>
            <w:r w:rsidRPr="00C22E30">
              <w:t>Liczba wystąpień sekcji</w:t>
            </w:r>
          </w:p>
        </w:tc>
        <w:tc>
          <w:tcPr>
            <w:tcW w:w="1417" w:type="dxa"/>
            <w:shd w:val="clear" w:color="auto" w:fill="A6A6A6" w:themeFill="background1" w:themeFillShade="A6"/>
          </w:tcPr>
          <w:p w:rsidR="002D1A4B" w:rsidRPr="00C22E30" w:rsidRDefault="002D1A4B" w:rsidP="001C1A40">
            <w:pPr>
              <w:pStyle w:val="tabelanaglowek"/>
            </w:pPr>
            <w:r w:rsidRPr="00C22E30">
              <w:t>Nazwa atrybutu w sekcji</w:t>
            </w:r>
          </w:p>
        </w:tc>
        <w:tc>
          <w:tcPr>
            <w:tcW w:w="1276" w:type="dxa"/>
            <w:shd w:val="clear" w:color="auto" w:fill="A6A6A6" w:themeFill="background1" w:themeFillShade="A6"/>
            <w:noWrap/>
            <w:hideMark/>
          </w:tcPr>
          <w:p w:rsidR="002D1A4B" w:rsidRPr="00C22E30" w:rsidRDefault="002D1A4B" w:rsidP="001C1A40">
            <w:pPr>
              <w:pStyle w:val="tabelanaglowek"/>
            </w:pPr>
            <w:r w:rsidRPr="00C22E30">
              <w:t>Typ danych atrybutu</w:t>
            </w:r>
          </w:p>
        </w:tc>
        <w:tc>
          <w:tcPr>
            <w:tcW w:w="737" w:type="dxa"/>
            <w:shd w:val="clear" w:color="auto" w:fill="A6A6A6" w:themeFill="background1" w:themeFillShade="A6"/>
          </w:tcPr>
          <w:p w:rsidR="002D1A4B" w:rsidRPr="00C22E30" w:rsidRDefault="002D1A4B" w:rsidP="001C1A40">
            <w:pPr>
              <w:pStyle w:val="tabelanaglowek"/>
            </w:pPr>
            <w:r w:rsidRPr="00C22E30">
              <w:t>Obowiązkowe</w:t>
            </w:r>
          </w:p>
        </w:tc>
        <w:tc>
          <w:tcPr>
            <w:tcW w:w="3260" w:type="dxa"/>
            <w:shd w:val="clear" w:color="auto" w:fill="A6A6A6" w:themeFill="background1" w:themeFillShade="A6"/>
            <w:noWrap/>
            <w:hideMark/>
          </w:tcPr>
          <w:p w:rsidR="002D1A4B" w:rsidRPr="00C22E30" w:rsidRDefault="002D1A4B" w:rsidP="001C1A40">
            <w:pPr>
              <w:pStyle w:val="tabelanaglowek"/>
            </w:pPr>
            <w:r w:rsidRPr="00C22E30">
              <w:t>Opis</w:t>
            </w:r>
          </w:p>
        </w:tc>
        <w:tc>
          <w:tcPr>
            <w:tcW w:w="3260" w:type="dxa"/>
            <w:shd w:val="clear" w:color="auto" w:fill="A6A6A6" w:themeFill="background1" w:themeFillShade="A6"/>
            <w:noWrap/>
            <w:hideMark/>
          </w:tcPr>
          <w:p w:rsidR="002D1A4B" w:rsidRPr="00C22E30" w:rsidRDefault="002D1A4B" w:rsidP="001C1A40">
            <w:pPr>
              <w:pStyle w:val="tabelanaglowek"/>
            </w:pPr>
            <w:r w:rsidRPr="00C22E30">
              <w:t>Wartości słownikowe</w:t>
            </w:r>
          </w:p>
        </w:tc>
        <w:tc>
          <w:tcPr>
            <w:tcW w:w="2835" w:type="dxa"/>
            <w:shd w:val="clear" w:color="auto" w:fill="A6A6A6" w:themeFill="background1" w:themeFillShade="A6"/>
            <w:noWrap/>
            <w:hideMark/>
          </w:tcPr>
          <w:p w:rsidR="002D1A4B" w:rsidRPr="00C22E30" w:rsidRDefault="002D1A4B" w:rsidP="001C1A40">
            <w:pPr>
              <w:pStyle w:val="tabelanaglowek"/>
            </w:pPr>
            <w:r w:rsidRPr="00C22E30">
              <w:t>Uwagi</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1 </w:t>
            </w:r>
          </w:p>
        </w:tc>
        <w:tc>
          <w:tcPr>
            <w:tcW w:w="992" w:type="dxa"/>
          </w:tcPr>
          <w:p w:rsidR="002D1A4B" w:rsidRPr="00C22E30" w:rsidRDefault="002D1A4B" w:rsidP="001C1A40">
            <w:pPr>
              <w:rPr>
                <w:noProof/>
              </w:rPr>
            </w:pPr>
            <w:r w:rsidRPr="00C22E30">
              <w:rPr>
                <w:noProof/>
              </w:rPr>
              <w:t xml:space="preserve">Nagłówek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w:t>
            </w:r>
          </w:p>
        </w:tc>
        <w:tc>
          <w:tcPr>
            <w:tcW w:w="1276" w:type="dxa"/>
            <w:noWrap/>
          </w:tcPr>
          <w:p w:rsidR="002D1A4B" w:rsidRPr="00C22E30" w:rsidRDefault="002D1A4B" w:rsidP="001C1A40">
            <w:pPr>
              <w:rPr>
                <w:noProof/>
              </w:rPr>
            </w:pPr>
            <w:r w:rsidRPr="00C22E30">
              <w:rPr>
                <w:noProof/>
              </w:rPr>
              <w:t xml:space="preserve"> </w:t>
            </w:r>
          </w:p>
        </w:tc>
        <w:tc>
          <w:tcPr>
            <w:tcW w:w="737" w:type="dxa"/>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ID transakcji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Pr>
                <w:noProof/>
              </w:rPr>
              <w:t>I</w:t>
            </w:r>
            <w:r w:rsidRPr="00C22E30">
              <w:rPr>
                <w:noProof/>
              </w:rPr>
              <w:t>dentyfikator komunikatu</w:t>
            </w:r>
            <w:r>
              <w:rPr>
                <w:noProof/>
              </w:rPr>
              <w:t xml:space="preserve"> nadany przez OSD</w:t>
            </w: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ID zgłoszenia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2D1A4B">
            <w:pPr>
              <w:rPr>
                <w:noProof/>
              </w:rPr>
            </w:pPr>
            <w:r w:rsidRPr="00C22E30">
              <w:rPr>
                <w:noProof/>
              </w:rPr>
              <w:t xml:space="preserve">Identyfikator </w:t>
            </w:r>
            <w:r>
              <w:rPr>
                <w:noProof/>
              </w:rPr>
              <w:t>zgłoszenia, którego dotyczy zawiadomienie o anulowaniu</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p>
        </w:tc>
        <w:tc>
          <w:tcPr>
            <w:tcW w:w="992" w:type="dxa"/>
          </w:tcPr>
          <w:p w:rsidR="002D1A4B" w:rsidRPr="00C22E30" w:rsidRDefault="002D1A4B" w:rsidP="001C1A40">
            <w:pPr>
              <w:rPr>
                <w:noProof/>
              </w:rPr>
            </w:pPr>
          </w:p>
        </w:tc>
        <w:tc>
          <w:tcPr>
            <w:tcW w:w="851" w:type="dxa"/>
            <w:noWrap/>
          </w:tcPr>
          <w:p w:rsidR="002D1A4B" w:rsidRPr="00C22E30" w:rsidRDefault="002D1A4B" w:rsidP="001C1A40">
            <w:pPr>
              <w:rPr>
                <w:noProof/>
              </w:rPr>
            </w:pPr>
          </w:p>
        </w:tc>
        <w:tc>
          <w:tcPr>
            <w:tcW w:w="1417" w:type="dxa"/>
          </w:tcPr>
          <w:p w:rsidR="002D1A4B" w:rsidRPr="00C22E30" w:rsidRDefault="002D1A4B" w:rsidP="001C1A40">
            <w:pPr>
              <w:rPr>
                <w:noProof/>
              </w:rPr>
            </w:pPr>
            <w:r w:rsidRPr="00C22E30">
              <w:rPr>
                <w:noProof/>
              </w:rPr>
              <w:t xml:space="preserve"> ID sprzedawcy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Pr>
                <w:noProof/>
              </w:rPr>
              <w:t>Kod identyfikacyjny Sprzedawcy</w:t>
            </w:r>
          </w:p>
        </w:tc>
        <w:tc>
          <w:tcPr>
            <w:tcW w:w="3260" w:type="dxa"/>
            <w:noWrap/>
          </w:tcPr>
          <w:p w:rsidR="002D1A4B" w:rsidRPr="00C22E30" w:rsidRDefault="002D1A4B" w:rsidP="001C1A40">
            <w:pPr>
              <w:rPr>
                <w:noProof/>
              </w:rPr>
            </w:pPr>
          </w:p>
        </w:tc>
        <w:tc>
          <w:tcPr>
            <w:tcW w:w="2835" w:type="dxa"/>
            <w:noWrap/>
          </w:tcPr>
          <w:p w:rsidR="002D1A4B" w:rsidRPr="00C22E30" w:rsidRDefault="002D1A4B" w:rsidP="001C1A40">
            <w:pPr>
              <w:rPr>
                <w:noProof/>
              </w:rPr>
            </w:pPr>
            <w:r w:rsidRPr="00C22E30">
              <w:rPr>
                <w:noProof/>
              </w:rPr>
              <w:t>Identyfikator sprzedawcy nadany przez OSD</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1.1 </w:t>
            </w:r>
          </w:p>
        </w:tc>
        <w:tc>
          <w:tcPr>
            <w:tcW w:w="992" w:type="dxa"/>
          </w:tcPr>
          <w:p w:rsidR="002D1A4B" w:rsidRPr="00C22E30" w:rsidRDefault="002D1A4B" w:rsidP="001C1A40">
            <w:pPr>
              <w:rPr>
                <w:noProof/>
              </w:rPr>
            </w:pPr>
            <w:r w:rsidRPr="00C22E30">
              <w:rPr>
                <w:noProof/>
              </w:rPr>
              <w:t xml:space="preserve">PPE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w:t>
            </w:r>
          </w:p>
        </w:tc>
        <w:tc>
          <w:tcPr>
            <w:tcW w:w="1276" w:type="dxa"/>
            <w:noWrap/>
          </w:tcPr>
          <w:p w:rsidR="002D1A4B" w:rsidRPr="00C22E30" w:rsidRDefault="002D1A4B" w:rsidP="001C1A40">
            <w:pPr>
              <w:rPr>
                <w:noProof/>
              </w:rPr>
            </w:pPr>
            <w:r w:rsidRPr="00C22E30">
              <w:rPr>
                <w:noProof/>
              </w:rPr>
              <w:t xml:space="preserve"> </w:t>
            </w:r>
          </w:p>
        </w:tc>
        <w:tc>
          <w:tcPr>
            <w:tcW w:w="737" w:type="dxa"/>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Kod PPE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sidRPr="00C22E30">
              <w:rPr>
                <w:noProof/>
              </w:rPr>
              <w:t xml:space="preserve">Unikalny numer identyfikujący punkt poboru energii.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6B0299" w:rsidRPr="00C22E30" w:rsidTr="001C1A40">
        <w:trPr>
          <w:trHeight w:val="315"/>
        </w:trPr>
        <w:tc>
          <w:tcPr>
            <w:tcW w:w="704" w:type="dxa"/>
          </w:tcPr>
          <w:p w:rsidR="006B0299" w:rsidRPr="00C22E30" w:rsidRDefault="006B0299" w:rsidP="001C1A40">
            <w:pPr>
              <w:rPr>
                <w:noProof/>
              </w:rPr>
            </w:pPr>
          </w:p>
        </w:tc>
        <w:tc>
          <w:tcPr>
            <w:tcW w:w="992" w:type="dxa"/>
          </w:tcPr>
          <w:p w:rsidR="006B0299" w:rsidRPr="00C22E30" w:rsidRDefault="006B0299" w:rsidP="001C1A40">
            <w:pPr>
              <w:rPr>
                <w:noProof/>
              </w:rPr>
            </w:pPr>
          </w:p>
        </w:tc>
        <w:tc>
          <w:tcPr>
            <w:tcW w:w="851" w:type="dxa"/>
            <w:noWrap/>
          </w:tcPr>
          <w:p w:rsidR="006B0299" w:rsidRPr="00C22E30" w:rsidRDefault="006B0299" w:rsidP="001C1A40">
            <w:pPr>
              <w:rPr>
                <w:noProof/>
              </w:rPr>
            </w:pPr>
          </w:p>
        </w:tc>
        <w:tc>
          <w:tcPr>
            <w:tcW w:w="1417" w:type="dxa"/>
          </w:tcPr>
          <w:p w:rsidR="006B0299" w:rsidRPr="00C22E30" w:rsidRDefault="006B0299" w:rsidP="001C1A40">
            <w:pPr>
              <w:rPr>
                <w:noProof/>
              </w:rPr>
            </w:pPr>
            <w:r w:rsidRPr="00EE70C7">
              <w:t>Przyczyna anulowania zgłoszenia</w:t>
            </w:r>
          </w:p>
        </w:tc>
        <w:tc>
          <w:tcPr>
            <w:tcW w:w="1276" w:type="dxa"/>
            <w:noWrap/>
          </w:tcPr>
          <w:p w:rsidR="006B0299" w:rsidRPr="00C22E30" w:rsidRDefault="006B0299" w:rsidP="001C1A40">
            <w:pPr>
              <w:rPr>
                <w:noProof/>
              </w:rPr>
            </w:pPr>
            <w:r w:rsidRPr="00EE70C7">
              <w:t>znakowy</w:t>
            </w:r>
          </w:p>
        </w:tc>
        <w:tc>
          <w:tcPr>
            <w:tcW w:w="737" w:type="dxa"/>
          </w:tcPr>
          <w:p w:rsidR="006B0299" w:rsidRPr="00C22E30" w:rsidRDefault="006B0299" w:rsidP="001C1A40">
            <w:pPr>
              <w:rPr>
                <w:noProof/>
              </w:rPr>
            </w:pPr>
            <w:r w:rsidRPr="00EE70C7">
              <w:t>TAK</w:t>
            </w:r>
          </w:p>
        </w:tc>
        <w:tc>
          <w:tcPr>
            <w:tcW w:w="3260" w:type="dxa"/>
            <w:noWrap/>
          </w:tcPr>
          <w:p w:rsidR="006B0299" w:rsidRPr="00C22E30" w:rsidRDefault="006B0299" w:rsidP="001C1A40">
            <w:pPr>
              <w:rPr>
                <w:noProof/>
              </w:rPr>
            </w:pPr>
            <w:r w:rsidRPr="00EE70C7">
              <w:t>Przyczyna anulowania zgłoszenia przez OSD</w:t>
            </w:r>
          </w:p>
        </w:tc>
        <w:tc>
          <w:tcPr>
            <w:tcW w:w="3260" w:type="dxa"/>
            <w:noWrap/>
          </w:tcPr>
          <w:p w:rsidR="006B0299" w:rsidRPr="00C22E30" w:rsidRDefault="006B0299" w:rsidP="001C1A40">
            <w:pPr>
              <w:rPr>
                <w:noProof/>
              </w:rPr>
            </w:pPr>
          </w:p>
        </w:tc>
        <w:tc>
          <w:tcPr>
            <w:tcW w:w="2835" w:type="dxa"/>
            <w:noWrap/>
          </w:tcPr>
          <w:p w:rsidR="006B0299" w:rsidRPr="00C22E30" w:rsidRDefault="006B0299" w:rsidP="001C1A40">
            <w:pPr>
              <w:rPr>
                <w:noProof/>
              </w:rPr>
            </w:pPr>
            <w:r w:rsidRPr="00EE70C7">
              <w:t>Pole opisowe</w:t>
            </w:r>
          </w:p>
        </w:tc>
      </w:tr>
    </w:tbl>
    <w:p w:rsidR="00623E27" w:rsidRDefault="00623E27" w:rsidP="00F5207A"/>
    <w:p w:rsidR="00CB2921" w:rsidRDefault="00CB2921">
      <w:pPr>
        <w:spacing w:after="200" w:line="276" w:lineRule="auto"/>
      </w:pPr>
      <w:r>
        <w:br w:type="page"/>
      </w:r>
    </w:p>
    <w:p w:rsidR="003F0E05" w:rsidRDefault="003F0E05" w:rsidP="00FB565C">
      <w:pPr>
        <w:pStyle w:val="Styl1"/>
        <w:spacing w:before="240" w:after="120"/>
      </w:pPr>
      <w:bookmarkStart w:id="192" w:name="_Toc512856620"/>
      <w:bookmarkStart w:id="193" w:name="_Toc512856753"/>
      <w:bookmarkStart w:id="194" w:name="_Toc512856887"/>
      <w:bookmarkStart w:id="195" w:name="_Toc512857188"/>
      <w:bookmarkStart w:id="196" w:name="_Toc512857327"/>
      <w:bookmarkStart w:id="197" w:name="_Toc512857464"/>
      <w:bookmarkStart w:id="198" w:name="_Toc512857737"/>
      <w:bookmarkStart w:id="199" w:name="_Toc512857875"/>
      <w:bookmarkStart w:id="200" w:name="_Toc512506879"/>
      <w:bookmarkStart w:id="201" w:name="_Toc515367942"/>
      <w:bookmarkEnd w:id="192"/>
      <w:bookmarkEnd w:id="193"/>
      <w:bookmarkEnd w:id="194"/>
      <w:bookmarkEnd w:id="195"/>
      <w:bookmarkEnd w:id="196"/>
      <w:bookmarkEnd w:id="197"/>
      <w:bookmarkEnd w:id="198"/>
      <w:bookmarkEnd w:id="199"/>
      <w:r>
        <w:lastRenderedPageBreak/>
        <w:t xml:space="preserve">Dokumenty </w:t>
      </w:r>
      <w:r w:rsidR="002A4AB6">
        <w:t>publikowane</w:t>
      </w:r>
      <w:r>
        <w:t xml:space="preserve"> przez </w:t>
      </w:r>
      <w:bookmarkEnd w:id="200"/>
      <w:r>
        <w:t>Portal Informacji Pomiarowej</w:t>
      </w:r>
      <w:bookmarkEnd w:id="201"/>
    </w:p>
    <w:p w:rsidR="003F0E05" w:rsidRDefault="003F0E05" w:rsidP="00FB565C">
      <w:pPr>
        <w:pStyle w:val="Styl3"/>
        <w:spacing w:before="240" w:after="120"/>
      </w:pPr>
      <w:bookmarkStart w:id="202" w:name="_Toc512506880"/>
      <w:bookmarkStart w:id="203" w:name="_Toc515367943"/>
      <w:r>
        <w:t>Dobowy Profil Zagregowany (DPZ)</w:t>
      </w:r>
      <w:bookmarkEnd w:id="202"/>
      <w:bookmarkEnd w:id="203"/>
    </w:p>
    <w:p w:rsidR="003F0E05" w:rsidRDefault="003F0E05" w:rsidP="007B4BC0">
      <w:pPr>
        <w:pStyle w:val="Styl2"/>
        <w:spacing w:after="240"/>
      </w:pPr>
      <w:bookmarkStart w:id="204" w:name="_Toc512506881"/>
      <w:bookmarkStart w:id="205" w:name="_Toc515367944"/>
      <w:r>
        <w:t>Informacje ogólne</w:t>
      </w:r>
      <w:bookmarkEnd w:id="204"/>
      <w:bookmarkEnd w:id="205"/>
    </w:p>
    <w:tbl>
      <w:tblPr>
        <w:tblW w:w="0" w:type="auto"/>
        <w:tblInd w:w="1233" w:type="dxa"/>
        <w:tblLayout w:type="fixed"/>
        <w:tblLook w:val="0000" w:firstRow="0" w:lastRow="0" w:firstColumn="0" w:lastColumn="0" w:noHBand="0" w:noVBand="0"/>
      </w:tblPr>
      <w:tblGrid>
        <w:gridCol w:w="1619"/>
        <w:gridCol w:w="7131"/>
      </w:tblGrid>
      <w:tr w:rsidR="003F0E05" w:rsidTr="007B4BC0">
        <w:trPr>
          <w:trHeight w:val="504"/>
        </w:trPr>
        <w:tc>
          <w:tcPr>
            <w:tcW w:w="875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Nazwa dokumentu</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Dobowy Profil Zagregowany</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Kod dokumentu</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DPZ</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XML</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Dotyczy</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color w:val="000000"/>
              </w:rPr>
            </w:pPr>
            <w:r w:rsidRPr="007B4BC0">
              <w:rPr>
                <w:rFonts w:eastAsia="Arial Unicode MS" w:cs="Arial"/>
                <w:color w:val="000000"/>
              </w:rPr>
              <w:t>Uczestnik Rynku Bilansującego (Podmiot Odpowiedzialny za Bilansowanie),</w:t>
            </w:r>
          </w:p>
          <w:p w:rsidR="003F0E05" w:rsidRPr="007B4BC0" w:rsidRDefault="003F0E05" w:rsidP="00616613">
            <w:pPr>
              <w:snapToGrid w:val="0"/>
              <w:rPr>
                <w:rFonts w:eastAsia="Arial Unicode MS" w:cs="Arial"/>
                <w:color w:val="000000"/>
              </w:rPr>
            </w:pPr>
            <w:r w:rsidRPr="007B4BC0">
              <w:rPr>
                <w:rFonts w:eastAsia="Arial Unicode MS" w:cs="Arial"/>
                <w:color w:val="000000"/>
              </w:rPr>
              <w:t xml:space="preserve"> Miejsce Bilansowania, Sprzedawca, Miejsce Dostarczania</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Nadawca</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OSD</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Odbiorca</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URB/Sprzedawca</w:t>
            </w:r>
          </w:p>
        </w:tc>
      </w:tr>
    </w:tbl>
    <w:p w:rsidR="003F0E05" w:rsidRPr="009866F2" w:rsidRDefault="003F0E05" w:rsidP="007B4BC0">
      <w:pPr>
        <w:pStyle w:val="Styl2"/>
        <w:spacing w:before="240" w:after="240"/>
      </w:pPr>
      <w:bookmarkStart w:id="206" w:name="_Toc512506882"/>
      <w:bookmarkStart w:id="207" w:name="_Toc515367945"/>
      <w:r w:rsidRPr="009866F2">
        <w:t>Zastosowanie dokumentu</w:t>
      </w:r>
      <w:bookmarkEnd w:id="206"/>
      <w:bookmarkEnd w:id="207"/>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DPZ przekazywany jest przez OSD wszystkim URB pełniącym funkcję POB (Podmiotu Odpowiedzialnego za Bilansowanie) oraz Sprzedawcom realizującym umowy sprzedaży energii URD przyłączonym do sieci rozdzielczej.</w:t>
      </w:r>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DPZ zawiera informacje o dobowo–godzinowych przepływach energii w poszczególnych Miejscach Bilansowania lub Miejscach Dostarczania. URB otrzymuje dokument DPZ na MB (wartość zagregowana) oraz na MDD Sprzedawcy, natomiast Sprzedawca otrzymuje dokument DPZ na MDD. </w:t>
      </w:r>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DPZ pub</w:t>
      </w:r>
      <w:r w:rsidR="00A6270D" w:rsidRPr="00291C59">
        <w:rPr>
          <w:rFonts w:ascii="Calibri" w:eastAsiaTheme="minorHAnsi" w:hAnsi="Calibri" w:cs="Times New Roman"/>
          <w:sz w:val="22"/>
          <w:lang w:eastAsia="en-US"/>
        </w:rPr>
        <w:t>likowane na PIP</w:t>
      </w:r>
      <w:r w:rsidRPr="00291C59">
        <w:rPr>
          <w:rFonts w:ascii="Calibri" w:eastAsiaTheme="minorHAnsi" w:hAnsi="Calibri" w:cs="Times New Roman"/>
          <w:sz w:val="22"/>
          <w:lang w:eastAsia="en-US"/>
        </w:rPr>
        <w:t xml:space="preserve"> są w trybach zgodnych z trybami Rynku Bilansującego (tryb wstępny i podstawowy – n+1, n+4 i w przypadku zmiany danych w trybach korekt miesięcznych - m+2, m+4, m+15).</w:t>
      </w:r>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DPZ z MB  wymieniany przez PWI z POB, jest odpowiednikiem dokumentu DGMB, wymienianego przez WIRE z OSP. </w:t>
      </w:r>
    </w:p>
    <w:p w:rsidR="002A4AB6" w:rsidRDefault="002A4AB6" w:rsidP="003F0E05">
      <w:pPr>
        <w:pStyle w:val="Tekstpodstawowy"/>
      </w:pPr>
    </w:p>
    <w:p w:rsidR="003F0E05" w:rsidRDefault="003F0E05" w:rsidP="007B4BC0">
      <w:pPr>
        <w:pStyle w:val="Styl2"/>
        <w:spacing w:before="240" w:after="240"/>
      </w:pPr>
      <w:bookmarkStart w:id="208" w:name="_Toc512506883"/>
      <w:bookmarkStart w:id="209" w:name="_Toc515367946"/>
      <w:r>
        <w:lastRenderedPageBreak/>
        <w:t>Opis formatu XML</w:t>
      </w:r>
      <w:bookmarkEnd w:id="208"/>
      <w:bookmarkEnd w:id="209"/>
    </w:p>
    <w:tbl>
      <w:tblPr>
        <w:tblW w:w="8962" w:type="dxa"/>
        <w:tblInd w:w="534" w:type="dxa"/>
        <w:tblLayout w:type="fixed"/>
        <w:tblLook w:val="0000" w:firstRow="0" w:lastRow="0" w:firstColumn="0" w:lastColumn="0" w:noHBand="0" w:noVBand="0"/>
      </w:tblPr>
      <w:tblGrid>
        <w:gridCol w:w="2158"/>
        <w:gridCol w:w="4423"/>
        <w:gridCol w:w="2381"/>
      </w:tblGrid>
      <w:tr w:rsidR="00CB2921" w:rsidRPr="00CB2921"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 w:val="16"/>
                <w:szCs w:val="16"/>
              </w:rPr>
            </w:pPr>
            <w:r w:rsidRPr="007B4BC0">
              <w:rPr>
                <w:rFonts w:eastAsia="Arial Unicode MS" w:cs="Arial"/>
                <w:b/>
              </w:rPr>
              <w:t xml:space="preserve">Nazwa elementu </w:t>
            </w:r>
          </w:p>
        </w:tc>
        <w:tc>
          <w:tcPr>
            <w:tcW w:w="4423"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 w:val="16"/>
                <w:szCs w:val="16"/>
              </w:rPr>
            </w:pPr>
            <w:r w:rsidRPr="007B4BC0">
              <w:rPr>
                <w:rFonts w:eastAsia="Arial Unicode MS" w:cs="Arial"/>
                <w:b/>
              </w:rPr>
              <w:t>Opis</w:t>
            </w:r>
          </w:p>
        </w:tc>
        <w:tc>
          <w:tcPr>
            <w:tcW w:w="2381"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 w:val="16"/>
                <w:szCs w:val="16"/>
              </w:rPr>
            </w:pPr>
            <w:r w:rsidRPr="007B4BC0">
              <w:rPr>
                <w:rFonts w:eastAsia="Arial Unicode MS" w:cs="Arial"/>
                <w:b/>
              </w:rPr>
              <w:t>Typ danych</w:t>
            </w:r>
          </w:p>
        </w:tc>
      </w:tr>
      <w:tr w:rsidR="003F0E05" w:rsidRPr="009866F2" w:rsidTr="00F35728">
        <w:tc>
          <w:tcPr>
            <w:tcW w:w="8962" w:type="dxa"/>
            <w:gridSpan w:val="3"/>
            <w:tcBorders>
              <w:left w:val="single" w:sz="4" w:space="0" w:color="808080"/>
              <w:right w:val="single" w:sz="4" w:space="0" w:color="808080"/>
            </w:tcBorders>
            <w:shd w:val="clear" w:color="auto" w:fill="365F91" w:themeFill="accent1" w:themeFillShade="BF"/>
            <w:vAlign w:val="center"/>
          </w:tcPr>
          <w:p w:rsidR="003F0E05" w:rsidRPr="009866F2" w:rsidRDefault="003F0E05" w:rsidP="00616613">
            <w:pPr>
              <w:snapToGrid w:val="0"/>
              <w:jc w:val="center"/>
              <w:rPr>
                <w:rFonts w:eastAsia="Arial Unicode MS" w:cs="Arial"/>
                <w:sz w:val="18"/>
                <w:szCs w:val="18"/>
              </w:rPr>
            </w:pPr>
            <w:r w:rsidRPr="007B559B">
              <w:rPr>
                <w:rFonts w:eastAsia="Arial Unicode MS" w:cs="Arial"/>
                <w:color w:val="FFFFFF" w:themeColor="background1"/>
                <w:sz w:val="18"/>
                <w:szCs w:val="16"/>
              </w:rPr>
              <w:t>Sekcja: Dokument</w:t>
            </w:r>
          </w:p>
        </w:tc>
      </w:tr>
      <w:tr w:rsidR="003F0E05" w:rsidRPr="009866F2" w:rsidTr="00F35728">
        <w:trPr>
          <w:trHeight w:val="355"/>
        </w:trPr>
        <w:tc>
          <w:tcPr>
            <w:tcW w:w="8962" w:type="dxa"/>
            <w:gridSpan w:val="3"/>
            <w:tcBorders>
              <w:left w:val="single" w:sz="4" w:space="0" w:color="808080"/>
              <w:bottom w:val="single" w:sz="4" w:space="0" w:color="808080"/>
              <w:right w:val="single" w:sz="4" w:space="0" w:color="808080"/>
            </w:tcBorders>
            <w:shd w:val="clear" w:color="auto" w:fill="5B9BD5"/>
            <w:vAlign w:val="center"/>
          </w:tcPr>
          <w:p w:rsidR="003F0E05" w:rsidRPr="009866F2" w:rsidRDefault="003F0E05" w:rsidP="00616613">
            <w:pPr>
              <w:snapToGrid w:val="0"/>
              <w:jc w:val="center"/>
              <w:rPr>
                <w:rFonts w:eastAsia="Arial Unicode MS" w:cs="Arial"/>
                <w:color w:val="FFFFFF"/>
                <w:sz w:val="16"/>
                <w:szCs w:val="16"/>
              </w:rPr>
            </w:pPr>
            <w:r w:rsidRPr="007B559B">
              <w:rPr>
                <w:rFonts w:eastAsia="Arial Unicode MS" w:cs="Arial"/>
                <w:color w:val="FFFFFF"/>
                <w:sz w:val="18"/>
                <w:szCs w:val="16"/>
              </w:rPr>
              <w:t>Sekcja:  Nagłówek</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Typ dokumentu DPZ/</w:t>
            </w:r>
            <w:proofErr w:type="spellStart"/>
            <w:r w:rsidRPr="007B4BC0">
              <w:rPr>
                <w:rFonts w:eastAsia="Arial Unicode MS" w:cs="Arial"/>
              </w:rPr>
              <w:t>DPZk</w:t>
            </w:r>
            <w:proofErr w:type="spellEnd"/>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Numer dokumentu DPZ</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Data utworzenia dokumentu DPZ</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Nazwa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Kod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Kod Uczestnika Rynku Bilansującego, </w:t>
            </w:r>
            <w:proofErr w:type="spellStart"/>
            <w:r w:rsidRPr="007B4BC0">
              <w:rPr>
                <w:rFonts w:eastAsia="Arial Unicode MS" w:cs="Arial"/>
              </w:rPr>
              <w:t>null</w:t>
            </w:r>
            <w:proofErr w:type="spellEnd"/>
            <w:r w:rsidRPr="007B4BC0">
              <w:rPr>
                <w:rFonts w:eastAsia="Arial Unicode MS" w:cs="Arial"/>
              </w:rPr>
              <w:t>, jeśli odbiorcą dokumentu jest Sprzedawca</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kodMiejsca</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Kod Miejsca Bilansowania lub Kod Dostarczania, którego dotyczy dokument</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rsidTr="00F35728">
        <w:trPr>
          <w:trHeight w:val="309"/>
        </w:trPr>
        <w:tc>
          <w:tcPr>
            <w:tcW w:w="8962" w:type="dxa"/>
            <w:gridSpan w:val="3"/>
            <w:tcBorders>
              <w:left w:val="single" w:sz="4" w:space="0" w:color="808080"/>
              <w:bottom w:val="single" w:sz="4" w:space="0" w:color="808080"/>
              <w:right w:val="single" w:sz="4" w:space="0" w:color="808080"/>
            </w:tcBorders>
            <w:shd w:val="clear" w:color="auto" w:fill="5B9BD5"/>
            <w:vAlign w:val="center"/>
          </w:tcPr>
          <w:p w:rsidR="003F0E05" w:rsidRPr="007B559B" w:rsidRDefault="003F0E05" w:rsidP="00616613">
            <w:pPr>
              <w:snapToGrid w:val="0"/>
              <w:jc w:val="center"/>
              <w:rPr>
                <w:rFonts w:eastAsia="Arial Unicode MS" w:cs="Arial"/>
                <w:color w:val="FFFFFF"/>
                <w:sz w:val="18"/>
                <w:szCs w:val="18"/>
              </w:rPr>
            </w:pPr>
            <w:r w:rsidRPr="007B559B">
              <w:rPr>
                <w:rFonts w:eastAsia="Arial Unicode MS" w:cs="Arial"/>
                <w:color w:val="FFFFFF"/>
                <w:sz w:val="18"/>
                <w:szCs w:val="18"/>
              </w:rPr>
              <w:t>Sekcja:  Treść</w:t>
            </w:r>
          </w:p>
        </w:tc>
      </w:tr>
      <w:tr w:rsidR="003F0E05" w:rsidRPr="009866F2"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7B559B" w:rsidRDefault="003F0E05" w:rsidP="00616613">
            <w:pPr>
              <w:snapToGrid w:val="0"/>
              <w:jc w:val="center"/>
              <w:rPr>
                <w:rFonts w:eastAsia="Arial Unicode MS" w:cs="Arial"/>
                <w:color w:val="FFFFFF"/>
                <w:sz w:val="18"/>
                <w:szCs w:val="18"/>
              </w:rPr>
            </w:pPr>
            <w:r>
              <w:rPr>
                <w:rFonts w:cs="Arial"/>
                <w:color w:val="FFFFFF"/>
                <w:sz w:val="18"/>
                <w:szCs w:val="18"/>
              </w:rPr>
              <w:t xml:space="preserve">Sekcja: </w:t>
            </w:r>
            <w:proofErr w:type="spellStart"/>
            <w:r w:rsidRPr="007B559B">
              <w:rPr>
                <w:rFonts w:cs="Arial"/>
                <w:color w:val="FFFFFF"/>
                <w:sz w:val="18"/>
                <w:szCs w:val="18"/>
              </w:rPr>
              <w:t>EnergiaRzeczywistaKierunek</w:t>
            </w:r>
            <w:proofErr w:type="spellEnd"/>
          </w:p>
        </w:tc>
      </w:tr>
      <w:tr w:rsidR="003F0E05" w:rsidRPr="009866F2"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7B559B" w:rsidRDefault="003F0E05" w:rsidP="00616613">
            <w:pPr>
              <w:snapToGrid w:val="0"/>
              <w:jc w:val="center"/>
              <w:rPr>
                <w:rFonts w:eastAsia="Arial Unicode MS" w:cs="Arial"/>
                <w:color w:val="FFFFFF"/>
                <w:sz w:val="18"/>
                <w:szCs w:val="18"/>
              </w:rPr>
            </w:pPr>
            <w:r>
              <w:rPr>
                <w:rFonts w:cs="Arial"/>
                <w:color w:val="FFFFFF"/>
                <w:sz w:val="18"/>
                <w:szCs w:val="18"/>
              </w:rPr>
              <w:t xml:space="preserve">Sekcja: </w:t>
            </w:r>
            <w:proofErr w:type="spellStart"/>
            <w:r w:rsidRPr="007B559B">
              <w:rPr>
                <w:rFonts w:cs="Arial"/>
                <w:color w:val="FFFFFF"/>
                <w:sz w:val="18"/>
                <w:szCs w:val="18"/>
              </w:rPr>
              <w:t>EnergiaRzeczywistaGodzinyKierunek</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dtczas</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Data Godzina, której dotyczy godzinowa energia deklarowana</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ER</w:t>
            </w:r>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Energia rzeczywista [kWh]</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rPr>
              <w:t>decimal</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 xml:space="preserve">status </w:t>
            </w:r>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Status wartości, gdzie 0 – poprawne, 1 – zaburzone, 2 – brak danych</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 xml:space="preserve">kierunek </w:t>
            </w:r>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Kierunek:</w:t>
            </w:r>
          </w:p>
          <w:p w:rsidR="003F0E05" w:rsidRPr="007B4BC0" w:rsidRDefault="003F0E05" w:rsidP="00616613">
            <w:pPr>
              <w:snapToGrid w:val="0"/>
              <w:rPr>
                <w:rFonts w:eastAsia="Arial Unicode MS" w:cs="Arial"/>
              </w:rPr>
            </w:pPr>
            <w:r w:rsidRPr="007B4BC0">
              <w:rPr>
                <w:rFonts w:eastAsia="Arial Unicode MS" w:cs="Arial"/>
              </w:rPr>
              <w:t>pełna nazwa: Pobór, Oddanie</w:t>
            </w:r>
          </w:p>
          <w:p w:rsidR="003F0E05" w:rsidRPr="007B4BC0" w:rsidRDefault="003F0E05" w:rsidP="00616613">
            <w:pPr>
              <w:snapToGrid w:val="0"/>
              <w:rPr>
                <w:rFonts w:eastAsia="Arial Unicode MS" w:cs="Arial"/>
              </w:rPr>
            </w:pP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bl>
    <w:p w:rsidR="003F0E05" w:rsidRDefault="003F0E05" w:rsidP="003F0E05">
      <w:pPr>
        <w:rPr>
          <w:b/>
          <w:color w:val="003366"/>
          <w:kern w:val="1"/>
          <w:sz w:val="28"/>
        </w:rPr>
      </w:pPr>
    </w:p>
    <w:p w:rsidR="003F0E05" w:rsidRDefault="003F0E05" w:rsidP="00FB565C">
      <w:pPr>
        <w:pStyle w:val="Styl3"/>
        <w:spacing w:before="240"/>
      </w:pPr>
      <w:bookmarkStart w:id="210" w:name="_Toc512506884"/>
      <w:bookmarkStart w:id="211" w:name="_Toc515367947"/>
      <w:r>
        <w:lastRenderedPageBreak/>
        <w:t>Dane Dobowo-</w:t>
      </w:r>
      <w:r w:rsidR="00C048F3">
        <w:t>G</w:t>
      </w:r>
      <w:r>
        <w:t>odzinowe (DDG)</w:t>
      </w:r>
      <w:bookmarkEnd w:id="210"/>
      <w:bookmarkEnd w:id="211"/>
    </w:p>
    <w:p w:rsidR="003F0E05" w:rsidRDefault="003F0E05" w:rsidP="007B4BC0">
      <w:pPr>
        <w:pStyle w:val="Styl2"/>
        <w:spacing w:before="240" w:after="240"/>
      </w:pPr>
      <w:bookmarkStart w:id="212" w:name="_Toc512506885"/>
      <w:bookmarkStart w:id="213" w:name="_Toc515367948"/>
      <w:r>
        <w:t>Informacje ogólne</w:t>
      </w:r>
      <w:bookmarkEnd w:id="212"/>
      <w:bookmarkEnd w:id="213"/>
    </w:p>
    <w:tbl>
      <w:tblPr>
        <w:tblW w:w="0" w:type="auto"/>
        <w:tblInd w:w="534" w:type="dxa"/>
        <w:tblLayout w:type="fixed"/>
        <w:tblLook w:val="0000" w:firstRow="0" w:lastRow="0" w:firstColumn="0" w:lastColumn="0" w:noHBand="0" w:noVBand="0"/>
      </w:tblPr>
      <w:tblGrid>
        <w:gridCol w:w="1619"/>
        <w:gridCol w:w="7221"/>
      </w:tblGrid>
      <w:tr w:rsidR="00CB2921" w:rsidRPr="00CB2921"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F35728">
            <w:pPr>
              <w:snapToGrid w:val="0"/>
              <w:ind w:firstLine="218"/>
              <w:jc w:val="center"/>
              <w:rPr>
                <w:rFonts w:eastAsia="Arial Unicode MS" w:cs="Arial"/>
                <w:b/>
              </w:rPr>
            </w:pPr>
            <w:r w:rsidRPr="007B4BC0">
              <w:rPr>
                <w:rFonts w:eastAsia="Arial Unicode MS" w:cs="Arial"/>
                <w:b/>
              </w:rPr>
              <w:t>Metryka dokumentu</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Dobowe Dane Godzinowe</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DDG</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XML</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Sprzedawca, Miejsce Dostarczania</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OSD</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Sprzedawca</w:t>
            </w:r>
          </w:p>
        </w:tc>
      </w:tr>
    </w:tbl>
    <w:p w:rsidR="003F0E05" w:rsidRDefault="003F0E05" w:rsidP="007B4BC0">
      <w:pPr>
        <w:pStyle w:val="Styl2"/>
        <w:spacing w:before="240" w:after="240"/>
      </w:pPr>
      <w:bookmarkStart w:id="214" w:name="_Toc512506886"/>
      <w:bookmarkStart w:id="215" w:name="_Toc515367949"/>
      <w:r>
        <w:t>Zastosowanie dokumentu</w:t>
      </w:r>
      <w:bookmarkEnd w:id="214"/>
      <w:bookmarkEnd w:id="215"/>
    </w:p>
    <w:p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 przekazywany jest przez OSD wszystkim Sprzedawcom realizującym umowy sprzedaży energii URD przyłączonym do sieci E</w:t>
      </w:r>
      <w:r w:rsidR="00CB2921">
        <w:rPr>
          <w:rFonts w:ascii="Calibri" w:eastAsiaTheme="minorHAnsi" w:hAnsi="Calibri" w:cs="Times New Roman"/>
          <w:sz w:val="22"/>
          <w:lang w:eastAsia="en-US"/>
        </w:rPr>
        <w:t>NERGA</w:t>
      </w:r>
      <w:r w:rsidRPr="00291C59">
        <w:rPr>
          <w:rFonts w:ascii="Calibri" w:eastAsiaTheme="minorHAnsi" w:hAnsi="Calibri" w:cs="Times New Roman"/>
          <w:sz w:val="22"/>
          <w:lang w:eastAsia="en-US"/>
        </w:rPr>
        <w:t>-O</w:t>
      </w:r>
      <w:r w:rsidR="00CB2921">
        <w:rPr>
          <w:rFonts w:ascii="Calibri" w:eastAsiaTheme="minorHAnsi" w:hAnsi="Calibri" w:cs="Times New Roman"/>
          <w:sz w:val="22"/>
          <w:lang w:eastAsia="en-US"/>
        </w:rPr>
        <w:t xml:space="preserve">PERATOR </w:t>
      </w:r>
      <w:r w:rsidRPr="00291C59">
        <w:rPr>
          <w:rFonts w:ascii="Calibri" w:eastAsiaTheme="minorHAnsi" w:hAnsi="Calibri" w:cs="Times New Roman"/>
          <w:sz w:val="22"/>
          <w:lang w:eastAsia="en-US"/>
        </w:rPr>
        <w:t>SA. Dokument jest dokumentem dobowym i zawiera informacje o godzinowych przepływach energii dla poszczególnych PPE należących do danego Sprzedawcy, w rozbiciu dobowo–godzinowym. W przypadku, gdy Kontrahent nie wyraził zgody na udostępnianie danych godzinowych dla Sprzedawcy kod PPE</w:t>
      </w:r>
      <w:r w:rsidR="00CB2921">
        <w:rPr>
          <w:rFonts w:ascii="Calibri" w:eastAsiaTheme="minorHAnsi" w:hAnsi="Calibri" w:cs="Times New Roman"/>
          <w:sz w:val="22"/>
          <w:lang w:eastAsia="en-US"/>
        </w:rPr>
        <w:t xml:space="preserve">, </w:t>
      </w:r>
      <w:r w:rsidRPr="00291C59">
        <w:rPr>
          <w:rFonts w:ascii="Calibri" w:eastAsiaTheme="minorHAnsi" w:hAnsi="Calibri" w:cs="Times New Roman"/>
          <w:sz w:val="22"/>
          <w:lang w:eastAsia="en-US"/>
        </w:rPr>
        <w:t xml:space="preserve">którego brak zgody dotyczy jest generowany w sposób niejawny. Informacja o zgodzie jest prezentowana w sekcji „Zgoda”. </w:t>
      </w:r>
    </w:p>
    <w:p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 jest publikowany w trybach zgodnych z trybami Rynku Bilansującego (tryb wstępny i podstawowy – n+1, n+4 i w przypadku zmiany danych w trybach korekt miesięcznych - m+2, m+4, m+15).</w:t>
      </w:r>
    </w:p>
    <w:p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zawiera statusy dla każdej wartości godzinowej. W przypadku zmiany danych  lub statusu danej w dokumencie już wysłanym, zostanie  wysłany w kolejnym trybie Rynku Bilansującego dokument zawierający wszystkie dane dobowo–godzinowe za daną dobę dla wszystkich PPE aktualnie przypisanych do MDD.</w:t>
      </w:r>
    </w:p>
    <w:p w:rsidR="00F77847" w:rsidRDefault="00F77847" w:rsidP="003F0E05">
      <w:pPr>
        <w:pStyle w:val="Tekstpodstawowy"/>
      </w:pPr>
    </w:p>
    <w:p w:rsidR="003F0E05" w:rsidRDefault="003F0E05" w:rsidP="007B4BC0">
      <w:pPr>
        <w:pStyle w:val="Styl2"/>
        <w:keepNext/>
        <w:spacing w:after="240"/>
        <w:ind w:left="1213"/>
      </w:pPr>
      <w:bookmarkStart w:id="216" w:name="_Toc512506887"/>
      <w:bookmarkStart w:id="217" w:name="_Toc515367950"/>
      <w:r>
        <w:lastRenderedPageBreak/>
        <w:t>Opis formatu XML</w:t>
      </w:r>
      <w:bookmarkEnd w:id="216"/>
      <w:bookmarkEnd w:id="217"/>
    </w:p>
    <w:tbl>
      <w:tblPr>
        <w:tblW w:w="9005" w:type="dxa"/>
        <w:tblInd w:w="675" w:type="dxa"/>
        <w:tblLayout w:type="fixed"/>
        <w:tblLook w:val="0000" w:firstRow="0" w:lastRow="0" w:firstColumn="0" w:lastColumn="0" w:noHBand="0" w:noVBand="0"/>
      </w:tblPr>
      <w:tblGrid>
        <w:gridCol w:w="2158"/>
        <w:gridCol w:w="4111"/>
        <w:gridCol w:w="2736"/>
      </w:tblGrid>
      <w:tr w:rsidR="00CB2921" w:rsidRPr="00CB2921"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Cs w:val="16"/>
              </w:rPr>
            </w:pPr>
            <w:r w:rsidRPr="007B4BC0">
              <w:rPr>
                <w:rFonts w:eastAsia="Arial Unicode MS" w:cs="Arial"/>
                <w:b/>
                <w:szCs w:val="16"/>
              </w:rPr>
              <w:t>Nazwa pola</w:t>
            </w:r>
          </w:p>
        </w:tc>
        <w:tc>
          <w:tcPr>
            <w:tcW w:w="4111"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Cs w:val="16"/>
              </w:rPr>
            </w:pPr>
            <w:r w:rsidRPr="007B4BC0">
              <w:rPr>
                <w:rFonts w:eastAsia="Arial Unicode MS" w:cs="Arial"/>
                <w:b/>
                <w:szCs w:val="16"/>
              </w:rPr>
              <w:t>Opis</w:t>
            </w:r>
          </w:p>
        </w:tc>
        <w:tc>
          <w:tcPr>
            <w:tcW w:w="2736"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Cs w:val="16"/>
              </w:rPr>
            </w:pPr>
            <w:r w:rsidRPr="007B4BC0">
              <w:rPr>
                <w:rFonts w:eastAsia="Arial Unicode MS" w:cs="Arial"/>
                <w:b/>
                <w:szCs w:val="16"/>
              </w:rPr>
              <w:t xml:space="preserve"> Format danych</w:t>
            </w:r>
          </w:p>
        </w:tc>
      </w:tr>
      <w:tr w:rsidR="003F0E05" w:rsidTr="00F35728">
        <w:trPr>
          <w:trHeight w:val="396"/>
        </w:trPr>
        <w:tc>
          <w:tcPr>
            <w:tcW w:w="9005" w:type="dxa"/>
            <w:gridSpan w:val="3"/>
            <w:tcBorders>
              <w:left w:val="single" w:sz="4" w:space="0" w:color="808080"/>
              <w:right w:val="single" w:sz="4" w:space="0" w:color="808080"/>
            </w:tcBorders>
            <w:shd w:val="clear" w:color="auto" w:fill="365F91" w:themeFill="accent1" w:themeFillShade="BF"/>
            <w:vAlign w:val="center"/>
          </w:tcPr>
          <w:p w:rsidR="003F0E05" w:rsidRDefault="003F0E05" w:rsidP="00616613">
            <w:pPr>
              <w:snapToGrid w:val="0"/>
              <w:jc w:val="center"/>
              <w:rPr>
                <w:rFonts w:eastAsia="Arial Unicode MS" w:cs="Arial"/>
                <w:sz w:val="18"/>
                <w:szCs w:val="18"/>
              </w:rPr>
            </w:pPr>
            <w:r w:rsidRPr="005C6133">
              <w:rPr>
                <w:rFonts w:eastAsia="Arial Unicode MS" w:cs="Arial"/>
                <w:color w:val="FFFFFF" w:themeColor="background1"/>
                <w:sz w:val="18"/>
                <w:szCs w:val="18"/>
              </w:rPr>
              <w:t>Sekcja: Dokument</w:t>
            </w:r>
          </w:p>
        </w:tc>
      </w:tr>
      <w:tr w:rsidR="003F0E05" w:rsidTr="00F35728">
        <w:trPr>
          <w:trHeight w:val="355"/>
        </w:trPr>
        <w:tc>
          <w:tcPr>
            <w:tcW w:w="9005" w:type="dxa"/>
            <w:gridSpan w:val="3"/>
            <w:tcBorders>
              <w:left w:val="single" w:sz="4" w:space="0" w:color="808080"/>
              <w:bottom w:val="single" w:sz="4" w:space="0" w:color="808080"/>
              <w:right w:val="single" w:sz="4" w:space="0" w:color="808080"/>
            </w:tcBorders>
            <w:shd w:val="clear" w:color="auto" w:fill="5B9BD5"/>
            <w:vAlign w:val="center"/>
          </w:tcPr>
          <w:p w:rsidR="003F0E05" w:rsidRDefault="003F0E05" w:rsidP="00616613">
            <w:pPr>
              <w:snapToGrid w:val="0"/>
              <w:jc w:val="center"/>
              <w:rPr>
                <w:rFonts w:eastAsia="Arial Unicode MS" w:cs="Arial"/>
                <w:color w:val="FFFFFF"/>
                <w:sz w:val="16"/>
                <w:szCs w:val="16"/>
              </w:rPr>
            </w:pPr>
            <w:r w:rsidRPr="005C6133">
              <w:rPr>
                <w:rFonts w:eastAsia="Arial Unicode MS" w:cs="Arial"/>
                <w:color w:val="FFFFFF"/>
                <w:sz w:val="18"/>
                <w:szCs w:val="16"/>
              </w:rPr>
              <w:t>Sekcja:  Nagłówek</w:t>
            </w:r>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Typ dokumentu DDG/</w:t>
            </w:r>
            <w:proofErr w:type="spellStart"/>
            <w:r w:rsidRPr="007B4BC0">
              <w:rPr>
                <w:rFonts w:eastAsia="Arial Unicode MS" w:cs="Arial"/>
              </w:rPr>
              <w:t>DDGk</w:t>
            </w:r>
            <w:proofErr w:type="spellEnd"/>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Numer dokumentu DDG </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Data utworzenia dokumentu DDG </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Nazwa Sprzedawcy, którego dotyczy dokument</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left w:val="single" w:sz="4" w:space="0" w:color="808080"/>
              <w:bottom w:val="single" w:sz="4" w:space="0" w:color="auto"/>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111" w:type="dxa"/>
            <w:tcBorders>
              <w:left w:val="single" w:sz="4" w:space="0" w:color="808080"/>
              <w:bottom w:val="single" w:sz="4" w:space="0" w:color="auto"/>
            </w:tcBorders>
          </w:tcPr>
          <w:p w:rsidR="003F0E05" w:rsidRPr="007B4BC0" w:rsidRDefault="003F0E05" w:rsidP="00616613">
            <w:pPr>
              <w:snapToGrid w:val="0"/>
              <w:rPr>
                <w:rFonts w:eastAsia="Arial Unicode MS" w:cs="Arial"/>
              </w:rPr>
            </w:pPr>
            <w:r w:rsidRPr="007B4BC0">
              <w:rPr>
                <w:rFonts w:eastAsia="Arial Unicode MS" w:cs="Arial"/>
              </w:rPr>
              <w:t>Kod Sprzedawcy, którego dotyczy dokument</w:t>
            </w:r>
          </w:p>
        </w:tc>
        <w:tc>
          <w:tcPr>
            <w:tcW w:w="2736" w:type="dxa"/>
            <w:tcBorders>
              <w:left w:val="single" w:sz="4" w:space="0" w:color="808080"/>
              <w:bottom w:val="single" w:sz="4" w:space="0" w:color="auto"/>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111"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rPr>
            </w:pPr>
            <w:r w:rsidRPr="007B4BC0">
              <w:rPr>
                <w:rFonts w:eastAsia="Arial Unicode MS" w:cs="Arial"/>
              </w:rPr>
              <w:t>Kod Uczestnika Rynku Bilansującego</w:t>
            </w:r>
          </w:p>
        </w:tc>
        <w:tc>
          <w:tcPr>
            <w:tcW w:w="2736" w:type="dxa"/>
            <w:tcBorders>
              <w:top w:val="single" w:sz="4" w:space="0" w:color="auto"/>
              <w:left w:val="single" w:sz="4" w:space="0" w:color="auto"/>
              <w:bottom w:val="single" w:sz="4" w:space="0" w:color="auto"/>
              <w:right w:val="single" w:sz="4" w:space="0" w:color="auto"/>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111"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rPr>
            </w:pPr>
            <w:r w:rsidRPr="007B4BC0">
              <w:rPr>
                <w:rFonts w:eastAsia="Arial Unicode MS" w:cs="Arial"/>
              </w:rPr>
              <w:t>Kod Miejsca Dostarczania, którego dotyczy dokument</w:t>
            </w:r>
          </w:p>
        </w:tc>
        <w:tc>
          <w:tcPr>
            <w:tcW w:w="2736" w:type="dxa"/>
            <w:tcBorders>
              <w:top w:val="single" w:sz="4" w:space="0" w:color="auto"/>
              <w:left w:val="single" w:sz="4" w:space="0" w:color="auto"/>
              <w:bottom w:val="single" w:sz="4" w:space="0" w:color="auto"/>
              <w:right w:val="single" w:sz="4" w:space="0" w:color="auto"/>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5B9BD5"/>
            <w:vAlign w:val="center"/>
          </w:tcPr>
          <w:p w:rsidR="003F0E05" w:rsidRPr="00171CD8" w:rsidRDefault="003F0E05" w:rsidP="00616613">
            <w:pPr>
              <w:snapToGrid w:val="0"/>
              <w:jc w:val="center"/>
              <w:rPr>
                <w:rFonts w:eastAsia="Arial Unicode MS" w:cs="Arial"/>
                <w:color w:val="FFFFFF"/>
                <w:sz w:val="18"/>
                <w:szCs w:val="16"/>
              </w:rPr>
            </w:pPr>
            <w:r>
              <w:rPr>
                <w:rFonts w:eastAsia="Arial Unicode MS" w:cs="Arial"/>
                <w:color w:val="FFFFFF"/>
                <w:sz w:val="18"/>
                <w:szCs w:val="16"/>
              </w:rPr>
              <w:t xml:space="preserve">Sekcja: </w:t>
            </w:r>
            <w:proofErr w:type="spellStart"/>
            <w:r w:rsidRPr="00171CD8">
              <w:rPr>
                <w:rFonts w:eastAsia="Arial Unicode MS" w:cs="Arial"/>
                <w:color w:val="FFFFFF"/>
                <w:sz w:val="18"/>
                <w:szCs w:val="16"/>
              </w:rPr>
              <w:t>Tresc</w:t>
            </w:r>
            <w:proofErr w:type="spellEnd"/>
          </w:p>
        </w:tc>
      </w:tr>
      <w:tr w:rsidR="003F0E05"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rsidR="003F0E05" w:rsidRPr="005C6133" w:rsidRDefault="003F0E05" w:rsidP="00616613">
            <w:pPr>
              <w:snapToGrid w:val="0"/>
              <w:jc w:val="center"/>
              <w:rPr>
                <w:rFonts w:eastAsia="Arial Unicode MS" w:cs="Arial"/>
                <w:color w:val="FFFFFF"/>
                <w:sz w:val="18"/>
                <w:szCs w:val="16"/>
              </w:rPr>
            </w:pPr>
            <w:r>
              <w:rPr>
                <w:rFonts w:eastAsia="Arial Unicode MS" w:cs="Arial"/>
                <w:color w:val="FFFFFF"/>
                <w:sz w:val="18"/>
                <w:szCs w:val="16"/>
              </w:rPr>
              <w:t xml:space="preserve">Sekcja: </w:t>
            </w:r>
            <w:r w:rsidRPr="00171CD8">
              <w:rPr>
                <w:rFonts w:eastAsia="Arial Unicode MS" w:cs="Arial"/>
                <w:color w:val="FFFFFF"/>
                <w:sz w:val="18"/>
                <w:szCs w:val="16"/>
              </w:rPr>
              <w:t>Odbiorcy</w:t>
            </w:r>
          </w:p>
        </w:tc>
      </w:tr>
      <w:tr w:rsidR="003F0E05"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rsidR="003F0E05" w:rsidRPr="005C6133" w:rsidRDefault="003F0E05" w:rsidP="00616613">
            <w:pPr>
              <w:snapToGrid w:val="0"/>
              <w:jc w:val="center"/>
              <w:rPr>
                <w:rFonts w:eastAsia="Arial Unicode MS" w:cs="Arial"/>
                <w:color w:val="FFFFFF"/>
                <w:sz w:val="18"/>
                <w:szCs w:val="16"/>
              </w:rPr>
            </w:pPr>
            <w:r>
              <w:rPr>
                <w:rFonts w:eastAsia="Arial Unicode MS" w:cs="Arial"/>
                <w:color w:val="FFFFFF"/>
                <w:sz w:val="18"/>
                <w:szCs w:val="16"/>
              </w:rPr>
              <w:t xml:space="preserve">Sekcja: </w:t>
            </w:r>
            <w:proofErr w:type="spellStart"/>
            <w:r w:rsidRPr="00171CD8">
              <w:rPr>
                <w:rFonts w:eastAsia="Arial Unicode MS" w:cs="Arial"/>
                <w:color w:val="FFFFFF"/>
                <w:sz w:val="18"/>
                <w:szCs w:val="16"/>
              </w:rPr>
              <w:t>DaneURD</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kodURD</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Kod Uczestnika Rynku Detalicznego</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7B4BC0" w:rsidRDefault="003F0E05" w:rsidP="00616613">
            <w:pPr>
              <w:snapToGrid w:val="0"/>
              <w:jc w:val="center"/>
              <w:rPr>
                <w:rFonts w:eastAsia="Arial Unicode MS" w:cs="Arial"/>
              </w:rPr>
            </w:pPr>
            <w:r w:rsidRPr="007B4BC0">
              <w:rPr>
                <w:rFonts w:eastAsia="Arial Unicode MS" w:cs="Arial"/>
              </w:rPr>
              <w:t xml:space="preserve">Sekcja: </w:t>
            </w:r>
            <w:proofErr w:type="spellStart"/>
            <w:r w:rsidRPr="007B4BC0">
              <w:rPr>
                <w:rFonts w:eastAsia="Arial Unicode MS" w:cs="Arial"/>
              </w:rPr>
              <w:t>DanePPE</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Kod Punktu Poboru Energii. W przypadku braku wyrażenia zgody przez Kontrahenta na publikację danych godzinowych, kod PPE zostanie ukryty przez przetworzenie go algorytmem lub jego zastąpienie stałą wartością.</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p w:rsidR="003F0E05" w:rsidRPr="007B4BC0" w:rsidRDefault="003F0E05" w:rsidP="00616613">
            <w:pPr>
              <w:snapToGrid w:val="0"/>
              <w:jc w:val="center"/>
              <w:rPr>
                <w:rFonts w:eastAsia="Arial Unicode MS" w:cs="Arial"/>
              </w:rPr>
            </w:pPr>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zgoda</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Informacja czy Uczestnik Rynku Detalicznego wyraził zgodę na publikację jego danych godzinowych Tak – zgoda wyrażona; Nie – brak zgody</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171CD8" w:rsidRDefault="003F0E05" w:rsidP="00616613">
            <w:pPr>
              <w:snapToGrid w:val="0"/>
              <w:jc w:val="center"/>
              <w:rPr>
                <w:rFonts w:eastAsia="Arial Unicode MS" w:cs="Arial"/>
                <w:color w:val="FFFFFF" w:themeColor="background1"/>
                <w:sz w:val="18"/>
                <w:szCs w:val="18"/>
              </w:rPr>
            </w:pPr>
            <w:r w:rsidRPr="00171CD8">
              <w:rPr>
                <w:rFonts w:eastAsia="Arial Unicode MS" w:cs="Arial"/>
                <w:color w:val="FFFFFF" w:themeColor="background1"/>
                <w:sz w:val="18"/>
                <w:szCs w:val="18"/>
              </w:rPr>
              <w:t>Sekcja</w:t>
            </w:r>
            <w:r>
              <w:rPr>
                <w:rFonts w:eastAsia="Arial Unicode MS" w:cs="Arial"/>
                <w:color w:val="FFFFFF" w:themeColor="background1"/>
                <w:sz w:val="18"/>
                <w:szCs w:val="18"/>
              </w:rPr>
              <w:t>:</w:t>
            </w:r>
            <w:r w:rsidRPr="00171CD8">
              <w:rPr>
                <w:rFonts w:eastAsia="Arial Unicode MS" w:cs="Arial"/>
                <w:color w:val="FFFFFF" w:themeColor="background1"/>
                <w:sz w:val="18"/>
                <w:szCs w:val="18"/>
              </w:rPr>
              <w:t xml:space="preserve"> </w:t>
            </w:r>
            <w:proofErr w:type="spellStart"/>
            <w:r w:rsidRPr="00171CD8">
              <w:rPr>
                <w:rFonts w:eastAsia="Arial Unicode MS" w:cs="Arial"/>
                <w:color w:val="FFFFFF" w:themeColor="background1"/>
                <w:sz w:val="18"/>
                <w:szCs w:val="18"/>
              </w:rPr>
              <w:t>EnergiaRzeczywistaKierunek</w:t>
            </w:r>
            <w:proofErr w:type="spellEnd"/>
          </w:p>
        </w:tc>
      </w:tr>
      <w:tr w:rsidR="003F0E05"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171CD8" w:rsidRDefault="003F0E05" w:rsidP="00616613">
            <w:pPr>
              <w:snapToGrid w:val="0"/>
              <w:jc w:val="center"/>
              <w:rPr>
                <w:rFonts w:eastAsia="Arial Unicode MS" w:cs="Arial"/>
                <w:color w:val="FFFFFF" w:themeColor="background1"/>
                <w:sz w:val="18"/>
                <w:szCs w:val="18"/>
              </w:rPr>
            </w:pPr>
            <w:r w:rsidRPr="00171CD8">
              <w:rPr>
                <w:rFonts w:eastAsia="Arial Unicode MS" w:cs="Arial"/>
                <w:color w:val="FFFFFF" w:themeColor="background1"/>
                <w:sz w:val="18"/>
                <w:szCs w:val="18"/>
              </w:rPr>
              <w:lastRenderedPageBreak/>
              <w:t>Sekcja</w:t>
            </w:r>
            <w:r>
              <w:rPr>
                <w:rFonts w:eastAsia="Arial Unicode MS" w:cs="Arial"/>
                <w:color w:val="FFFFFF" w:themeColor="background1"/>
                <w:sz w:val="18"/>
                <w:szCs w:val="18"/>
              </w:rPr>
              <w:t>:</w:t>
            </w:r>
            <w:r w:rsidRPr="00171CD8">
              <w:rPr>
                <w:rFonts w:eastAsia="Arial Unicode MS" w:cs="Arial"/>
                <w:color w:val="FFFFFF" w:themeColor="background1"/>
                <w:sz w:val="18"/>
                <w:szCs w:val="18"/>
              </w:rPr>
              <w:t xml:space="preserve"> </w:t>
            </w:r>
            <w:proofErr w:type="spellStart"/>
            <w:r w:rsidRPr="00171CD8">
              <w:rPr>
                <w:rFonts w:eastAsia="Arial Unicode MS" w:cs="Arial"/>
                <w:color w:val="FFFFFF" w:themeColor="background1"/>
                <w:sz w:val="18"/>
                <w:szCs w:val="18"/>
              </w:rPr>
              <w:t>EnergiaRzeczywistaGodzinyKierunek</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dtczas</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Data, której dotyczą dane godzinowe</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ER</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Energia rzeczywista [kWh] w godzinie</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proofErr w:type="spellStart"/>
            <w:r w:rsidRPr="007B4BC0">
              <w:rPr>
                <w:rFonts w:eastAsia="Arial Unicode MS" w:cs="Arial"/>
              </w:rPr>
              <w:t>decimal</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status</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Status dotyczący godzinowej danej pomiarowej, gdzie 0 – poprawne, 1 – zaburzone, 2 – brak danych</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 xml:space="preserve">string </w:t>
            </w:r>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kierunek</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Kierunek:</w:t>
            </w:r>
          </w:p>
          <w:p w:rsidR="003F0E05" w:rsidRPr="007B4BC0" w:rsidRDefault="003F0E05" w:rsidP="00616613">
            <w:pPr>
              <w:snapToGrid w:val="0"/>
              <w:rPr>
                <w:rFonts w:eastAsia="Arial Unicode MS" w:cs="Arial"/>
              </w:rPr>
            </w:pPr>
            <w:r w:rsidRPr="007B4BC0">
              <w:rPr>
                <w:rFonts w:eastAsia="Arial Unicode MS" w:cs="Arial"/>
              </w:rPr>
              <w:t xml:space="preserve">pełna nazwa: Pobór, Oddanie </w:t>
            </w:r>
          </w:p>
          <w:p w:rsidR="003F0E05" w:rsidRPr="007B4BC0" w:rsidRDefault="003F0E05" w:rsidP="00616613">
            <w:pPr>
              <w:snapToGrid w:val="0"/>
              <w:rPr>
                <w:rFonts w:eastAsia="Arial Unicode MS" w:cs="Arial"/>
              </w:rPr>
            </w:pP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bl>
    <w:p w:rsidR="00451456" w:rsidRDefault="00451456" w:rsidP="003F0E05"/>
    <w:p w:rsidR="003F0E05" w:rsidRDefault="003F0E05" w:rsidP="007B4BC0">
      <w:pPr>
        <w:pStyle w:val="Styl3"/>
        <w:spacing w:after="240"/>
      </w:pPr>
      <w:bookmarkStart w:id="218" w:name="_Toc512506888"/>
      <w:bookmarkStart w:id="219" w:name="_Toc515367951"/>
      <w:r>
        <w:t xml:space="preserve">Udostępnienie Danych Pomiarowych (UDPM / </w:t>
      </w:r>
      <w:proofErr w:type="spellStart"/>
      <w:r>
        <w:t>UDPMk</w:t>
      </w:r>
      <w:proofErr w:type="spellEnd"/>
      <w:r>
        <w:t>)</w:t>
      </w:r>
      <w:bookmarkEnd w:id="218"/>
      <w:bookmarkEnd w:id="219"/>
    </w:p>
    <w:p w:rsidR="003F0E05" w:rsidRDefault="003F0E05" w:rsidP="007B4BC0">
      <w:pPr>
        <w:pStyle w:val="Styl2"/>
        <w:spacing w:before="240" w:after="240"/>
      </w:pPr>
      <w:bookmarkStart w:id="220" w:name="_Toc512506889"/>
      <w:bookmarkStart w:id="221" w:name="_Toc515367952"/>
      <w:r>
        <w:t>Informacje ogólne</w:t>
      </w:r>
      <w:bookmarkEnd w:id="220"/>
      <w:bookmarkEnd w:id="221"/>
    </w:p>
    <w:tbl>
      <w:tblPr>
        <w:tblW w:w="0" w:type="auto"/>
        <w:tblInd w:w="675" w:type="dxa"/>
        <w:tblLayout w:type="fixed"/>
        <w:tblLook w:val="0000" w:firstRow="0" w:lastRow="0" w:firstColumn="0" w:lastColumn="0" w:noHBand="0" w:noVBand="0"/>
      </w:tblPr>
      <w:tblGrid>
        <w:gridCol w:w="1619"/>
        <w:gridCol w:w="7221"/>
      </w:tblGrid>
      <w:tr w:rsidR="00CB2921" w:rsidRPr="00CB2921"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Udostępnienie Danych Pomiarowych</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 xml:space="preserve">UDPM / </w:t>
            </w:r>
            <w:proofErr w:type="spellStart"/>
            <w:r w:rsidRPr="00CB2921">
              <w:rPr>
                <w:rFonts w:eastAsia="Arial Unicode MS" w:cs="Arial"/>
              </w:rPr>
              <w:t>UDPMk</w:t>
            </w:r>
            <w:proofErr w:type="spellEnd"/>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XML</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rsidRPr="00EE3484" w:rsidTr="00F35728">
        <w:trPr>
          <w:trHeight w:val="58"/>
        </w:trPr>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OSD</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Sprzedawca</w:t>
            </w:r>
          </w:p>
        </w:tc>
      </w:tr>
    </w:tbl>
    <w:p w:rsidR="003F0E05" w:rsidRDefault="003F0E05" w:rsidP="007B4BC0">
      <w:pPr>
        <w:pStyle w:val="Styl2"/>
        <w:spacing w:before="240" w:after="240"/>
      </w:pPr>
      <w:bookmarkStart w:id="222" w:name="_Toc512506890"/>
      <w:bookmarkStart w:id="223" w:name="_Toc515367953"/>
      <w:r>
        <w:t>Zastosowanie dokumentu</w:t>
      </w:r>
      <w:bookmarkEnd w:id="222"/>
      <w:bookmarkEnd w:id="223"/>
    </w:p>
    <w:p w:rsidR="003F0E05" w:rsidRPr="00291C59" w:rsidRDefault="003F0E05"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dokumentami miesięcznymi zawierającymi wskazania bieżące z  miesiąca, którego dokument dotyczy. </w:t>
      </w:r>
    </w:p>
    <w:p w:rsidR="003F0E05" w:rsidRPr="00291C59" w:rsidRDefault="003F0E05"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UDPM zawiera dane odbiorców i wytwórców z umowami rozdzielonymi, natomiast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odbiorców, prosumentów i wytwórców z umowami kompleksowymi. Zawartość informacyjna oraz struktura obu tych dokumentów jest identyczna.</w:t>
      </w:r>
    </w:p>
    <w:p w:rsidR="003F0E05" w:rsidRPr="00291C59" w:rsidRDefault="00A6270D"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Założenia odnośnie dokumentów</w:t>
      </w:r>
      <w:r w:rsidR="003F0E05" w:rsidRPr="00291C59">
        <w:rPr>
          <w:rFonts w:ascii="Calibri" w:eastAsiaTheme="minorHAnsi" w:hAnsi="Calibri" w:cs="Times New Roman"/>
          <w:sz w:val="22"/>
          <w:lang w:eastAsia="en-US"/>
        </w:rPr>
        <w:t xml:space="preserve"> UDPM</w:t>
      </w:r>
      <w:r w:rsidRPr="00291C59">
        <w:rPr>
          <w:rFonts w:ascii="Calibri" w:eastAsiaTheme="minorHAnsi" w:hAnsi="Calibri" w:cs="Times New Roman"/>
          <w:sz w:val="22"/>
          <w:lang w:eastAsia="en-US"/>
        </w:rPr>
        <w:t>/</w:t>
      </w:r>
      <w:proofErr w:type="spellStart"/>
      <w:r w:rsidRPr="00291C59">
        <w:rPr>
          <w:rFonts w:ascii="Calibri" w:eastAsiaTheme="minorHAnsi" w:hAnsi="Calibri" w:cs="Times New Roman"/>
          <w:sz w:val="22"/>
          <w:lang w:eastAsia="en-US"/>
        </w:rPr>
        <w:t>UDPMk</w:t>
      </w:r>
      <w:proofErr w:type="spellEnd"/>
      <w:r w:rsidR="003F0E05" w:rsidRPr="00291C59">
        <w:rPr>
          <w:rFonts w:ascii="Calibri" w:eastAsiaTheme="minorHAnsi" w:hAnsi="Calibri" w:cs="Times New Roman"/>
          <w:sz w:val="22"/>
          <w:lang w:eastAsia="en-US"/>
        </w:rPr>
        <w:t>:</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 xml:space="preserve">w dokumencie UDPM oraz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prezentowane wszystkie wskazania odczytane przez Inkasenta, wyszacowane oraz odczytane zdalnie w danym okresie biznesowym;</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w sytuacji kiedy w okresie rozliczeniowym występuje wymiana licznika, to podczas wymiany licznika prezentowane będzie wskazanie od i wskazanie do dla ‘starego licznika’ oraz jeżeli w danym miesiącu istnieje komplet: wskazanie od i wskazanie do dla ‘nowego licznika’. Jeżeli dla ‘nowego licznika’ istnieje tylko wskazanie od, wówczas nie są publikowane wskazania tego licznika w dokumencie UDPM/k (wskazanie zostanie opublikowane dopiero w kolejnym miesiącu, jeżeli pojawi się kolejne wskazanie do);</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Wskazania w dokumencie są oznaczone kodami odczytowymi, zarówno tymi mającymi wpływ na wyznaczenie zużycia (przepełnienie rejestru/przepełnienie liczydła - PL), jak i określającymi kontekst dokonanego odczytu (wymiana licznika WL, nowy licznik NL, zerowanie licznika ZL, zmiana taryfy ZT, zmiana mnożnej ZM, demontaż licznika DL). Kod odczytowy podany może być zarówno dla wskazania bieżącego, jak i poprzedniego.</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W  szczególnych przypadkach związanych z korektami związanymi z uszkodzeniem układu pomiarowego obok zużycia wyliczonego na podstawie wskazań, może zostać podana korekta zużycia (ujemna lub dodatnia).</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W dokumentach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wskazania liczników pochodzące z liczników z rejestrów sumacyjnych oznaczonych kodem OBIS 1.8.0 z wyjątkiem kierunku wytwarzanie - kod OBIS 2.8.0,</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Dodatkowo w dokumencie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podawane jest zużycie z uwzględnieniem  strat procentowych. Jeśli starty procentowe nie występują przy rozliczeniu usługi dystrybucyjnej to wartości w kolumnie zużycie i kolumnie zużycie z uwzględnieniem strat są sobie równe.</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W dokumentach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zużycia dot. PPE rozliczanych ryczałtem. Dla tych PPE publikowane są zużycia dobowo-godzinowe w dokumentach DDG.</w:t>
      </w:r>
    </w:p>
    <w:p w:rsidR="00A6270D" w:rsidRDefault="00A6270D" w:rsidP="00A6270D">
      <w:pPr>
        <w:pStyle w:val="Tekstpodstawowy"/>
      </w:pPr>
    </w:p>
    <w:p w:rsidR="003F0E05" w:rsidRPr="00021439" w:rsidRDefault="003F0E05" w:rsidP="007B4BC0">
      <w:pPr>
        <w:pStyle w:val="Styl2"/>
        <w:spacing w:after="240"/>
      </w:pPr>
      <w:bookmarkStart w:id="224" w:name="_Toc324936233"/>
      <w:bookmarkStart w:id="225" w:name="_Toc368578098"/>
      <w:bookmarkStart w:id="226" w:name="_Toc385336381"/>
      <w:bookmarkStart w:id="227" w:name="_Toc512506891"/>
      <w:bookmarkStart w:id="228" w:name="_Toc515367954"/>
      <w:r>
        <w:t>Opis formatu XML</w:t>
      </w:r>
      <w:bookmarkEnd w:id="224"/>
      <w:bookmarkEnd w:id="225"/>
      <w:bookmarkEnd w:id="226"/>
      <w:bookmarkEnd w:id="227"/>
      <w:bookmarkEnd w:id="228"/>
    </w:p>
    <w:tbl>
      <w:tblPr>
        <w:tblW w:w="9307" w:type="dxa"/>
        <w:tblInd w:w="675" w:type="dxa"/>
        <w:tblLayout w:type="fixed"/>
        <w:tblLook w:val="0000" w:firstRow="0" w:lastRow="0" w:firstColumn="0" w:lastColumn="0" w:noHBand="0" w:noVBand="0"/>
      </w:tblPr>
      <w:tblGrid>
        <w:gridCol w:w="2612"/>
        <w:gridCol w:w="4536"/>
        <w:gridCol w:w="2159"/>
      </w:tblGrid>
      <w:tr w:rsidR="003F0E05" w:rsidRPr="00252539" w:rsidTr="007B4BC0">
        <w:trPr>
          <w:trHeight w:val="504"/>
        </w:trPr>
        <w:tc>
          <w:tcPr>
            <w:tcW w:w="2612" w:type="dxa"/>
            <w:tcBorders>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rPr>
                <w:rFonts w:eastAsia="Arial Unicode MS" w:cs="Arial"/>
                <w:b/>
              </w:rPr>
            </w:pPr>
            <w:r w:rsidRPr="007B4BC0">
              <w:rPr>
                <w:rFonts w:eastAsia="Arial Unicode MS" w:cs="Arial"/>
                <w:b/>
              </w:rPr>
              <w:t xml:space="preserve">Nazwa elementu </w:t>
            </w:r>
          </w:p>
        </w:tc>
        <w:tc>
          <w:tcPr>
            <w:tcW w:w="4536" w:type="dxa"/>
            <w:tcBorders>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2159" w:type="dxa"/>
            <w:tcBorders>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rsidRPr="00252539" w:rsidTr="00F35728">
        <w:tc>
          <w:tcPr>
            <w:tcW w:w="9307" w:type="dxa"/>
            <w:gridSpan w:val="3"/>
            <w:tcBorders>
              <w:left w:val="single" w:sz="4" w:space="0" w:color="808080"/>
              <w:right w:val="single" w:sz="4" w:space="0" w:color="808080"/>
            </w:tcBorders>
            <w:shd w:val="clear" w:color="auto" w:fill="244061" w:themeFill="accent1" w:themeFillShade="80"/>
            <w:vAlign w:val="center"/>
          </w:tcPr>
          <w:p w:rsidR="003F0E05" w:rsidRPr="003171F0"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rsidRPr="00252539" w:rsidTr="00F35728">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rsidR="003F0E05" w:rsidRPr="00252539" w:rsidRDefault="003F0E05" w:rsidP="00616613">
            <w:pPr>
              <w:snapToGrid w:val="0"/>
              <w:jc w:val="center"/>
              <w:rPr>
                <w:rFonts w:eastAsia="Arial Unicode MS" w:cs="Arial"/>
                <w:color w:val="FFFFFF"/>
              </w:rPr>
            </w:pPr>
            <w:r w:rsidRPr="00252539">
              <w:rPr>
                <w:rFonts w:eastAsia="Arial Unicode MS" w:cs="Arial"/>
                <w:color w:val="FFFFFF"/>
              </w:rPr>
              <w:t>Sekcja:  Nagłówek</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Typ dokumentu: UDPM lub </w:t>
            </w:r>
            <w:proofErr w:type="spellStart"/>
            <w:r w:rsidRPr="00CB2921">
              <w:rPr>
                <w:rFonts w:eastAsia="Arial Unicode MS" w:cs="Arial"/>
              </w:rPr>
              <w:t>UDPMk</w:t>
            </w:r>
            <w:proofErr w:type="spellEnd"/>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numerDokumentu</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p>
          <w:p w:rsidR="003F0E05" w:rsidRPr="00CB2921" w:rsidRDefault="003F0E05" w:rsidP="00616613">
            <w:pPr>
              <w:snapToGrid w:val="0"/>
              <w:rPr>
                <w:rFonts w:eastAsia="Arial Unicode MS" w:cs="Arial"/>
              </w:rPr>
            </w:pPr>
            <w:r w:rsidRPr="00CB2921">
              <w:rPr>
                <w:rFonts w:eastAsia="Arial Unicode MS" w:cs="Arial"/>
              </w:rPr>
              <w:t>Nazwa dokumentu UDPM/</w:t>
            </w:r>
            <w:proofErr w:type="spellStart"/>
            <w:r w:rsidRPr="00CB2921">
              <w:rPr>
                <w:rFonts w:eastAsia="Arial Unicode MS" w:cs="Arial"/>
              </w:rPr>
              <w:t>UDPMk</w:t>
            </w:r>
            <w:proofErr w:type="spellEnd"/>
          </w:p>
          <w:p w:rsidR="003F0E05" w:rsidRPr="00CB2921" w:rsidRDefault="003F0E05" w:rsidP="00616613">
            <w:pPr>
              <w:snapToGrid w:val="0"/>
              <w:rPr>
                <w:rFonts w:eastAsia="Arial Unicode MS" w:cs="Arial"/>
              </w:rPr>
            </w:pP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Data wygenerowania dokumentu</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r w:rsidRPr="00CB2921">
              <w:rPr>
                <w:rFonts w:eastAsia="Arial Unicode MS" w:cs="Arial"/>
              </w:rPr>
              <w:t xml:space="preserve"> </w:t>
            </w:r>
            <w:r w:rsidRPr="00CB2921">
              <w:rPr>
                <w:rFonts w:eastAsia="Arial Unicode MS" w:cs="Arial"/>
              </w:rPr>
              <w:br/>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Nazwa Sprzedawcy, którego dotyczy dokument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Sprzedawcy, którego dotyczy dokument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Miejsca Dostarczania sprzedawcy, którego dotyczy dokument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pPr>
            <w:r w:rsidRPr="00CB2921">
              <w:rPr>
                <w:rFonts w:eastAsia="Arial Unicode MS" w:cs="Arial"/>
              </w:rPr>
              <w:t>Kod Uczestnika Rynku Bilansującego</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rsidR="003F0E05" w:rsidRPr="00252539" w:rsidRDefault="003F0E05" w:rsidP="00616613">
            <w:pPr>
              <w:snapToGrid w:val="0"/>
              <w:jc w:val="center"/>
              <w:rPr>
                <w:rFonts w:eastAsia="Arial Unicode MS" w:cs="Arial"/>
                <w:color w:val="FFFFFF"/>
              </w:rPr>
            </w:pPr>
            <w:r w:rsidRPr="00252539">
              <w:rPr>
                <w:rFonts w:eastAsia="Arial Unicode MS" w:cs="Arial"/>
                <w:color w:val="FFFFFF"/>
              </w:rPr>
              <w:t>Sekcja:  Treść</w:t>
            </w:r>
          </w:p>
        </w:tc>
      </w:tr>
      <w:tr w:rsidR="003F0E05" w:rsidRPr="00252539" w:rsidTr="00F35728">
        <w:trPr>
          <w:trHeight w:val="309"/>
        </w:trPr>
        <w:tc>
          <w:tcPr>
            <w:tcW w:w="9307" w:type="dxa"/>
            <w:gridSpan w:val="3"/>
            <w:tcBorders>
              <w:left w:val="single" w:sz="4" w:space="0" w:color="808080"/>
              <w:bottom w:val="single" w:sz="4" w:space="0" w:color="808080"/>
              <w:right w:val="single" w:sz="4" w:space="0" w:color="808080"/>
            </w:tcBorders>
            <w:shd w:val="clear" w:color="auto" w:fill="4F81BD" w:themeFill="accent1"/>
            <w:vAlign w:val="bottom"/>
          </w:tcPr>
          <w:p w:rsidR="003F0E05" w:rsidRPr="00252539"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rsidRPr="00252539" w:rsidTr="00F35728">
        <w:trPr>
          <w:trHeight w:val="53"/>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rsidR="003F0E05" w:rsidRPr="00252539" w:rsidRDefault="003F0E05" w:rsidP="00616613">
            <w:pPr>
              <w:snapToGrid w:val="0"/>
              <w:jc w:val="center"/>
              <w:rPr>
                <w:rFonts w:eastAsia="Arial Unicode MS" w:cs="Arial"/>
                <w:color w:val="FFFFFF"/>
              </w:rPr>
            </w:pPr>
            <w:r>
              <w:rPr>
                <w:rFonts w:cs="Arial"/>
                <w:color w:val="FFFFFF"/>
              </w:rPr>
              <w:t>Sekcja: Dane licznika</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Punktu Poboru Energii</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616613" w:rsidP="00616613">
            <w:pPr>
              <w:snapToGrid w:val="0"/>
              <w:rPr>
                <w:rFonts w:eastAsia="Arial Unicode MS" w:cs="Arial"/>
                <w:b/>
              </w:rPr>
            </w:pPr>
            <w:proofErr w:type="spellStart"/>
            <w:r w:rsidRPr="007B4BC0">
              <w:rPr>
                <w:rFonts w:eastAsia="Arial Unicode MS" w:cs="Arial"/>
                <w:b/>
              </w:rPr>
              <w:t>N</w:t>
            </w:r>
            <w:r w:rsidR="003F0E05" w:rsidRPr="007B4BC0">
              <w:rPr>
                <w:rFonts w:eastAsia="Arial Unicode MS" w:cs="Arial"/>
                <w:b/>
              </w:rPr>
              <w:t>rLicznika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Numer licznika</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r w:rsidRPr="007B4BC0">
              <w:rPr>
                <w:rFonts w:eastAsia="Arial Unicode MS" w:cs="Arial"/>
                <w:b/>
              </w:rPr>
              <w:t>zdalny</w:t>
            </w:r>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Informacja czy licznik jest odczytywany w sposób zdalny przez systemy akwizycji Energa-Operator SA: Wartość 1 – tak, 0 – nie.</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rsidR="003F0E05" w:rsidRDefault="003F0E05" w:rsidP="00616613">
            <w:pPr>
              <w:snapToGrid w:val="0"/>
              <w:jc w:val="center"/>
              <w:rPr>
                <w:rFonts w:cs="Arial"/>
                <w:color w:val="FFFFFF"/>
              </w:rPr>
            </w:pPr>
            <w:r>
              <w:rPr>
                <w:rFonts w:cs="Arial"/>
                <w:color w:val="FFFFFF"/>
              </w:rPr>
              <w:t>Sekcja: Wskazania</w:t>
            </w:r>
          </w:p>
        </w:tc>
      </w:tr>
      <w:tr w:rsidR="003F0E05" w:rsidRPr="00252539" w:rsidTr="00F35728">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rsidR="003F0E05" w:rsidRPr="00252539" w:rsidRDefault="003F0E05" w:rsidP="00616613">
            <w:pPr>
              <w:snapToGrid w:val="0"/>
              <w:jc w:val="center"/>
              <w:rPr>
                <w:rFonts w:eastAsia="Arial Unicode MS" w:cs="Arial"/>
              </w:rPr>
            </w:pPr>
            <w:r w:rsidRPr="00650A5C">
              <w:rPr>
                <w:rFonts w:eastAsia="Arial Unicode MS" w:cs="Arial"/>
                <w:color w:val="FFFFFF" w:themeColor="background1"/>
              </w:rPr>
              <w:t>Sekcja: Wskazanie</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kodOT</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obsługi technicznej (OT) wskazania bieżącego</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kodOTP</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obsługi technicznej (OT) wskazania poprzedniego</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okresRozliczeniowyOd</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Data poprzedniego odczytu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okresRozliczeniowyDo</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Data bieżącego odczytu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obis</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 polu prezentowany jest kod OBIS zgodny z Normą: PN-EN 62056-61</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rozklad</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Grupa taryfowa</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wskazaniePoprzednie</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poprzedniego wskazania licznika energii elektrycznej [kWh]</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wskazanieBiezace</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Wartość bieżącego wskazania licznika energii </w:t>
            </w:r>
            <w:r w:rsidRPr="00CB2921">
              <w:rPr>
                <w:rFonts w:eastAsia="Arial Unicode MS" w:cs="Arial"/>
              </w:rPr>
              <w:lastRenderedPageBreak/>
              <w:t>elektrycznej [kWh]</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lastRenderedPageBreak/>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mnozna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mnożnej</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zuzycie_Pmax</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[kWh], tj. różnica pomiędzy bieżącym, a poprzednim wskazaniem, przemnożona przez mnożną.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strataProcent</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Procentowa wielkość strat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zuzycieZUwzglednieniemStrat</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w:t>
            </w:r>
            <w:r w:rsidRPr="00CB2921">
              <w:t>z uwzględnieniem strat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korektaZuzycia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korekty zużycia energii elektrycznej [kWh].</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Informacja dotycząca bieżącego odczytu:</w:t>
            </w:r>
            <w:r w:rsidRPr="00CB2921">
              <w:rPr>
                <w:rFonts w:eastAsia="Arial Unicode MS" w:cs="Arial"/>
              </w:rPr>
              <w:br/>
              <w:t>R – rzeczywisty</w:t>
            </w:r>
            <w:r w:rsidRPr="00CB2921">
              <w:rPr>
                <w:rFonts w:eastAsia="Arial Unicode MS" w:cs="Arial"/>
              </w:rPr>
              <w:br/>
              <w:t>S – szacowany</w:t>
            </w:r>
            <w:r w:rsidRPr="00CB2921">
              <w:rPr>
                <w:rFonts w:eastAsia="Arial Unicode MS" w:cs="Arial"/>
              </w:rPr>
              <w:br/>
              <w:t xml:space="preserve">O – od odbiorcy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bl>
    <w:p w:rsidR="003F0E05" w:rsidRDefault="003F0E05" w:rsidP="003F0E05">
      <w:pPr>
        <w:rPr>
          <w:rFonts w:eastAsia="Arial Unicode MS"/>
        </w:rPr>
      </w:pPr>
    </w:p>
    <w:p w:rsidR="003F0E05" w:rsidRDefault="003F0E05" w:rsidP="007B4BC0">
      <w:pPr>
        <w:pStyle w:val="Styl3"/>
        <w:spacing w:before="240" w:after="240"/>
      </w:pPr>
      <w:bookmarkStart w:id="229" w:name="_Toc512506892"/>
      <w:bookmarkStart w:id="230" w:name="_Toc515367955"/>
      <w:r>
        <w:t xml:space="preserve">Udostępnienie Pierwszych Pomiarów (UDPP / </w:t>
      </w:r>
      <w:proofErr w:type="spellStart"/>
      <w:r>
        <w:t>UDPPk</w:t>
      </w:r>
      <w:proofErr w:type="spellEnd"/>
      <w:r>
        <w:t>)</w:t>
      </w:r>
      <w:bookmarkEnd w:id="229"/>
      <w:bookmarkEnd w:id="230"/>
    </w:p>
    <w:p w:rsidR="003F0E05" w:rsidRDefault="003F0E05" w:rsidP="007B4BC0">
      <w:pPr>
        <w:pStyle w:val="Styl2"/>
        <w:spacing w:before="240" w:after="240"/>
      </w:pPr>
      <w:bookmarkStart w:id="231" w:name="_Toc512506893"/>
      <w:bookmarkStart w:id="232" w:name="_Toc515367956"/>
      <w:r>
        <w:t>Informacje ogólne</w:t>
      </w:r>
      <w:bookmarkEnd w:id="231"/>
      <w:bookmarkEnd w:id="232"/>
    </w:p>
    <w:tbl>
      <w:tblPr>
        <w:tblW w:w="8840" w:type="dxa"/>
        <w:tblInd w:w="208" w:type="dxa"/>
        <w:tblLayout w:type="fixed"/>
        <w:tblLook w:val="04A0" w:firstRow="1" w:lastRow="0" w:firstColumn="1" w:lastColumn="0" w:noHBand="0" w:noVBand="1"/>
      </w:tblPr>
      <w:tblGrid>
        <w:gridCol w:w="1619"/>
        <w:gridCol w:w="7221"/>
      </w:tblGrid>
      <w:tr w:rsidR="003F0E05" w:rsidTr="007B4BC0">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Default="003F0E05" w:rsidP="00616613">
            <w:pPr>
              <w:snapToGrid w:val="0"/>
              <w:jc w:val="center"/>
              <w:rPr>
                <w:rFonts w:eastAsia="Arial Unicode MS" w:cs="Arial"/>
                <w:b/>
                <w:color w:val="FFFFFF"/>
              </w:rPr>
            </w:pPr>
            <w:r w:rsidRPr="007B4BC0">
              <w:rPr>
                <w:rFonts w:eastAsia="Arial Unicode MS" w:cs="Arial"/>
                <w:b/>
              </w:rPr>
              <w:t>Metryka dokumentu</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Udostępnienie Pierwszych Pomiarów</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 xml:space="preserve">UDPP / </w:t>
            </w:r>
            <w:proofErr w:type="spellStart"/>
            <w:r w:rsidRPr="00CB2921">
              <w:rPr>
                <w:rFonts w:eastAsia="Arial Unicode MS" w:cs="Arial"/>
              </w:rPr>
              <w:t>UDPPk</w:t>
            </w:r>
            <w:proofErr w:type="spellEnd"/>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XML</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rsidTr="00616613">
        <w:trPr>
          <w:trHeight w:val="58"/>
        </w:trPr>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OSD</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Sprzedawca</w:t>
            </w:r>
          </w:p>
        </w:tc>
      </w:tr>
    </w:tbl>
    <w:p w:rsidR="003F0E05" w:rsidRDefault="003F0E05" w:rsidP="003F0E05"/>
    <w:p w:rsidR="003F0E05" w:rsidRDefault="003F0E05" w:rsidP="007B4BC0">
      <w:pPr>
        <w:pStyle w:val="Styl2"/>
        <w:keepNext/>
        <w:spacing w:after="240"/>
        <w:ind w:left="1213"/>
      </w:pPr>
      <w:bookmarkStart w:id="233" w:name="_Toc512506894"/>
      <w:bookmarkStart w:id="234" w:name="_Toc515367957"/>
      <w:r>
        <w:lastRenderedPageBreak/>
        <w:t>Zastosowanie dokumentu</w:t>
      </w:r>
      <w:bookmarkEnd w:id="233"/>
      <w:bookmarkEnd w:id="234"/>
    </w:p>
    <w:p w:rsidR="003F0E05" w:rsidRPr="00291C59" w:rsidRDefault="003F0E05" w:rsidP="00291C59">
      <w:pPr>
        <w:pStyle w:val="Tekstpodstawowy"/>
        <w:numPr>
          <w:ilvl w:val="0"/>
          <w:numId w:val="39"/>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 zawiera jedynie odczyty początkowe na datę zawarcia nowej umowy z danym Sprzedawcą. Nie zawiera wskazań początkowych na zmianę konfiguracji licznika, o ile nie wiąże się ona ze zmianą umowy.</w:t>
      </w:r>
    </w:p>
    <w:p w:rsidR="003F0E05" w:rsidRPr="00291C59" w:rsidRDefault="003F0E05" w:rsidP="00291C59">
      <w:pPr>
        <w:pStyle w:val="Tekstpodstawowy"/>
        <w:numPr>
          <w:ilvl w:val="0"/>
          <w:numId w:val="39"/>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UDPP/</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są dokumentami miesięcznymi zawierającymi wskazania początkowe z  miesiąca, którego dokument dotyczy.</w:t>
      </w:r>
    </w:p>
    <w:p w:rsidR="003F0E05" w:rsidRPr="00291C59" w:rsidRDefault="003F0E05" w:rsidP="00291C59">
      <w:pPr>
        <w:pStyle w:val="Tekstpodstawowy"/>
        <w:numPr>
          <w:ilvl w:val="0"/>
          <w:numId w:val="39"/>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UDPP zawiera dane odbiorców i wytwórców z umowami rozdzielonymi, natomiast </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 odbiorców, prosumentów i wytwórców z umowami kompleksowymi, Zawartość informacyjna oraz struktura obu tych dokumentów jest identyczna.</w:t>
      </w:r>
    </w:p>
    <w:p w:rsidR="003F0E05" w:rsidRPr="000301ED" w:rsidRDefault="003F0E05" w:rsidP="003F0E05">
      <w:pPr>
        <w:spacing w:line="360" w:lineRule="auto"/>
        <w:rPr>
          <w:rFonts w:eastAsia="Arial Unicode MS"/>
        </w:rPr>
      </w:pPr>
    </w:p>
    <w:p w:rsidR="003F0E05" w:rsidRDefault="003F0E05" w:rsidP="003F0E05">
      <w:pPr>
        <w:pStyle w:val="Styl2"/>
      </w:pPr>
      <w:bookmarkStart w:id="235" w:name="_Toc512506895"/>
      <w:bookmarkStart w:id="236" w:name="_Toc515367958"/>
      <w:r>
        <w:t>Opis formatu XML</w:t>
      </w:r>
      <w:bookmarkEnd w:id="235"/>
      <w:bookmarkEnd w:id="236"/>
    </w:p>
    <w:tbl>
      <w:tblPr>
        <w:tblW w:w="9307" w:type="dxa"/>
        <w:tblInd w:w="218" w:type="dxa"/>
        <w:tblLayout w:type="fixed"/>
        <w:tblLook w:val="04A0" w:firstRow="1" w:lastRow="0" w:firstColumn="1" w:lastColumn="0" w:noHBand="0" w:noVBand="1"/>
      </w:tblPr>
      <w:tblGrid>
        <w:gridCol w:w="2725"/>
        <w:gridCol w:w="3577"/>
        <w:gridCol w:w="3005"/>
      </w:tblGrid>
      <w:tr w:rsidR="003F0E05" w:rsidTr="007B4BC0">
        <w:trPr>
          <w:trHeight w:val="504"/>
        </w:trPr>
        <w:tc>
          <w:tcPr>
            <w:tcW w:w="2725" w:type="dxa"/>
            <w:tcBorders>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 xml:space="preserve">Nazwa elementu </w:t>
            </w:r>
          </w:p>
        </w:tc>
        <w:tc>
          <w:tcPr>
            <w:tcW w:w="3577" w:type="dxa"/>
            <w:tcBorders>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3005" w:type="dxa"/>
            <w:tcBorders>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rsidTr="00616613">
        <w:tc>
          <w:tcPr>
            <w:tcW w:w="9307" w:type="dxa"/>
            <w:gridSpan w:val="3"/>
            <w:tcBorders>
              <w:left w:val="single" w:sz="4" w:space="0" w:color="808080"/>
              <w:right w:val="single" w:sz="4" w:space="0" w:color="808080"/>
            </w:tcBorders>
            <w:shd w:val="clear" w:color="auto" w:fill="244061" w:themeFill="accent1" w:themeFillShade="80"/>
            <w:vAlign w:val="center"/>
          </w:tcPr>
          <w:p w:rsidR="003F0E05"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rsidTr="00616613">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rsidR="003F0E05" w:rsidRDefault="003F0E05" w:rsidP="00616613">
            <w:pPr>
              <w:snapToGrid w:val="0"/>
              <w:jc w:val="center"/>
              <w:rPr>
                <w:rFonts w:eastAsia="Arial Unicode MS" w:cs="Arial"/>
                <w:color w:val="FFFFFF"/>
              </w:rPr>
            </w:pPr>
            <w:r>
              <w:rPr>
                <w:rFonts w:eastAsia="Arial Unicode MS" w:cs="Arial"/>
                <w:color w:val="FFFFFF"/>
              </w:rPr>
              <w:t>Sekcja:  Nagłówek</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 xml:space="preserve">Typ dokumentu: UDPM lub </w:t>
            </w:r>
            <w:proofErr w:type="spellStart"/>
            <w:r w:rsidRPr="00C048F3">
              <w:rPr>
                <w:rFonts w:eastAsia="Arial Unicode MS" w:cs="Arial"/>
              </w:rPr>
              <w:t>UDPMk</w:t>
            </w:r>
            <w:proofErr w:type="spellEnd"/>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p>
          <w:p w:rsidR="003F0E05" w:rsidRPr="00C048F3" w:rsidRDefault="003F0E05" w:rsidP="00616613">
            <w:pPr>
              <w:snapToGrid w:val="0"/>
              <w:rPr>
                <w:rFonts w:eastAsia="Arial Unicode MS" w:cs="Arial"/>
              </w:rPr>
            </w:pPr>
            <w:r w:rsidRPr="00C048F3">
              <w:rPr>
                <w:rFonts w:eastAsia="Arial Unicode MS" w:cs="Arial"/>
              </w:rPr>
              <w:t>Nazwa dokumentu UDPM/</w:t>
            </w:r>
            <w:proofErr w:type="spellStart"/>
            <w:r w:rsidRPr="00C048F3">
              <w:rPr>
                <w:rFonts w:eastAsia="Arial Unicode MS" w:cs="Arial"/>
              </w:rPr>
              <w:t>UDPMk</w:t>
            </w:r>
            <w:proofErr w:type="spellEnd"/>
          </w:p>
          <w:p w:rsidR="003F0E05" w:rsidRPr="00C048F3" w:rsidRDefault="003F0E05" w:rsidP="00616613">
            <w:pPr>
              <w:snapToGrid w:val="0"/>
              <w:rPr>
                <w:rFonts w:eastAsia="Arial Unicode MS" w:cs="Arial"/>
              </w:rPr>
            </w:pP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Data wygenerowania dokumentu</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r w:rsidRPr="00C048F3">
              <w:rPr>
                <w:rFonts w:eastAsia="Arial Unicode MS" w:cs="Arial"/>
              </w:rPr>
              <w:t xml:space="preserve"> </w:t>
            </w:r>
            <w:r w:rsidRPr="00C048F3">
              <w:rPr>
                <w:rFonts w:eastAsia="Arial Unicode MS" w:cs="Arial"/>
              </w:rPr>
              <w:br/>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Nazwa Sprzedawcy, którego dotyczy dokument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Sprzedawcy, którego dotyczy dokument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Miejsca Dostarczania sprzedawcy, którego dotyczy dokument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Uczestnika Rynku Bilansującego</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rsidR="003F0E05" w:rsidRDefault="003F0E05" w:rsidP="00616613">
            <w:pPr>
              <w:snapToGrid w:val="0"/>
              <w:jc w:val="center"/>
              <w:rPr>
                <w:rFonts w:eastAsia="Arial Unicode MS" w:cs="Arial"/>
                <w:color w:val="FFFFFF"/>
              </w:rPr>
            </w:pPr>
            <w:r w:rsidRPr="00252539">
              <w:rPr>
                <w:rFonts w:eastAsia="Arial Unicode MS" w:cs="Arial"/>
                <w:color w:val="FFFFFF"/>
              </w:rPr>
              <w:t>Sekcja:  Treść</w:t>
            </w:r>
          </w:p>
        </w:tc>
      </w:tr>
      <w:tr w:rsidR="003F0E05" w:rsidTr="00616613">
        <w:trPr>
          <w:trHeight w:val="309"/>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rsidR="003F0E05"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rsidTr="00616613">
        <w:trPr>
          <w:trHeight w:val="309"/>
        </w:trPr>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bottom"/>
          </w:tcPr>
          <w:p w:rsidR="003F0E05" w:rsidRDefault="003F0E05" w:rsidP="00616613">
            <w:pPr>
              <w:snapToGrid w:val="0"/>
              <w:jc w:val="center"/>
              <w:rPr>
                <w:rFonts w:eastAsia="Arial Unicode MS" w:cs="Arial"/>
                <w:color w:val="FFFFFF"/>
              </w:rPr>
            </w:pPr>
            <w:r>
              <w:rPr>
                <w:rFonts w:cs="Arial"/>
                <w:color w:val="FFFFFF"/>
              </w:rPr>
              <w:t>Sekcja: Dane licznika</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lastRenderedPageBreak/>
              <w:t>kodPPE</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Punktu Poboru Energii</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nrLicznika</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Numer licznika</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zdalny</w:t>
            </w:r>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Informacja czy licznik jest odczytywany w sposób zdalny przez systemy akwizycji Energa-Operator SA: Wartość 1 – tak, 0 – nie.</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rsidR="003F0E05" w:rsidRDefault="003F0E05" w:rsidP="00616613">
            <w:pPr>
              <w:snapToGrid w:val="0"/>
              <w:jc w:val="center"/>
              <w:rPr>
                <w:rFonts w:eastAsia="Arial Unicode MS" w:cs="Arial"/>
              </w:rPr>
            </w:pPr>
            <w:r>
              <w:rPr>
                <w:rFonts w:cs="Arial"/>
                <w:color w:val="FFFFFF"/>
              </w:rPr>
              <w:t>Sekcja: Wskazania</w:t>
            </w:r>
          </w:p>
        </w:tc>
      </w:tr>
      <w:tr w:rsidR="003F0E05"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rsidR="003F0E05" w:rsidRDefault="003F0E05" w:rsidP="00616613">
            <w:pPr>
              <w:snapToGrid w:val="0"/>
              <w:jc w:val="center"/>
              <w:rPr>
                <w:rFonts w:cs="Arial"/>
                <w:color w:val="FFFFFF"/>
              </w:rPr>
            </w:pPr>
            <w:r w:rsidRPr="00650A5C">
              <w:rPr>
                <w:rFonts w:eastAsia="Arial Unicode MS" w:cs="Arial"/>
                <w:color w:val="FFFFFF" w:themeColor="background1"/>
              </w:rPr>
              <w:t>Sekcja: Wskazanie</w:t>
            </w:r>
          </w:p>
        </w:tc>
      </w:tr>
      <w:tr w:rsidR="003F0E05" w:rsidRPr="00155E60"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dataWskazania</w:t>
            </w:r>
            <w:proofErr w:type="spellEnd"/>
          </w:p>
        </w:tc>
        <w:tc>
          <w:tcPr>
            <w:tcW w:w="3577" w:type="dxa"/>
            <w:tcBorders>
              <w:left w:val="single" w:sz="4" w:space="0" w:color="808080"/>
              <w:bottom w:val="single" w:sz="4" w:space="0" w:color="808080"/>
            </w:tcBorders>
            <w:vAlign w:val="center"/>
          </w:tcPr>
          <w:p w:rsidR="003F0E05" w:rsidRPr="00C048F3" w:rsidRDefault="003F0E05" w:rsidP="00616613">
            <w:pPr>
              <w:snapToGrid w:val="0"/>
              <w:rPr>
                <w:rFonts w:eastAsia="Arial Unicode MS" w:cs="Arial"/>
              </w:rPr>
            </w:pPr>
            <w:r w:rsidRPr="00C048F3">
              <w:rPr>
                <w:rFonts w:eastAsia="Arial Unicode MS" w:cs="Arial"/>
              </w:rPr>
              <w:t>Data odczytu wraz z godziną i minutą</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obis</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 xml:space="preserve">W polu prezentowany jest kod </w:t>
            </w:r>
            <w:proofErr w:type="spellStart"/>
            <w:r w:rsidRPr="00C048F3">
              <w:rPr>
                <w:rFonts w:eastAsia="Arial Unicode MS" w:cs="Arial"/>
              </w:rPr>
              <w:t>Obis</w:t>
            </w:r>
            <w:proofErr w:type="spellEnd"/>
            <w:r w:rsidRPr="00C048F3">
              <w:rPr>
                <w:rFonts w:eastAsia="Arial Unicode MS" w:cs="Arial"/>
              </w:rPr>
              <w:t xml:space="preserve"> zgodny z Normą: PN-EN 62056-61</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rozklad</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rozkładu stref czasowych</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wskazanieBiezace</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Wartość bieżącego wskazania licznika energii elektrycznej [kWh]</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kodOT</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highlight w:val="yellow"/>
              </w:rPr>
            </w:pPr>
            <w:r w:rsidRPr="00C048F3">
              <w:rPr>
                <w:rFonts w:eastAsia="Arial Unicode MS" w:cs="Arial"/>
              </w:rPr>
              <w:t>Kod obsługi technicznej (OT) wskazania bieżącego</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KodOT</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mnozna</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Wartość mnożnej</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strataProcent</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Procentowa wielkość strat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Informacja dotycząca bieżącego odczytu:</w:t>
            </w:r>
            <w:r w:rsidRPr="00C048F3">
              <w:rPr>
                <w:rFonts w:eastAsia="Arial Unicode MS" w:cs="Arial"/>
              </w:rPr>
              <w:br/>
              <w:t>R – rzeczywisty</w:t>
            </w:r>
            <w:r w:rsidRPr="00C048F3">
              <w:rPr>
                <w:rFonts w:eastAsia="Arial Unicode MS" w:cs="Arial"/>
              </w:rPr>
              <w:br/>
              <w:t>S – szacowany</w:t>
            </w:r>
            <w:r w:rsidRPr="00C048F3">
              <w:rPr>
                <w:rFonts w:eastAsia="Arial Unicode MS" w:cs="Arial"/>
              </w:rPr>
              <w:br/>
              <w:t xml:space="preserve">O – od odbiorcy </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bl>
    <w:p w:rsidR="003F0E05" w:rsidRPr="00F45011" w:rsidRDefault="003F0E05" w:rsidP="00F5207A"/>
    <w:sectPr w:rsidR="003F0E05" w:rsidRPr="00F45011" w:rsidSect="00FB565C">
      <w:headerReference w:type="default" r:id="rId36"/>
      <w:footerReference w:type="default" r:id="rId37"/>
      <w:pgSz w:w="16838" w:h="11906" w:orient="landscape"/>
      <w:pgMar w:top="1418" w:right="1418" w:bottom="1418"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2FE" w:rsidRDefault="008362FE" w:rsidP="00C073AC">
      <w:r>
        <w:separator/>
      </w:r>
    </w:p>
  </w:endnote>
  <w:endnote w:type="continuationSeparator" w:id="0">
    <w:p w:rsidR="008362FE" w:rsidRDefault="008362FE" w:rsidP="00C07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Arial,Bold">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61245121"/>
      <w:docPartObj>
        <w:docPartGallery w:val="Page Numbers (Bottom of Page)"/>
        <w:docPartUnique/>
      </w:docPartObj>
    </w:sdtPr>
    <w:sdtEndPr>
      <w:rPr>
        <w:rFonts w:asciiTheme="minorHAnsi" w:hAnsiTheme="minorHAnsi"/>
        <w:sz w:val="18"/>
        <w:szCs w:val="18"/>
      </w:rPr>
    </w:sdtEndPr>
    <w:sdtContent>
      <w:p w:rsidR="000E68BB" w:rsidRPr="007B4BC0" w:rsidRDefault="000E68BB" w:rsidP="005C039B">
        <w:pPr>
          <w:pStyle w:val="Stopka"/>
          <w:jc w:val="right"/>
          <w:rPr>
            <w:rFonts w:asciiTheme="minorHAnsi" w:hAnsiTheme="minorHAnsi"/>
            <w:sz w:val="18"/>
            <w:szCs w:val="18"/>
          </w:rPr>
        </w:pPr>
        <w:r w:rsidRPr="007B4BC0">
          <w:rPr>
            <w:rFonts w:asciiTheme="minorHAnsi" w:eastAsiaTheme="majorEastAsia" w:hAnsiTheme="minorHAnsi" w:cstheme="majorBidi"/>
            <w:sz w:val="18"/>
            <w:szCs w:val="18"/>
          </w:rPr>
          <w:t xml:space="preserve">str. </w:t>
        </w:r>
        <w:r w:rsidRPr="007B4BC0">
          <w:rPr>
            <w:rFonts w:asciiTheme="minorHAnsi" w:eastAsiaTheme="minorEastAsia" w:hAnsiTheme="minorHAnsi" w:cstheme="minorBidi"/>
            <w:sz w:val="18"/>
            <w:szCs w:val="18"/>
          </w:rPr>
          <w:fldChar w:fldCharType="begin"/>
        </w:r>
        <w:r w:rsidRPr="007B4BC0">
          <w:rPr>
            <w:rFonts w:asciiTheme="minorHAnsi" w:hAnsiTheme="minorHAnsi"/>
            <w:sz w:val="18"/>
            <w:szCs w:val="18"/>
          </w:rPr>
          <w:instrText>PAGE    \* MERGEFORMAT</w:instrText>
        </w:r>
        <w:r w:rsidRPr="007B4BC0">
          <w:rPr>
            <w:rFonts w:asciiTheme="minorHAnsi" w:eastAsiaTheme="minorEastAsia" w:hAnsiTheme="minorHAnsi" w:cstheme="minorBidi"/>
            <w:sz w:val="18"/>
            <w:szCs w:val="18"/>
          </w:rPr>
          <w:fldChar w:fldCharType="separate"/>
        </w:r>
        <w:r w:rsidR="00167155" w:rsidRPr="00167155">
          <w:rPr>
            <w:rFonts w:asciiTheme="minorHAnsi" w:eastAsiaTheme="majorEastAsia" w:hAnsiTheme="minorHAnsi" w:cstheme="majorBidi"/>
            <w:noProof/>
            <w:sz w:val="18"/>
            <w:szCs w:val="18"/>
          </w:rPr>
          <w:t>36</w:t>
        </w:r>
        <w:r w:rsidRPr="007B4BC0">
          <w:rPr>
            <w:rFonts w:asciiTheme="minorHAnsi" w:eastAsiaTheme="majorEastAsia" w:hAnsiTheme="minorHAnsi" w:cstheme="majorBidi"/>
            <w:sz w:val="18"/>
            <w:szCs w:val="18"/>
          </w:rPr>
          <w:fldChar w:fldCharType="end"/>
        </w:r>
      </w:p>
    </w:sdtContent>
  </w:sdt>
  <w:p w:rsidR="000E68BB" w:rsidRDefault="000E68BB">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ajorEastAsia" w:hAnsiTheme="minorHAnsi" w:cstheme="majorBidi"/>
        <w:szCs w:val="28"/>
      </w:rPr>
      <w:id w:val="135617812"/>
      <w:docPartObj>
        <w:docPartGallery w:val="Page Numbers (Bottom of Page)"/>
        <w:docPartUnique/>
      </w:docPartObj>
    </w:sdtPr>
    <w:sdtEndPr>
      <w:rPr>
        <w:rFonts w:asciiTheme="majorHAnsi" w:hAnsiTheme="majorHAnsi"/>
        <w:sz w:val="28"/>
      </w:rPr>
    </w:sdtEndPr>
    <w:sdtContent>
      <w:p w:rsidR="000E68BB" w:rsidRDefault="000E68BB" w:rsidP="00F97C1C">
        <w:pPr>
          <w:pStyle w:val="Stopka"/>
          <w:jc w:val="right"/>
        </w:pPr>
        <w:r w:rsidRPr="007B4BC0">
          <w:rPr>
            <w:rFonts w:asciiTheme="minorHAnsi" w:eastAsiaTheme="majorEastAsia" w:hAnsiTheme="minorHAnsi" w:cstheme="majorBidi"/>
            <w:szCs w:val="28"/>
          </w:rPr>
          <w:t xml:space="preserve">str. </w:t>
        </w:r>
        <w:r w:rsidRPr="007B4BC0">
          <w:rPr>
            <w:rFonts w:asciiTheme="minorHAnsi" w:eastAsiaTheme="minorEastAsia" w:hAnsiTheme="minorHAnsi" w:cstheme="minorBidi"/>
            <w:sz w:val="18"/>
            <w:szCs w:val="21"/>
          </w:rPr>
          <w:fldChar w:fldCharType="begin"/>
        </w:r>
        <w:r w:rsidRPr="007B4BC0">
          <w:rPr>
            <w:rFonts w:asciiTheme="minorHAnsi" w:hAnsiTheme="minorHAnsi"/>
            <w:sz w:val="18"/>
          </w:rPr>
          <w:instrText>PAGE    \* MERGEFORMAT</w:instrText>
        </w:r>
        <w:r w:rsidRPr="007B4BC0">
          <w:rPr>
            <w:rFonts w:asciiTheme="minorHAnsi" w:eastAsiaTheme="minorEastAsia" w:hAnsiTheme="minorHAnsi" w:cstheme="minorBidi"/>
            <w:sz w:val="18"/>
            <w:szCs w:val="21"/>
          </w:rPr>
          <w:fldChar w:fldCharType="separate"/>
        </w:r>
        <w:r w:rsidR="00167155" w:rsidRPr="00167155">
          <w:rPr>
            <w:rFonts w:asciiTheme="minorHAnsi" w:eastAsiaTheme="majorEastAsia" w:hAnsiTheme="minorHAnsi" w:cstheme="majorBidi"/>
            <w:noProof/>
            <w:szCs w:val="28"/>
          </w:rPr>
          <w:t>33</w:t>
        </w:r>
        <w:r w:rsidRPr="007B4BC0">
          <w:rPr>
            <w:rFonts w:asciiTheme="minorHAnsi" w:eastAsiaTheme="majorEastAsia" w:hAnsiTheme="minorHAnsi" w:cstheme="majorBidi"/>
            <w:szCs w:val="28"/>
          </w:rPr>
          <w:fldChar w:fldCharType="end"/>
        </w:r>
      </w:p>
    </w:sdtContent>
  </w:sdt>
  <w:p w:rsidR="000E68BB" w:rsidRPr="00BB60EC" w:rsidRDefault="000E68BB">
    <w:pPr>
      <w:pStyle w:val="Stopka"/>
      <w:rPr>
        <w:rFonts w:ascii="Arial" w:eastAsiaTheme="majorEastAsia"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rPr>
      <w:id w:val="1432634050"/>
      <w:docPartObj>
        <w:docPartGallery w:val="Page Numbers (Bottom of Page)"/>
        <w:docPartUnique/>
      </w:docPartObj>
    </w:sdtPr>
    <w:sdtEndPr>
      <w:rPr>
        <w:rFonts w:asciiTheme="minorHAnsi" w:hAnsiTheme="minorHAnsi"/>
        <w:sz w:val="18"/>
        <w:szCs w:val="18"/>
      </w:rPr>
    </w:sdtEndPr>
    <w:sdtContent>
      <w:p w:rsidR="000E68BB" w:rsidRPr="007B4BC0" w:rsidRDefault="000E68BB" w:rsidP="009A1A95">
        <w:pPr>
          <w:pStyle w:val="Stopka"/>
          <w:jc w:val="right"/>
          <w:rPr>
            <w:rFonts w:asciiTheme="minorHAnsi" w:hAnsiTheme="minorHAnsi" w:cs="Arial"/>
            <w:sz w:val="18"/>
            <w:szCs w:val="18"/>
          </w:rPr>
        </w:pPr>
        <w:r w:rsidRPr="007B4BC0">
          <w:rPr>
            <w:rFonts w:asciiTheme="minorHAnsi" w:eastAsiaTheme="majorEastAsia" w:hAnsiTheme="minorHAnsi" w:cs="Arial"/>
            <w:sz w:val="18"/>
            <w:szCs w:val="18"/>
          </w:rPr>
          <w:t xml:space="preserve">str. </w:t>
        </w:r>
        <w:r w:rsidRPr="007B4BC0">
          <w:rPr>
            <w:rFonts w:asciiTheme="minorHAnsi" w:eastAsiaTheme="minorEastAsia" w:hAnsiTheme="minorHAnsi" w:cs="Arial"/>
            <w:sz w:val="18"/>
            <w:szCs w:val="18"/>
          </w:rPr>
          <w:fldChar w:fldCharType="begin"/>
        </w:r>
        <w:r w:rsidRPr="007B4BC0">
          <w:rPr>
            <w:rFonts w:asciiTheme="minorHAnsi" w:hAnsiTheme="minorHAnsi" w:cs="Arial"/>
            <w:sz w:val="18"/>
            <w:szCs w:val="18"/>
          </w:rPr>
          <w:instrText>PAGE    \* MERGEFORMAT</w:instrText>
        </w:r>
        <w:r w:rsidRPr="007B4BC0">
          <w:rPr>
            <w:rFonts w:asciiTheme="minorHAnsi" w:eastAsiaTheme="minorEastAsia" w:hAnsiTheme="minorHAnsi" w:cs="Arial"/>
            <w:sz w:val="18"/>
            <w:szCs w:val="18"/>
          </w:rPr>
          <w:fldChar w:fldCharType="separate"/>
        </w:r>
        <w:r w:rsidR="00167155" w:rsidRPr="00167155">
          <w:rPr>
            <w:rFonts w:asciiTheme="minorHAnsi" w:eastAsiaTheme="majorEastAsia" w:hAnsiTheme="minorHAnsi" w:cs="Arial"/>
            <w:noProof/>
            <w:sz w:val="18"/>
            <w:szCs w:val="18"/>
          </w:rPr>
          <w:t>157</w:t>
        </w:r>
        <w:r w:rsidRPr="007B4BC0">
          <w:rPr>
            <w:rFonts w:asciiTheme="minorHAnsi" w:eastAsiaTheme="majorEastAsia" w:hAnsiTheme="minorHAnsi" w:cs="Arial"/>
            <w:sz w:val="18"/>
            <w:szCs w:val="18"/>
          </w:rPr>
          <w:fldChar w:fldCharType="end"/>
        </w:r>
      </w:p>
    </w:sdtContent>
  </w:sdt>
  <w:p w:rsidR="000E68BB" w:rsidRDefault="000E68B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2FE" w:rsidRDefault="008362FE" w:rsidP="00C073AC">
      <w:r>
        <w:separator/>
      </w:r>
    </w:p>
  </w:footnote>
  <w:footnote w:type="continuationSeparator" w:id="0">
    <w:p w:rsidR="008362FE" w:rsidRDefault="008362FE" w:rsidP="00C073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8BB" w:rsidRPr="00C073AC" w:rsidRDefault="000E68BB" w:rsidP="00C073AC">
    <w:pPr>
      <w:pStyle w:val="Nagwek"/>
      <w:jc w:val="center"/>
      <w:rPr>
        <w:i/>
        <w:u w:val="single"/>
      </w:rPr>
    </w:pPr>
    <w:r>
      <w:rPr>
        <w:i/>
        <w:u w:val="single"/>
      </w:rPr>
      <w:t>Standardy wymiany informacji EOP ze Sprzedawcami i POB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8BB" w:rsidRPr="00C073AC" w:rsidRDefault="000E68BB" w:rsidP="00C073AC">
    <w:pPr>
      <w:pStyle w:val="Nagwek"/>
      <w:jc w:val="center"/>
      <w:rPr>
        <w:i/>
        <w:u w:val="single"/>
      </w:rPr>
    </w:pPr>
    <w:r>
      <w:rPr>
        <w:i/>
        <w:u w:val="single"/>
      </w:rPr>
      <w:t>Standardy wymiany informacji EOP ze Sprzedawcami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62EAC"/>
    <w:multiLevelType w:val="hybridMultilevel"/>
    <w:tmpl w:val="7084ED6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
    <w:nsid w:val="058A292F"/>
    <w:multiLevelType w:val="hybridMultilevel"/>
    <w:tmpl w:val="C7ACBA0C"/>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2">
    <w:nsid w:val="07A504BB"/>
    <w:multiLevelType w:val="multilevel"/>
    <w:tmpl w:val="638096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864" w:hanging="864"/>
      </w:pPr>
      <w:rPr>
        <w:b w:val="0"/>
        <w:lang w:val="pl-PL"/>
      </w:r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
    <w:nsid w:val="09123598"/>
    <w:multiLevelType w:val="hybridMultilevel"/>
    <w:tmpl w:val="8E7C98C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nsid w:val="0DCC7DA1"/>
    <w:multiLevelType w:val="hybridMultilevel"/>
    <w:tmpl w:val="B1604E70"/>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5">
    <w:nsid w:val="0E981E0D"/>
    <w:multiLevelType w:val="multilevel"/>
    <w:tmpl w:val="0415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6">
    <w:nsid w:val="13930FD0"/>
    <w:multiLevelType w:val="hybridMultilevel"/>
    <w:tmpl w:val="C55E6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431562C"/>
    <w:multiLevelType w:val="hybridMultilevel"/>
    <w:tmpl w:val="2E1654A8"/>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8">
    <w:nsid w:val="1F0415D5"/>
    <w:multiLevelType w:val="hybridMultilevel"/>
    <w:tmpl w:val="7AEC4EDA"/>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9">
    <w:nsid w:val="23635661"/>
    <w:multiLevelType w:val="multilevel"/>
    <w:tmpl w:val="0BA4F018"/>
    <w:lvl w:ilvl="0">
      <w:start w:val="1"/>
      <w:numFmt w:val="decimal"/>
      <w:pStyle w:val="Styl1"/>
      <w:lvlText w:val="%1."/>
      <w:lvlJc w:val="left"/>
      <w:pPr>
        <w:ind w:left="1778" w:hanging="360"/>
      </w:pPr>
      <w:rPr>
        <w:rFonts w:hint="default"/>
      </w:rPr>
    </w:lvl>
    <w:lvl w:ilvl="1">
      <w:start w:val="1"/>
      <w:numFmt w:val="decimal"/>
      <w:pStyle w:val="Styl3"/>
      <w:isLgl/>
      <w:lvlText w:val="%1.%2."/>
      <w:lvlJc w:val="left"/>
      <w:pPr>
        <w:ind w:left="786" w:hanging="360"/>
      </w:pPr>
      <w:rPr>
        <w:rFonts w:hint="default"/>
      </w:rPr>
    </w:lvl>
    <w:lvl w:ilvl="2">
      <w:start w:val="1"/>
      <w:numFmt w:val="decimal"/>
      <w:pStyle w:val="Styl2"/>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0">
    <w:nsid w:val="23CB6502"/>
    <w:multiLevelType w:val="singleLevel"/>
    <w:tmpl w:val="B5A4E366"/>
    <w:lvl w:ilvl="0">
      <w:start w:val="1"/>
      <w:numFmt w:val="bullet"/>
      <w:pStyle w:val="listbulletdash3"/>
      <w:lvlText w:val="-"/>
      <w:lvlJc w:val="left"/>
      <w:pPr>
        <w:tabs>
          <w:tab w:val="num" w:pos="2880"/>
        </w:tabs>
        <w:ind w:left="2880" w:hanging="720"/>
      </w:pPr>
      <w:rPr>
        <w:rFonts w:ascii="Symbol" w:hAnsi="Symbol" w:cs="Symbol"/>
      </w:rPr>
    </w:lvl>
  </w:abstractNum>
  <w:abstractNum w:abstractNumId="11">
    <w:nsid w:val="27797EBA"/>
    <w:multiLevelType w:val="hybridMultilevel"/>
    <w:tmpl w:val="E5185676"/>
    <w:lvl w:ilvl="0" w:tplc="EFFA0322">
      <w:start w:val="11"/>
      <w:numFmt w:val="bullet"/>
      <w:lvlText w:val="•"/>
      <w:lvlJc w:val="left"/>
      <w:pPr>
        <w:ind w:left="720" w:hanging="360"/>
      </w:pPr>
      <w:rPr>
        <w:rFonts w:ascii="Calibri" w:eastAsia="Times New Roman" w:hAnsi="Calibri" w:cs="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C49361B"/>
    <w:multiLevelType w:val="hybridMultilevel"/>
    <w:tmpl w:val="B01CCAA0"/>
    <w:lvl w:ilvl="0" w:tplc="DED8AD4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30A151BE"/>
    <w:multiLevelType w:val="hybridMultilevel"/>
    <w:tmpl w:val="DD2A3FC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51D54D7"/>
    <w:multiLevelType w:val="hybridMultilevel"/>
    <w:tmpl w:val="2C26FB10"/>
    <w:lvl w:ilvl="0" w:tplc="C02CE0CE">
      <w:start w:val="1"/>
      <w:numFmt w:val="decimal"/>
      <w:pStyle w:val="numeracja"/>
      <w:lvlText w:val="%1"/>
      <w:lvlJc w:val="left"/>
      <w:pPr>
        <w:ind w:left="1069" w:hanging="360"/>
      </w:pPr>
      <w:rPr>
        <w:rFonts w:hint="default"/>
      </w:rPr>
    </w:lvl>
    <w:lvl w:ilvl="1" w:tplc="DDB85850">
      <w:start w:val="1"/>
      <w:numFmt w:val="lowerLetter"/>
      <w:lvlText w:val="%2."/>
      <w:lvlJc w:val="left"/>
      <w:pPr>
        <w:ind w:left="1789" w:hanging="360"/>
      </w:pPr>
    </w:lvl>
    <w:lvl w:ilvl="2" w:tplc="80081BF6">
      <w:start w:val="1"/>
      <w:numFmt w:val="lowerRoman"/>
      <w:lvlText w:val="%3."/>
      <w:lvlJc w:val="right"/>
      <w:pPr>
        <w:ind w:left="2509" w:hanging="180"/>
      </w:pPr>
    </w:lvl>
    <w:lvl w:ilvl="3" w:tplc="0740A2AE" w:tentative="1">
      <w:start w:val="1"/>
      <w:numFmt w:val="decimal"/>
      <w:lvlText w:val="%4."/>
      <w:lvlJc w:val="left"/>
      <w:pPr>
        <w:ind w:left="3229" w:hanging="360"/>
      </w:pPr>
    </w:lvl>
    <w:lvl w:ilvl="4" w:tplc="7FBCE84C" w:tentative="1">
      <w:start w:val="1"/>
      <w:numFmt w:val="lowerLetter"/>
      <w:lvlText w:val="%5."/>
      <w:lvlJc w:val="left"/>
      <w:pPr>
        <w:ind w:left="3949" w:hanging="360"/>
      </w:pPr>
    </w:lvl>
    <w:lvl w:ilvl="5" w:tplc="70AA9184" w:tentative="1">
      <w:start w:val="1"/>
      <w:numFmt w:val="lowerRoman"/>
      <w:lvlText w:val="%6."/>
      <w:lvlJc w:val="right"/>
      <w:pPr>
        <w:ind w:left="4669" w:hanging="180"/>
      </w:pPr>
    </w:lvl>
    <w:lvl w:ilvl="6" w:tplc="F684E176" w:tentative="1">
      <w:start w:val="1"/>
      <w:numFmt w:val="decimal"/>
      <w:lvlText w:val="%7."/>
      <w:lvlJc w:val="left"/>
      <w:pPr>
        <w:ind w:left="5389" w:hanging="360"/>
      </w:pPr>
    </w:lvl>
    <w:lvl w:ilvl="7" w:tplc="F6328EB8" w:tentative="1">
      <w:start w:val="1"/>
      <w:numFmt w:val="lowerLetter"/>
      <w:lvlText w:val="%8."/>
      <w:lvlJc w:val="left"/>
      <w:pPr>
        <w:ind w:left="6109" w:hanging="360"/>
      </w:pPr>
    </w:lvl>
    <w:lvl w:ilvl="8" w:tplc="C71E5952" w:tentative="1">
      <w:start w:val="1"/>
      <w:numFmt w:val="lowerRoman"/>
      <w:lvlText w:val="%9."/>
      <w:lvlJc w:val="right"/>
      <w:pPr>
        <w:ind w:left="6829" w:hanging="180"/>
      </w:pPr>
    </w:lvl>
  </w:abstractNum>
  <w:abstractNum w:abstractNumId="15">
    <w:nsid w:val="441062D8"/>
    <w:multiLevelType w:val="hybridMultilevel"/>
    <w:tmpl w:val="8C2E28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5854B4C"/>
    <w:multiLevelType w:val="hybridMultilevel"/>
    <w:tmpl w:val="DFB6CEC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CF75453"/>
    <w:multiLevelType w:val="hybridMultilevel"/>
    <w:tmpl w:val="48DCA8AE"/>
    <w:lvl w:ilvl="0" w:tplc="04150001">
      <w:start w:val="1"/>
      <w:numFmt w:val="decimal"/>
      <w:pStyle w:val="tabelanumeracja"/>
      <w:lvlText w:val="%1"/>
      <w:lvlJc w:val="left"/>
      <w:pPr>
        <w:ind w:left="664"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8">
    <w:nsid w:val="4D200317"/>
    <w:multiLevelType w:val="hybridMultilevel"/>
    <w:tmpl w:val="4AD8C330"/>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nsid w:val="4ECB0E52"/>
    <w:multiLevelType w:val="hybridMultilevel"/>
    <w:tmpl w:val="E9C83B30"/>
    <w:lvl w:ilvl="0" w:tplc="0415000F">
      <w:start w:val="1"/>
      <w:numFmt w:val="bullet"/>
      <w:pStyle w:val="wypunktowanie"/>
      <w:lvlText w:val=""/>
      <w:lvlJc w:val="left"/>
      <w:pPr>
        <w:ind w:left="765" w:hanging="360"/>
      </w:pPr>
      <w:rPr>
        <w:rFonts w:ascii="Symbol" w:hAnsi="Symbol" w:hint="default"/>
      </w:rPr>
    </w:lvl>
    <w:lvl w:ilvl="1" w:tplc="04150019">
      <w:start w:val="1"/>
      <w:numFmt w:val="bullet"/>
      <w:lvlText w:val=""/>
      <w:lvlJc w:val="left"/>
      <w:pPr>
        <w:ind w:left="1485" w:hanging="360"/>
      </w:pPr>
      <w:rPr>
        <w:rFonts w:ascii="Symbol" w:hAnsi="Symbol" w:hint="default"/>
      </w:rPr>
    </w:lvl>
    <w:lvl w:ilvl="2" w:tplc="0415001B">
      <w:start w:val="1"/>
      <w:numFmt w:val="bullet"/>
      <w:lvlText w:val=""/>
      <w:lvlJc w:val="left"/>
      <w:pPr>
        <w:ind w:left="2205" w:hanging="360"/>
      </w:pPr>
      <w:rPr>
        <w:rFonts w:ascii="Symbol" w:hAnsi="Symbol" w:hint="default"/>
      </w:rPr>
    </w:lvl>
    <w:lvl w:ilvl="3" w:tplc="0415000F">
      <w:start w:val="1"/>
      <w:numFmt w:val="bullet"/>
      <w:lvlText w:val=""/>
      <w:lvlJc w:val="left"/>
      <w:pPr>
        <w:ind w:left="2925" w:hanging="360"/>
      </w:pPr>
      <w:rPr>
        <w:rFonts w:ascii="Symbol" w:hAnsi="Symbol" w:hint="default"/>
      </w:rPr>
    </w:lvl>
    <w:lvl w:ilvl="4" w:tplc="04150019">
      <w:start w:val="1"/>
      <w:numFmt w:val="bullet"/>
      <w:lvlText w:val="o"/>
      <w:lvlJc w:val="left"/>
      <w:pPr>
        <w:ind w:left="3645" w:hanging="360"/>
      </w:pPr>
      <w:rPr>
        <w:rFonts w:ascii="Courier New" w:hAnsi="Courier New" w:cs="Courier New" w:hint="default"/>
      </w:rPr>
    </w:lvl>
    <w:lvl w:ilvl="5" w:tplc="0415001B" w:tentative="1">
      <w:start w:val="1"/>
      <w:numFmt w:val="bullet"/>
      <w:lvlText w:val=""/>
      <w:lvlJc w:val="left"/>
      <w:pPr>
        <w:ind w:left="4365" w:hanging="360"/>
      </w:pPr>
      <w:rPr>
        <w:rFonts w:ascii="Wingdings" w:hAnsi="Wingdings" w:hint="default"/>
      </w:rPr>
    </w:lvl>
    <w:lvl w:ilvl="6" w:tplc="0415000F" w:tentative="1">
      <w:start w:val="1"/>
      <w:numFmt w:val="bullet"/>
      <w:lvlText w:val=""/>
      <w:lvlJc w:val="left"/>
      <w:pPr>
        <w:ind w:left="5085" w:hanging="360"/>
      </w:pPr>
      <w:rPr>
        <w:rFonts w:ascii="Symbol" w:hAnsi="Symbol" w:hint="default"/>
      </w:rPr>
    </w:lvl>
    <w:lvl w:ilvl="7" w:tplc="04150019" w:tentative="1">
      <w:start w:val="1"/>
      <w:numFmt w:val="bullet"/>
      <w:lvlText w:val="o"/>
      <w:lvlJc w:val="left"/>
      <w:pPr>
        <w:ind w:left="5805" w:hanging="360"/>
      </w:pPr>
      <w:rPr>
        <w:rFonts w:ascii="Courier New" w:hAnsi="Courier New" w:cs="Courier New" w:hint="default"/>
      </w:rPr>
    </w:lvl>
    <w:lvl w:ilvl="8" w:tplc="0415001B" w:tentative="1">
      <w:start w:val="1"/>
      <w:numFmt w:val="bullet"/>
      <w:lvlText w:val=""/>
      <w:lvlJc w:val="left"/>
      <w:pPr>
        <w:ind w:left="6525" w:hanging="360"/>
      </w:pPr>
      <w:rPr>
        <w:rFonts w:ascii="Wingdings" w:hAnsi="Wingdings" w:hint="default"/>
      </w:rPr>
    </w:lvl>
  </w:abstractNum>
  <w:abstractNum w:abstractNumId="20">
    <w:nsid w:val="51F60F96"/>
    <w:multiLevelType w:val="hybridMultilevel"/>
    <w:tmpl w:val="BE066E9E"/>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54102B43"/>
    <w:multiLevelType w:val="hybridMultilevel"/>
    <w:tmpl w:val="A4E46D7C"/>
    <w:lvl w:ilvl="0" w:tplc="04150003">
      <w:start w:val="1"/>
      <w:numFmt w:val="bullet"/>
      <w:lvlText w:val="o"/>
      <w:lvlJc w:val="left"/>
      <w:pPr>
        <w:ind w:left="1494" w:hanging="360"/>
      </w:pPr>
      <w:rPr>
        <w:rFonts w:ascii="Courier New" w:hAnsi="Courier New" w:cs="Courier New"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22">
    <w:nsid w:val="55404735"/>
    <w:multiLevelType w:val="hybridMultilevel"/>
    <w:tmpl w:val="71F2E49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nsid w:val="562C170D"/>
    <w:multiLevelType w:val="multilevel"/>
    <w:tmpl w:val="F4E2058C"/>
    <w:lvl w:ilvl="0">
      <w:start w:val="1"/>
      <w:numFmt w:val="decimal"/>
      <w:lvlText w:val="%1."/>
      <w:lvlJc w:val="left"/>
      <w:pPr>
        <w:ind w:left="720" w:hanging="360"/>
      </w:p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3180" w:hanging="144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24">
    <w:nsid w:val="5A164501"/>
    <w:multiLevelType w:val="hybridMultilevel"/>
    <w:tmpl w:val="E986437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nsid w:val="625345C1"/>
    <w:multiLevelType w:val="hybridMultilevel"/>
    <w:tmpl w:val="9B4E812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6">
    <w:nsid w:val="637671D6"/>
    <w:multiLevelType w:val="hybridMultilevel"/>
    <w:tmpl w:val="B826241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1">
      <w:start w:val="1"/>
      <w:numFmt w:val="bullet"/>
      <w:lvlText w:val=""/>
      <w:lvlJc w:val="left"/>
      <w:pPr>
        <w:ind w:left="2160" w:hanging="360"/>
      </w:pPr>
      <w:rPr>
        <w:rFonts w:ascii="Symbol" w:hAnsi="Symbol"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27">
    <w:nsid w:val="65F947ED"/>
    <w:multiLevelType w:val="hybridMultilevel"/>
    <w:tmpl w:val="0F48A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6A476C4C"/>
    <w:multiLevelType w:val="hybridMultilevel"/>
    <w:tmpl w:val="004497E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9">
    <w:nsid w:val="6CF006D8"/>
    <w:multiLevelType w:val="hybridMultilevel"/>
    <w:tmpl w:val="865282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724D572A"/>
    <w:multiLevelType w:val="hybridMultilevel"/>
    <w:tmpl w:val="ABD237B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78F80954"/>
    <w:multiLevelType w:val="hybridMultilevel"/>
    <w:tmpl w:val="26666762"/>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32">
    <w:nsid w:val="7B8B5C71"/>
    <w:multiLevelType w:val="hybridMultilevel"/>
    <w:tmpl w:val="2C1EC67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nsid w:val="7C6C043A"/>
    <w:multiLevelType w:val="hybridMultilevel"/>
    <w:tmpl w:val="CC50D32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nsid w:val="7E5F4E72"/>
    <w:multiLevelType w:val="hybridMultilevel"/>
    <w:tmpl w:val="B29A34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2"/>
  </w:num>
  <w:num w:numId="4">
    <w:abstractNumId w:val="22"/>
  </w:num>
  <w:num w:numId="5">
    <w:abstractNumId w:val="33"/>
  </w:num>
  <w:num w:numId="6">
    <w:abstractNumId w:val="32"/>
  </w:num>
  <w:num w:numId="7">
    <w:abstractNumId w:val="16"/>
  </w:num>
  <w:num w:numId="8">
    <w:abstractNumId w:val="30"/>
  </w:num>
  <w:num w:numId="9">
    <w:abstractNumId w:val="20"/>
  </w:num>
  <w:num w:numId="10">
    <w:abstractNumId w:val="34"/>
  </w:num>
  <w:num w:numId="11">
    <w:abstractNumId w:val="11"/>
  </w:num>
  <w:num w:numId="12">
    <w:abstractNumId w:val="2"/>
  </w:num>
  <w:num w:numId="13">
    <w:abstractNumId w:val="17"/>
  </w:num>
  <w:num w:numId="14">
    <w:abstractNumId w:val="14"/>
  </w:num>
  <w:num w:numId="15">
    <w:abstractNumId w:val="19"/>
  </w:num>
  <w:num w:numId="16">
    <w:abstractNumId w:val="10"/>
  </w:num>
  <w:num w:numId="17">
    <w:abstractNumId w:val="7"/>
  </w:num>
  <w:num w:numId="18">
    <w:abstractNumId w:val="18"/>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0"/>
  </w:num>
  <w:num w:numId="25">
    <w:abstractNumId w:val="25"/>
  </w:num>
  <w:num w:numId="26">
    <w:abstractNumId w:val="4"/>
  </w:num>
  <w:num w:numId="27">
    <w:abstractNumId w:val="9"/>
  </w:num>
  <w:num w:numId="28">
    <w:abstractNumId w:val="9"/>
  </w:num>
  <w:num w:numId="29">
    <w:abstractNumId w:val="9"/>
  </w:num>
  <w:num w:numId="30">
    <w:abstractNumId w:val="9"/>
  </w:num>
  <w:num w:numId="31">
    <w:abstractNumId w:val="9"/>
  </w:num>
  <w:num w:numId="32">
    <w:abstractNumId w:val="9"/>
  </w:num>
  <w:num w:numId="33">
    <w:abstractNumId w:val="3"/>
  </w:num>
  <w:num w:numId="34">
    <w:abstractNumId w:val="24"/>
  </w:num>
  <w:num w:numId="35">
    <w:abstractNumId w:val="23"/>
  </w:num>
  <w:num w:numId="36">
    <w:abstractNumId w:val="21"/>
  </w:num>
  <w:num w:numId="37">
    <w:abstractNumId w:val="29"/>
  </w:num>
  <w:num w:numId="38">
    <w:abstractNumId w:val="1"/>
  </w:num>
  <w:num w:numId="39">
    <w:abstractNumId w:val="31"/>
  </w:num>
  <w:num w:numId="40">
    <w:abstractNumId w:val="8"/>
  </w:num>
  <w:num w:numId="41">
    <w:abstractNumId w:val="6"/>
  </w:num>
  <w:num w:numId="42">
    <w:abstractNumId w:val="9"/>
  </w:num>
  <w:num w:numId="43">
    <w:abstractNumId w:val="9"/>
  </w:num>
  <w:num w:numId="44">
    <w:abstractNumId w:val="26"/>
  </w:num>
  <w:num w:numId="45">
    <w:abstractNumId w:val="9"/>
  </w:num>
  <w:num w:numId="46">
    <w:abstractNumId w:val="9"/>
  </w:num>
  <w:num w:numId="47">
    <w:abstractNumId w:val="9"/>
  </w:num>
  <w:num w:numId="48">
    <w:abstractNumId w:val="9"/>
  </w:num>
  <w:num w:numId="49">
    <w:abstractNumId w:val="9"/>
  </w:num>
  <w:num w:numId="50">
    <w:abstractNumId w:val="9"/>
  </w:num>
  <w:num w:numId="51">
    <w:abstractNumId w:val="9"/>
  </w:num>
  <w:num w:numId="52">
    <w:abstractNumId w:val="9"/>
  </w:num>
  <w:num w:numId="53">
    <w:abstractNumId w:val="9"/>
  </w:num>
  <w:num w:numId="54">
    <w:abstractNumId w:val="1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A6C"/>
    <w:rsid w:val="000000D0"/>
    <w:rsid w:val="00000A46"/>
    <w:rsid w:val="0000223C"/>
    <w:rsid w:val="000032E9"/>
    <w:rsid w:val="00007445"/>
    <w:rsid w:val="00007C73"/>
    <w:rsid w:val="00007ED8"/>
    <w:rsid w:val="000108E7"/>
    <w:rsid w:val="00010B73"/>
    <w:rsid w:val="000113AD"/>
    <w:rsid w:val="00011C09"/>
    <w:rsid w:val="000128D5"/>
    <w:rsid w:val="00012BFD"/>
    <w:rsid w:val="00015AD2"/>
    <w:rsid w:val="00015F01"/>
    <w:rsid w:val="00017F5E"/>
    <w:rsid w:val="00021E22"/>
    <w:rsid w:val="00022C44"/>
    <w:rsid w:val="00027BB7"/>
    <w:rsid w:val="00036DA4"/>
    <w:rsid w:val="00042924"/>
    <w:rsid w:val="00043773"/>
    <w:rsid w:val="000479D8"/>
    <w:rsid w:val="000508FD"/>
    <w:rsid w:val="000523B9"/>
    <w:rsid w:val="000530E3"/>
    <w:rsid w:val="00055B3A"/>
    <w:rsid w:val="00055C21"/>
    <w:rsid w:val="000719E6"/>
    <w:rsid w:val="00073690"/>
    <w:rsid w:val="00074D15"/>
    <w:rsid w:val="0008022B"/>
    <w:rsid w:val="0008090E"/>
    <w:rsid w:val="00092139"/>
    <w:rsid w:val="000925E1"/>
    <w:rsid w:val="00092C8F"/>
    <w:rsid w:val="000A23F0"/>
    <w:rsid w:val="000A2571"/>
    <w:rsid w:val="000A2702"/>
    <w:rsid w:val="000A2B03"/>
    <w:rsid w:val="000A2D3F"/>
    <w:rsid w:val="000A7544"/>
    <w:rsid w:val="000B0C9C"/>
    <w:rsid w:val="000B4589"/>
    <w:rsid w:val="000B5449"/>
    <w:rsid w:val="000B5A19"/>
    <w:rsid w:val="000B7C23"/>
    <w:rsid w:val="000C1F7F"/>
    <w:rsid w:val="000C1FCC"/>
    <w:rsid w:val="000C46BC"/>
    <w:rsid w:val="000C4A36"/>
    <w:rsid w:val="000C62E2"/>
    <w:rsid w:val="000C6B7D"/>
    <w:rsid w:val="000C6B83"/>
    <w:rsid w:val="000D35AB"/>
    <w:rsid w:val="000D589D"/>
    <w:rsid w:val="000D5D7C"/>
    <w:rsid w:val="000E539E"/>
    <w:rsid w:val="000E60AE"/>
    <w:rsid w:val="000E68BB"/>
    <w:rsid w:val="000F5166"/>
    <w:rsid w:val="00101657"/>
    <w:rsid w:val="001019FA"/>
    <w:rsid w:val="00101E2D"/>
    <w:rsid w:val="00102A3E"/>
    <w:rsid w:val="00103C3D"/>
    <w:rsid w:val="00104F94"/>
    <w:rsid w:val="00106BBD"/>
    <w:rsid w:val="001140C8"/>
    <w:rsid w:val="00115FEA"/>
    <w:rsid w:val="00117F33"/>
    <w:rsid w:val="001202D5"/>
    <w:rsid w:val="00120D35"/>
    <w:rsid w:val="001235FC"/>
    <w:rsid w:val="00123FC4"/>
    <w:rsid w:val="00125123"/>
    <w:rsid w:val="00131215"/>
    <w:rsid w:val="00131252"/>
    <w:rsid w:val="001312E5"/>
    <w:rsid w:val="001318A6"/>
    <w:rsid w:val="00132A58"/>
    <w:rsid w:val="00137BB6"/>
    <w:rsid w:val="00137FE7"/>
    <w:rsid w:val="00140A85"/>
    <w:rsid w:val="0014158E"/>
    <w:rsid w:val="001419D6"/>
    <w:rsid w:val="00150B32"/>
    <w:rsid w:val="0015522A"/>
    <w:rsid w:val="00160509"/>
    <w:rsid w:val="001667D7"/>
    <w:rsid w:val="00166AEC"/>
    <w:rsid w:val="00167155"/>
    <w:rsid w:val="001719A6"/>
    <w:rsid w:val="001745B4"/>
    <w:rsid w:val="00174E17"/>
    <w:rsid w:val="00176E1D"/>
    <w:rsid w:val="00182675"/>
    <w:rsid w:val="00182E02"/>
    <w:rsid w:val="00182E86"/>
    <w:rsid w:val="001840C3"/>
    <w:rsid w:val="00190343"/>
    <w:rsid w:val="00190D13"/>
    <w:rsid w:val="00191680"/>
    <w:rsid w:val="00193CC3"/>
    <w:rsid w:val="00195067"/>
    <w:rsid w:val="00196403"/>
    <w:rsid w:val="00196BAD"/>
    <w:rsid w:val="00197DE1"/>
    <w:rsid w:val="001A209E"/>
    <w:rsid w:val="001A20E8"/>
    <w:rsid w:val="001A2213"/>
    <w:rsid w:val="001B045B"/>
    <w:rsid w:val="001B2F7F"/>
    <w:rsid w:val="001B5BAA"/>
    <w:rsid w:val="001B72B1"/>
    <w:rsid w:val="001B7CA6"/>
    <w:rsid w:val="001C0075"/>
    <w:rsid w:val="001C170F"/>
    <w:rsid w:val="001C1A40"/>
    <w:rsid w:val="001C3CC2"/>
    <w:rsid w:val="001C4D42"/>
    <w:rsid w:val="001C61B7"/>
    <w:rsid w:val="001D0245"/>
    <w:rsid w:val="001D1211"/>
    <w:rsid w:val="001D162A"/>
    <w:rsid w:val="001D39B1"/>
    <w:rsid w:val="001E3A86"/>
    <w:rsid w:val="001E532C"/>
    <w:rsid w:val="001E5A5B"/>
    <w:rsid w:val="001E6A76"/>
    <w:rsid w:val="001E6FEE"/>
    <w:rsid w:val="001E7F4C"/>
    <w:rsid w:val="001F01BC"/>
    <w:rsid w:val="001F5FDE"/>
    <w:rsid w:val="0021077C"/>
    <w:rsid w:val="00213D19"/>
    <w:rsid w:val="00214197"/>
    <w:rsid w:val="00216ABB"/>
    <w:rsid w:val="002235AD"/>
    <w:rsid w:val="002279F3"/>
    <w:rsid w:val="00232262"/>
    <w:rsid w:val="00232FA9"/>
    <w:rsid w:val="002330F2"/>
    <w:rsid w:val="00233E7C"/>
    <w:rsid w:val="002349D1"/>
    <w:rsid w:val="00234A11"/>
    <w:rsid w:val="002365D7"/>
    <w:rsid w:val="00237AC3"/>
    <w:rsid w:val="00241F0D"/>
    <w:rsid w:val="002422CF"/>
    <w:rsid w:val="00244110"/>
    <w:rsid w:val="002456A0"/>
    <w:rsid w:val="00247254"/>
    <w:rsid w:val="002504F9"/>
    <w:rsid w:val="00250C2E"/>
    <w:rsid w:val="00251B16"/>
    <w:rsid w:val="00254425"/>
    <w:rsid w:val="00255B72"/>
    <w:rsid w:val="00256A6B"/>
    <w:rsid w:val="00260243"/>
    <w:rsid w:val="00260386"/>
    <w:rsid w:val="00261894"/>
    <w:rsid w:val="00261FB3"/>
    <w:rsid w:val="00262C25"/>
    <w:rsid w:val="00263EF4"/>
    <w:rsid w:val="002647CD"/>
    <w:rsid w:val="00273B15"/>
    <w:rsid w:val="00275470"/>
    <w:rsid w:val="002776CE"/>
    <w:rsid w:val="002812F7"/>
    <w:rsid w:val="00281B6A"/>
    <w:rsid w:val="00282698"/>
    <w:rsid w:val="00282EFA"/>
    <w:rsid w:val="002915CC"/>
    <w:rsid w:val="00291C59"/>
    <w:rsid w:val="0029268B"/>
    <w:rsid w:val="00296CF9"/>
    <w:rsid w:val="00296EEB"/>
    <w:rsid w:val="002A02BF"/>
    <w:rsid w:val="002A12EE"/>
    <w:rsid w:val="002A4AB6"/>
    <w:rsid w:val="002A68C5"/>
    <w:rsid w:val="002B42CC"/>
    <w:rsid w:val="002B71EB"/>
    <w:rsid w:val="002C0A51"/>
    <w:rsid w:val="002C0B30"/>
    <w:rsid w:val="002C31E4"/>
    <w:rsid w:val="002C5543"/>
    <w:rsid w:val="002D1A4B"/>
    <w:rsid w:val="002D302D"/>
    <w:rsid w:val="002D3896"/>
    <w:rsid w:val="002D4BBA"/>
    <w:rsid w:val="002D7ADB"/>
    <w:rsid w:val="002E2079"/>
    <w:rsid w:val="002E2C0A"/>
    <w:rsid w:val="002F35FF"/>
    <w:rsid w:val="002F6F61"/>
    <w:rsid w:val="002F7DD8"/>
    <w:rsid w:val="00301CA9"/>
    <w:rsid w:val="00302B14"/>
    <w:rsid w:val="00304F96"/>
    <w:rsid w:val="003065A1"/>
    <w:rsid w:val="003071AB"/>
    <w:rsid w:val="00311B7B"/>
    <w:rsid w:val="00311E36"/>
    <w:rsid w:val="003130E7"/>
    <w:rsid w:val="00315DDA"/>
    <w:rsid w:val="003170BA"/>
    <w:rsid w:val="0032446E"/>
    <w:rsid w:val="0032662E"/>
    <w:rsid w:val="00330BF1"/>
    <w:rsid w:val="00333AE6"/>
    <w:rsid w:val="003355F9"/>
    <w:rsid w:val="003363B9"/>
    <w:rsid w:val="00341DAB"/>
    <w:rsid w:val="00345836"/>
    <w:rsid w:val="0034713E"/>
    <w:rsid w:val="003476DD"/>
    <w:rsid w:val="003500D2"/>
    <w:rsid w:val="00350267"/>
    <w:rsid w:val="003503F4"/>
    <w:rsid w:val="00350EF4"/>
    <w:rsid w:val="00353E1B"/>
    <w:rsid w:val="00354310"/>
    <w:rsid w:val="00354C05"/>
    <w:rsid w:val="00356109"/>
    <w:rsid w:val="003614A2"/>
    <w:rsid w:val="00361DA1"/>
    <w:rsid w:val="003626C2"/>
    <w:rsid w:val="00364870"/>
    <w:rsid w:val="00367ED3"/>
    <w:rsid w:val="00371047"/>
    <w:rsid w:val="00371283"/>
    <w:rsid w:val="00371415"/>
    <w:rsid w:val="00375E51"/>
    <w:rsid w:val="00376367"/>
    <w:rsid w:val="00381D82"/>
    <w:rsid w:val="00381EE1"/>
    <w:rsid w:val="00383E37"/>
    <w:rsid w:val="00387376"/>
    <w:rsid w:val="00394D21"/>
    <w:rsid w:val="00394D43"/>
    <w:rsid w:val="00395E30"/>
    <w:rsid w:val="003A10F8"/>
    <w:rsid w:val="003A2C01"/>
    <w:rsid w:val="003A5D92"/>
    <w:rsid w:val="003B30BD"/>
    <w:rsid w:val="003B52AC"/>
    <w:rsid w:val="003B6390"/>
    <w:rsid w:val="003B651C"/>
    <w:rsid w:val="003B65A8"/>
    <w:rsid w:val="003B71AE"/>
    <w:rsid w:val="003C05C5"/>
    <w:rsid w:val="003C0EC6"/>
    <w:rsid w:val="003C173E"/>
    <w:rsid w:val="003C1B42"/>
    <w:rsid w:val="003C29CE"/>
    <w:rsid w:val="003C61F9"/>
    <w:rsid w:val="003C7928"/>
    <w:rsid w:val="003D29C1"/>
    <w:rsid w:val="003D381B"/>
    <w:rsid w:val="003D5BB5"/>
    <w:rsid w:val="003D6CAF"/>
    <w:rsid w:val="003E07B0"/>
    <w:rsid w:val="003E2C46"/>
    <w:rsid w:val="003E3922"/>
    <w:rsid w:val="003F015A"/>
    <w:rsid w:val="003F0E05"/>
    <w:rsid w:val="00400CF6"/>
    <w:rsid w:val="00401589"/>
    <w:rsid w:val="00401F22"/>
    <w:rsid w:val="004048D9"/>
    <w:rsid w:val="00404B92"/>
    <w:rsid w:val="0040558A"/>
    <w:rsid w:val="0040625C"/>
    <w:rsid w:val="00416BEE"/>
    <w:rsid w:val="00420A5D"/>
    <w:rsid w:val="00422623"/>
    <w:rsid w:val="00422659"/>
    <w:rsid w:val="00422C0D"/>
    <w:rsid w:val="00427D3F"/>
    <w:rsid w:val="00433018"/>
    <w:rsid w:val="0044106B"/>
    <w:rsid w:val="0044321A"/>
    <w:rsid w:val="00451456"/>
    <w:rsid w:val="00451EBC"/>
    <w:rsid w:val="00454905"/>
    <w:rsid w:val="004554E0"/>
    <w:rsid w:val="00455692"/>
    <w:rsid w:val="0045571F"/>
    <w:rsid w:val="00456AE7"/>
    <w:rsid w:val="00456F50"/>
    <w:rsid w:val="00457B32"/>
    <w:rsid w:val="00464B39"/>
    <w:rsid w:val="004652EC"/>
    <w:rsid w:val="00466CD5"/>
    <w:rsid w:val="0047260A"/>
    <w:rsid w:val="00473C55"/>
    <w:rsid w:val="00474A7D"/>
    <w:rsid w:val="00480D20"/>
    <w:rsid w:val="00481CCF"/>
    <w:rsid w:val="004835C0"/>
    <w:rsid w:val="00484EFE"/>
    <w:rsid w:val="0048559E"/>
    <w:rsid w:val="0049068B"/>
    <w:rsid w:val="00490D80"/>
    <w:rsid w:val="004926FD"/>
    <w:rsid w:val="00497B25"/>
    <w:rsid w:val="004A0002"/>
    <w:rsid w:val="004A0DCE"/>
    <w:rsid w:val="004A15C6"/>
    <w:rsid w:val="004B07FE"/>
    <w:rsid w:val="004B1036"/>
    <w:rsid w:val="004B1368"/>
    <w:rsid w:val="004B74A2"/>
    <w:rsid w:val="004C5145"/>
    <w:rsid w:val="004C5961"/>
    <w:rsid w:val="004C5F41"/>
    <w:rsid w:val="004C6D73"/>
    <w:rsid w:val="004C7F48"/>
    <w:rsid w:val="004D159D"/>
    <w:rsid w:val="004D2207"/>
    <w:rsid w:val="004D26FC"/>
    <w:rsid w:val="004D5D93"/>
    <w:rsid w:val="004E1BDD"/>
    <w:rsid w:val="004E3867"/>
    <w:rsid w:val="004E505D"/>
    <w:rsid w:val="004E55FC"/>
    <w:rsid w:val="004F0113"/>
    <w:rsid w:val="004F3EC8"/>
    <w:rsid w:val="004F5C10"/>
    <w:rsid w:val="004F7012"/>
    <w:rsid w:val="00500EE2"/>
    <w:rsid w:val="00501675"/>
    <w:rsid w:val="005023E8"/>
    <w:rsid w:val="00510F45"/>
    <w:rsid w:val="0051261C"/>
    <w:rsid w:val="0051492F"/>
    <w:rsid w:val="00525D29"/>
    <w:rsid w:val="00532732"/>
    <w:rsid w:val="00532AA0"/>
    <w:rsid w:val="005334CA"/>
    <w:rsid w:val="005346E7"/>
    <w:rsid w:val="00536DD2"/>
    <w:rsid w:val="00536FF6"/>
    <w:rsid w:val="005370AA"/>
    <w:rsid w:val="00537790"/>
    <w:rsid w:val="005515F8"/>
    <w:rsid w:val="0055262B"/>
    <w:rsid w:val="00554F0B"/>
    <w:rsid w:val="00557CB2"/>
    <w:rsid w:val="00566644"/>
    <w:rsid w:val="00566C26"/>
    <w:rsid w:val="00574487"/>
    <w:rsid w:val="005748D1"/>
    <w:rsid w:val="00575711"/>
    <w:rsid w:val="005845E2"/>
    <w:rsid w:val="00584D72"/>
    <w:rsid w:val="005862FB"/>
    <w:rsid w:val="005904F2"/>
    <w:rsid w:val="00591CAC"/>
    <w:rsid w:val="00592D22"/>
    <w:rsid w:val="005931C5"/>
    <w:rsid w:val="005950AB"/>
    <w:rsid w:val="005A083C"/>
    <w:rsid w:val="005A0DF5"/>
    <w:rsid w:val="005A5F11"/>
    <w:rsid w:val="005B10B0"/>
    <w:rsid w:val="005B25D0"/>
    <w:rsid w:val="005B35A1"/>
    <w:rsid w:val="005C039B"/>
    <w:rsid w:val="005C111D"/>
    <w:rsid w:val="005C5914"/>
    <w:rsid w:val="005C7256"/>
    <w:rsid w:val="005D074A"/>
    <w:rsid w:val="005D4BFB"/>
    <w:rsid w:val="005D5C4D"/>
    <w:rsid w:val="005D6A25"/>
    <w:rsid w:val="005D6FFC"/>
    <w:rsid w:val="005D770A"/>
    <w:rsid w:val="005E1B9F"/>
    <w:rsid w:val="005E4E07"/>
    <w:rsid w:val="005E547B"/>
    <w:rsid w:val="005F56B0"/>
    <w:rsid w:val="006007E6"/>
    <w:rsid w:val="00601B03"/>
    <w:rsid w:val="006036F4"/>
    <w:rsid w:val="00604CCC"/>
    <w:rsid w:val="0060504E"/>
    <w:rsid w:val="0060603C"/>
    <w:rsid w:val="006066E1"/>
    <w:rsid w:val="00607406"/>
    <w:rsid w:val="00611431"/>
    <w:rsid w:val="00611736"/>
    <w:rsid w:val="0061342D"/>
    <w:rsid w:val="00614422"/>
    <w:rsid w:val="00615A3E"/>
    <w:rsid w:val="00616613"/>
    <w:rsid w:val="00623E27"/>
    <w:rsid w:val="00624054"/>
    <w:rsid w:val="00624266"/>
    <w:rsid w:val="00625B4D"/>
    <w:rsid w:val="0062671D"/>
    <w:rsid w:val="00633BBA"/>
    <w:rsid w:val="006355ED"/>
    <w:rsid w:val="0063774C"/>
    <w:rsid w:val="00637A6C"/>
    <w:rsid w:val="006416C5"/>
    <w:rsid w:val="00643938"/>
    <w:rsid w:val="00643DFB"/>
    <w:rsid w:val="00650408"/>
    <w:rsid w:val="006534F3"/>
    <w:rsid w:val="0065784C"/>
    <w:rsid w:val="00660FA3"/>
    <w:rsid w:val="00662060"/>
    <w:rsid w:val="00662D44"/>
    <w:rsid w:val="00667EDE"/>
    <w:rsid w:val="00667F32"/>
    <w:rsid w:val="00670671"/>
    <w:rsid w:val="00670A18"/>
    <w:rsid w:val="0067261D"/>
    <w:rsid w:val="00674C62"/>
    <w:rsid w:val="0067596E"/>
    <w:rsid w:val="00675D9E"/>
    <w:rsid w:val="006802CA"/>
    <w:rsid w:val="006837C2"/>
    <w:rsid w:val="0068621B"/>
    <w:rsid w:val="006862F1"/>
    <w:rsid w:val="006910DA"/>
    <w:rsid w:val="00691234"/>
    <w:rsid w:val="00693239"/>
    <w:rsid w:val="00693893"/>
    <w:rsid w:val="00694053"/>
    <w:rsid w:val="00697687"/>
    <w:rsid w:val="006A02C7"/>
    <w:rsid w:val="006A19D9"/>
    <w:rsid w:val="006A26F3"/>
    <w:rsid w:val="006A2D29"/>
    <w:rsid w:val="006A4572"/>
    <w:rsid w:val="006A5C30"/>
    <w:rsid w:val="006A7205"/>
    <w:rsid w:val="006B0299"/>
    <w:rsid w:val="006B187F"/>
    <w:rsid w:val="006B2E61"/>
    <w:rsid w:val="006B49B2"/>
    <w:rsid w:val="006C062F"/>
    <w:rsid w:val="006C29B6"/>
    <w:rsid w:val="006D09E8"/>
    <w:rsid w:val="006D7872"/>
    <w:rsid w:val="006E31D2"/>
    <w:rsid w:val="006F15E8"/>
    <w:rsid w:val="006F1D48"/>
    <w:rsid w:val="006F2709"/>
    <w:rsid w:val="006F56E4"/>
    <w:rsid w:val="006F5AF3"/>
    <w:rsid w:val="006F7169"/>
    <w:rsid w:val="00702C21"/>
    <w:rsid w:val="00706672"/>
    <w:rsid w:val="00712828"/>
    <w:rsid w:val="00714478"/>
    <w:rsid w:val="00714DB4"/>
    <w:rsid w:val="0071722F"/>
    <w:rsid w:val="00717B8C"/>
    <w:rsid w:val="00717B8E"/>
    <w:rsid w:val="00730C64"/>
    <w:rsid w:val="0073138D"/>
    <w:rsid w:val="00735300"/>
    <w:rsid w:val="0073636F"/>
    <w:rsid w:val="00737E7D"/>
    <w:rsid w:val="007427B7"/>
    <w:rsid w:val="00743DAC"/>
    <w:rsid w:val="00744137"/>
    <w:rsid w:val="00744898"/>
    <w:rsid w:val="007451A6"/>
    <w:rsid w:val="007517B5"/>
    <w:rsid w:val="007536F1"/>
    <w:rsid w:val="007559BF"/>
    <w:rsid w:val="0075723E"/>
    <w:rsid w:val="007611EA"/>
    <w:rsid w:val="00761284"/>
    <w:rsid w:val="00767107"/>
    <w:rsid w:val="00771450"/>
    <w:rsid w:val="00773847"/>
    <w:rsid w:val="00777F03"/>
    <w:rsid w:val="00781230"/>
    <w:rsid w:val="00785183"/>
    <w:rsid w:val="00785EB5"/>
    <w:rsid w:val="00792B10"/>
    <w:rsid w:val="0079694F"/>
    <w:rsid w:val="00797F88"/>
    <w:rsid w:val="007A09FE"/>
    <w:rsid w:val="007A1097"/>
    <w:rsid w:val="007A1354"/>
    <w:rsid w:val="007A4269"/>
    <w:rsid w:val="007A7890"/>
    <w:rsid w:val="007B12D8"/>
    <w:rsid w:val="007B1E8A"/>
    <w:rsid w:val="007B4BC0"/>
    <w:rsid w:val="007B505C"/>
    <w:rsid w:val="007C1352"/>
    <w:rsid w:val="007C22DA"/>
    <w:rsid w:val="007C5F61"/>
    <w:rsid w:val="007C6B1A"/>
    <w:rsid w:val="007D0D30"/>
    <w:rsid w:val="007D24D6"/>
    <w:rsid w:val="007D3649"/>
    <w:rsid w:val="007D3B3F"/>
    <w:rsid w:val="007D5329"/>
    <w:rsid w:val="007D6AC6"/>
    <w:rsid w:val="007D76AF"/>
    <w:rsid w:val="007D7B6B"/>
    <w:rsid w:val="007E0004"/>
    <w:rsid w:val="007E2445"/>
    <w:rsid w:val="007E3AEE"/>
    <w:rsid w:val="007E4CA3"/>
    <w:rsid w:val="007F0C46"/>
    <w:rsid w:val="007F5027"/>
    <w:rsid w:val="007F6E11"/>
    <w:rsid w:val="008016D5"/>
    <w:rsid w:val="00801B05"/>
    <w:rsid w:val="0080222B"/>
    <w:rsid w:val="0080655B"/>
    <w:rsid w:val="00816C89"/>
    <w:rsid w:val="0082077A"/>
    <w:rsid w:val="00821482"/>
    <w:rsid w:val="00821666"/>
    <w:rsid w:val="008256AD"/>
    <w:rsid w:val="00826394"/>
    <w:rsid w:val="008327B8"/>
    <w:rsid w:val="00832FB2"/>
    <w:rsid w:val="00833C37"/>
    <w:rsid w:val="00834D91"/>
    <w:rsid w:val="008362FE"/>
    <w:rsid w:val="00837D66"/>
    <w:rsid w:val="00842164"/>
    <w:rsid w:val="00843338"/>
    <w:rsid w:val="008433C2"/>
    <w:rsid w:val="00845BA5"/>
    <w:rsid w:val="00845E18"/>
    <w:rsid w:val="0085169A"/>
    <w:rsid w:val="0085341D"/>
    <w:rsid w:val="00853DF7"/>
    <w:rsid w:val="00853EAF"/>
    <w:rsid w:val="00854224"/>
    <w:rsid w:val="00861385"/>
    <w:rsid w:val="00866810"/>
    <w:rsid w:val="00870396"/>
    <w:rsid w:val="008703AA"/>
    <w:rsid w:val="00871AA8"/>
    <w:rsid w:val="00881B18"/>
    <w:rsid w:val="00891105"/>
    <w:rsid w:val="00893419"/>
    <w:rsid w:val="00893CE1"/>
    <w:rsid w:val="00894FDA"/>
    <w:rsid w:val="008955B8"/>
    <w:rsid w:val="008A198C"/>
    <w:rsid w:val="008A2C96"/>
    <w:rsid w:val="008A513E"/>
    <w:rsid w:val="008A5F06"/>
    <w:rsid w:val="008A6F64"/>
    <w:rsid w:val="008B0604"/>
    <w:rsid w:val="008B18E4"/>
    <w:rsid w:val="008B2AAA"/>
    <w:rsid w:val="008B5E3C"/>
    <w:rsid w:val="008C2F51"/>
    <w:rsid w:val="008C3178"/>
    <w:rsid w:val="008C6FFC"/>
    <w:rsid w:val="008D4249"/>
    <w:rsid w:val="008D5C63"/>
    <w:rsid w:val="008D79A6"/>
    <w:rsid w:val="008E01B0"/>
    <w:rsid w:val="008E3927"/>
    <w:rsid w:val="008F7B0D"/>
    <w:rsid w:val="008F7D76"/>
    <w:rsid w:val="00901D27"/>
    <w:rsid w:val="009035F6"/>
    <w:rsid w:val="00910873"/>
    <w:rsid w:val="00911942"/>
    <w:rsid w:val="00913702"/>
    <w:rsid w:val="0091383C"/>
    <w:rsid w:val="00915216"/>
    <w:rsid w:val="00915406"/>
    <w:rsid w:val="009176C2"/>
    <w:rsid w:val="00920080"/>
    <w:rsid w:val="00921470"/>
    <w:rsid w:val="009242C5"/>
    <w:rsid w:val="00924467"/>
    <w:rsid w:val="00924FC4"/>
    <w:rsid w:val="00925652"/>
    <w:rsid w:val="00933FC3"/>
    <w:rsid w:val="0093559B"/>
    <w:rsid w:val="009377B1"/>
    <w:rsid w:val="0094332B"/>
    <w:rsid w:val="00947CA9"/>
    <w:rsid w:val="009513E9"/>
    <w:rsid w:val="009522B4"/>
    <w:rsid w:val="0095332A"/>
    <w:rsid w:val="00954209"/>
    <w:rsid w:val="00957660"/>
    <w:rsid w:val="00957F8F"/>
    <w:rsid w:val="00963C9C"/>
    <w:rsid w:val="00966E42"/>
    <w:rsid w:val="00970829"/>
    <w:rsid w:val="00972361"/>
    <w:rsid w:val="009726FC"/>
    <w:rsid w:val="00972EEC"/>
    <w:rsid w:val="00973DA4"/>
    <w:rsid w:val="00976E87"/>
    <w:rsid w:val="00990DED"/>
    <w:rsid w:val="00994337"/>
    <w:rsid w:val="00994B8E"/>
    <w:rsid w:val="009A0329"/>
    <w:rsid w:val="009A1A95"/>
    <w:rsid w:val="009A1F36"/>
    <w:rsid w:val="009A4242"/>
    <w:rsid w:val="009B0FD3"/>
    <w:rsid w:val="009B11A6"/>
    <w:rsid w:val="009B5723"/>
    <w:rsid w:val="009B722A"/>
    <w:rsid w:val="009B7BB6"/>
    <w:rsid w:val="009C1916"/>
    <w:rsid w:val="009C1FAA"/>
    <w:rsid w:val="009C53B8"/>
    <w:rsid w:val="009C7A7B"/>
    <w:rsid w:val="009C7E96"/>
    <w:rsid w:val="009D005A"/>
    <w:rsid w:val="009D4ABF"/>
    <w:rsid w:val="009D50CA"/>
    <w:rsid w:val="009D627F"/>
    <w:rsid w:val="009E1218"/>
    <w:rsid w:val="009E20E9"/>
    <w:rsid w:val="009E2506"/>
    <w:rsid w:val="009E7A5F"/>
    <w:rsid w:val="009F0C36"/>
    <w:rsid w:val="009F41E4"/>
    <w:rsid w:val="009F7EE2"/>
    <w:rsid w:val="00A01816"/>
    <w:rsid w:val="00A038CB"/>
    <w:rsid w:val="00A051F0"/>
    <w:rsid w:val="00A07837"/>
    <w:rsid w:val="00A07847"/>
    <w:rsid w:val="00A1075E"/>
    <w:rsid w:val="00A11290"/>
    <w:rsid w:val="00A13192"/>
    <w:rsid w:val="00A15659"/>
    <w:rsid w:val="00A15DB5"/>
    <w:rsid w:val="00A17B45"/>
    <w:rsid w:val="00A20A8F"/>
    <w:rsid w:val="00A20CFA"/>
    <w:rsid w:val="00A2367F"/>
    <w:rsid w:val="00A255F0"/>
    <w:rsid w:val="00A311C5"/>
    <w:rsid w:val="00A31821"/>
    <w:rsid w:val="00A40C50"/>
    <w:rsid w:val="00A40F89"/>
    <w:rsid w:val="00A41853"/>
    <w:rsid w:val="00A4247B"/>
    <w:rsid w:val="00A42605"/>
    <w:rsid w:val="00A429EE"/>
    <w:rsid w:val="00A437CB"/>
    <w:rsid w:val="00A45502"/>
    <w:rsid w:val="00A4623A"/>
    <w:rsid w:val="00A516D8"/>
    <w:rsid w:val="00A53120"/>
    <w:rsid w:val="00A545A2"/>
    <w:rsid w:val="00A56089"/>
    <w:rsid w:val="00A61F4E"/>
    <w:rsid w:val="00A6270D"/>
    <w:rsid w:val="00A646DF"/>
    <w:rsid w:val="00A6709C"/>
    <w:rsid w:val="00A7076C"/>
    <w:rsid w:val="00A70B46"/>
    <w:rsid w:val="00A76219"/>
    <w:rsid w:val="00A810EE"/>
    <w:rsid w:val="00A821B5"/>
    <w:rsid w:val="00A8501A"/>
    <w:rsid w:val="00A855F8"/>
    <w:rsid w:val="00A864F8"/>
    <w:rsid w:val="00A86C5D"/>
    <w:rsid w:val="00A903C3"/>
    <w:rsid w:val="00A91BEA"/>
    <w:rsid w:val="00A93CE7"/>
    <w:rsid w:val="00AA2673"/>
    <w:rsid w:val="00AA3218"/>
    <w:rsid w:val="00AA5AAD"/>
    <w:rsid w:val="00AA7CED"/>
    <w:rsid w:val="00AB1442"/>
    <w:rsid w:val="00AB20B3"/>
    <w:rsid w:val="00AB5E69"/>
    <w:rsid w:val="00AC1F01"/>
    <w:rsid w:val="00AC3D7D"/>
    <w:rsid w:val="00AD0E78"/>
    <w:rsid w:val="00AD289A"/>
    <w:rsid w:val="00AD3194"/>
    <w:rsid w:val="00AD5B36"/>
    <w:rsid w:val="00AE0831"/>
    <w:rsid w:val="00AE154B"/>
    <w:rsid w:val="00AE16D0"/>
    <w:rsid w:val="00AE1A43"/>
    <w:rsid w:val="00AE2C8B"/>
    <w:rsid w:val="00AE3EF8"/>
    <w:rsid w:val="00AF3D85"/>
    <w:rsid w:val="00AF508B"/>
    <w:rsid w:val="00AF5184"/>
    <w:rsid w:val="00B03215"/>
    <w:rsid w:val="00B04709"/>
    <w:rsid w:val="00B126B5"/>
    <w:rsid w:val="00B145D3"/>
    <w:rsid w:val="00B1623E"/>
    <w:rsid w:val="00B164F4"/>
    <w:rsid w:val="00B22197"/>
    <w:rsid w:val="00B22273"/>
    <w:rsid w:val="00B22698"/>
    <w:rsid w:val="00B2313E"/>
    <w:rsid w:val="00B25DD1"/>
    <w:rsid w:val="00B265F2"/>
    <w:rsid w:val="00B26F4A"/>
    <w:rsid w:val="00B30086"/>
    <w:rsid w:val="00B30AAA"/>
    <w:rsid w:val="00B334AF"/>
    <w:rsid w:val="00B37836"/>
    <w:rsid w:val="00B400D7"/>
    <w:rsid w:val="00B47014"/>
    <w:rsid w:val="00B55082"/>
    <w:rsid w:val="00B5541E"/>
    <w:rsid w:val="00B60140"/>
    <w:rsid w:val="00B622DA"/>
    <w:rsid w:val="00B626F8"/>
    <w:rsid w:val="00B645D5"/>
    <w:rsid w:val="00B656E0"/>
    <w:rsid w:val="00B70C9D"/>
    <w:rsid w:val="00B714E0"/>
    <w:rsid w:val="00B73E84"/>
    <w:rsid w:val="00B74A47"/>
    <w:rsid w:val="00B7509C"/>
    <w:rsid w:val="00B77793"/>
    <w:rsid w:val="00B801C5"/>
    <w:rsid w:val="00B815D1"/>
    <w:rsid w:val="00B8206C"/>
    <w:rsid w:val="00B8515C"/>
    <w:rsid w:val="00B943AF"/>
    <w:rsid w:val="00B94C5F"/>
    <w:rsid w:val="00B95F6F"/>
    <w:rsid w:val="00B9623B"/>
    <w:rsid w:val="00B96C52"/>
    <w:rsid w:val="00B96E80"/>
    <w:rsid w:val="00BA0B49"/>
    <w:rsid w:val="00BA0DD4"/>
    <w:rsid w:val="00BA18F6"/>
    <w:rsid w:val="00BA2E8A"/>
    <w:rsid w:val="00BA6E87"/>
    <w:rsid w:val="00BA7290"/>
    <w:rsid w:val="00BB0D52"/>
    <w:rsid w:val="00BB2068"/>
    <w:rsid w:val="00BB25C1"/>
    <w:rsid w:val="00BB31FD"/>
    <w:rsid w:val="00BB60EC"/>
    <w:rsid w:val="00BC265F"/>
    <w:rsid w:val="00BC7E74"/>
    <w:rsid w:val="00BD3B53"/>
    <w:rsid w:val="00BD3FD5"/>
    <w:rsid w:val="00BD44B7"/>
    <w:rsid w:val="00BE3BC2"/>
    <w:rsid w:val="00BF03D3"/>
    <w:rsid w:val="00BF072F"/>
    <w:rsid w:val="00BF0E14"/>
    <w:rsid w:val="00BF3CC4"/>
    <w:rsid w:val="00BF5303"/>
    <w:rsid w:val="00C048F3"/>
    <w:rsid w:val="00C04E80"/>
    <w:rsid w:val="00C05F71"/>
    <w:rsid w:val="00C06483"/>
    <w:rsid w:val="00C073AC"/>
    <w:rsid w:val="00C16757"/>
    <w:rsid w:val="00C20599"/>
    <w:rsid w:val="00C20895"/>
    <w:rsid w:val="00C211C0"/>
    <w:rsid w:val="00C22667"/>
    <w:rsid w:val="00C22E30"/>
    <w:rsid w:val="00C26A30"/>
    <w:rsid w:val="00C321C1"/>
    <w:rsid w:val="00C32ADF"/>
    <w:rsid w:val="00C336FF"/>
    <w:rsid w:val="00C34584"/>
    <w:rsid w:val="00C37C9A"/>
    <w:rsid w:val="00C4296D"/>
    <w:rsid w:val="00C43828"/>
    <w:rsid w:val="00C43DCE"/>
    <w:rsid w:val="00C45429"/>
    <w:rsid w:val="00C4686A"/>
    <w:rsid w:val="00C4689C"/>
    <w:rsid w:val="00C4727C"/>
    <w:rsid w:val="00C509AB"/>
    <w:rsid w:val="00C56F19"/>
    <w:rsid w:val="00C648C1"/>
    <w:rsid w:val="00C70662"/>
    <w:rsid w:val="00C70F39"/>
    <w:rsid w:val="00C71BB3"/>
    <w:rsid w:val="00C71BE3"/>
    <w:rsid w:val="00C723E4"/>
    <w:rsid w:val="00C75153"/>
    <w:rsid w:val="00C8123B"/>
    <w:rsid w:val="00C820DE"/>
    <w:rsid w:val="00C82B8B"/>
    <w:rsid w:val="00C84CF7"/>
    <w:rsid w:val="00C909D0"/>
    <w:rsid w:val="00C92A41"/>
    <w:rsid w:val="00C944B5"/>
    <w:rsid w:val="00C94BBB"/>
    <w:rsid w:val="00C95839"/>
    <w:rsid w:val="00CA19E9"/>
    <w:rsid w:val="00CA1B79"/>
    <w:rsid w:val="00CA5BB5"/>
    <w:rsid w:val="00CA6959"/>
    <w:rsid w:val="00CB14F4"/>
    <w:rsid w:val="00CB2921"/>
    <w:rsid w:val="00CB3049"/>
    <w:rsid w:val="00CB60B6"/>
    <w:rsid w:val="00CB7631"/>
    <w:rsid w:val="00CC0FDC"/>
    <w:rsid w:val="00CC4D49"/>
    <w:rsid w:val="00CD70A7"/>
    <w:rsid w:val="00CD72ED"/>
    <w:rsid w:val="00CE2D92"/>
    <w:rsid w:val="00CE4202"/>
    <w:rsid w:val="00CF399C"/>
    <w:rsid w:val="00D04953"/>
    <w:rsid w:val="00D05207"/>
    <w:rsid w:val="00D053B8"/>
    <w:rsid w:val="00D05419"/>
    <w:rsid w:val="00D072DF"/>
    <w:rsid w:val="00D1063A"/>
    <w:rsid w:val="00D121A4"/>
    <w:rsid w:val="00D13E1A"/>
    <w:rsid w:val="00D1531B"/>
    <w:rsid w:val="00D17F6D"/>
    <w:rsid w:val="00D200DD"/>
    <w:rsid w:val="00D222EF"/>
    <w:rsid w:val="00D22499"/>
    <w:rsid w:val="00D24894"/>
    <w:rsid w:val="00D26BA4"/>
    <w:rsid w:val="00D36178"/>
    <w:rsid w:val="00D3697A"/>
    <w:rsid w:val="00D37C91"/>
    <w:rsid w:val="00D408F7"/>
    <w:rsid w:val="00D423B4"/>
    <w:rsid w:val="00D44611"/>
    <w:rsid w:val="00D523C4"/>
    <w:rsid w:val="00D534EA"/>
    <w:rsid w:val="00D5655E"/>
    <w:rsid w:val="00D56589"/>
    <w:rsid w:val="00D57B0E"/>
    <w:rsid w:val="00D603BF"/>
    <w:rsid w:val="00D62171"/>
    <w:rsid w:val="00D62C21"/>
    <w:rsid w:val="00D636AE"/>
    <w:rsid w:val="00D67DB8"/>
    <w:rsid w:val="00D75144"/>
    <w:rsid w:val="00D80405"/>
    <w:rsid w:val="00D80868"/>
    <w:rsid w:val="00D81A05"/>
    <w:rsid w:val="00D8305A"/>
    <w:rsid w:val="00D83930"/>
    <w:rsid w:val="00D8536C"/>
    <w:rsid w:val="00D85AF1"/>
    <w:rsid w:val="00D87EEF"/>
    <w:rsid w:val="00D90065"/>
    <w:rsid w:val="00D926DF"/>
    <w:rsid w:val="00D95030"/>
    <w:rsid w:val="00D9620E"/>
    <w:rsid w:val="00D96867"/>
    <w:rsid w:val="00DA29AA"/>
    <w:rsid w:val="00DA5197"/>
    <w:rsid w:val="00DA5C37"/>
    <w:rsid w:val="00DA73AC"/>
    <w:rsid w:val="00DB6430"/>
    <w:rsid w:val="00DB6B36"/>
    <w:rsid w:val="00DB6E2B"/>
    <w:rsid w:val="00DC6F4A"/>
    <w:rsid w:val="00DD1ACC"/>
    <w:rsid w:val="00DD5766"/>
    <w:rsid w:val="00DD5D0C"/>
    <w:rsid w:val="00DE2066"/>
    <w:rsid w:val="00DE5755"/>
    <w:rsid w:val="00DF2205"/>
    <w:rsid w:val="00DF3C7E"/>
    <w:rsid w:val="00DF4302"/>
    <w:rsid w:val="00E00ABA"/>
    <w:rsid w:val="00E03903"/>
    <w:rsid w:val="00E03B8E"/>
    <w:rsid w:val="00E13E3E"/>
    <w:rsid w:val="00E17601"/>
    <w:rsid w:val="00E177D6"/>
    <w:rsid w:val="00E2253E"/>
    <w:rsid w:val="00E25E6C"/>
    <w:rsid w:val="00E3148C"/>
    <w:rsid w:val="00E31DC0"/>
    <w:rsid w:val="00E320C9"/>
    <w:rsid w:val="00E32E0E"/>
    <w:rsid w:val="00E33810"/>
    <w:rsid w:val="00E37A14"/>
    <w:rsid w:val="00E4500F"/>
    <w:rsid w:val="00E47D7A"/>
    <w:rsid w:val="00E47F09"/>
    <w:rsid w:val="00E51643"/>
    <w:rsid w:val="00E5663F"/>
    <w:rsid w:val="00E60157"/>
    <w:rsid w:val="00E60B05"/>
    <w:rsid w:val="00E61076"/>
    <w:rsid w:val="00E623E4"/>
    <w:rsid w:val="00E6329D"/>
    <w:rsid w:val="00E633F5"/>
    <w:rsid w:val="00E7035B"/>
    <w:rsid w:val="00E745CC"/>
    <w:rsid w:val="00E75E19"/>
    <w:rsid w:val="00E76FE4"/>
    <w:rsid w:val="00E810B7"/>
    <w:rsid w:val="00E8155D"/>
    <w:rsid w:val="00E8241E"/>
    <w:rsid w:val="00E8329C"/>
    <w:rsid w:val="00E84935"/>
    <w:rsid w:val="00E868A3"/>
    <w:rsid w:val="00E87353"/>
    <w:rsid w:val="00E930BC"/>
    <w:rsid w:val="00E96151"/>
    <w:rsid w:val="00E972DB"/>
    <w:rsid w:val="00EA1B85"/>
    <w:rsid w:val="00EA4C74"/>
    <w:rsid w:val="00EA6BD3"/>
    <w:rsid w:val="00EA7FF4"/>
    <w:rsid w:val="00EB217C"/>
    <w:rsid w:val="00EB222C"/>
    <w:rsid w:val="00EB2432"/>
    <w:rsid w:val="00EB27F6"/>
    <w:rsid w:val="00EC2EF5"/>
    <w:rsid w:val="00EC7B13"/>
    <w:rsid w:val="00ED261B"/>
    <w:rsid w:val="00ED2C24"/>
    <w:rsid w:val="00ED3381"/>
    <w:rsid w:val="00ED411C"/>
    <w:rsid w:val="00ED4CF7"/>
    <w:rsid w:val="00ED7650"/>
    <w:rsid w:val="00EE026F"/>
    <w:rsid w:val="00EE07AC"/>
    <w:rsid w:val="00EE185B"/>
    <w:rsid w:val="00EE3AF5"/>
    <w:rsid w:val="00EE5F4A"/>
    <w:rsid w:val="00EF002B"/>
    <w:rsid w:val="00EF0A5C"/>
    <w:rsid w:val="00EF2B5B"/>
    <w:rsid w:val="00EF478F"/>
    <w:rsid w:val="00EF69A5"/>
    <w:rsid w:val="00F015C6"/>
    <w:rsid w:val="00F03605"/>
    <w:rsid w:val="00F048C0"/>
    <w:rsid w:val="00F06029"/>
    <w:rsid w:val="00F062FA"/>
    <w:rsid w:val="00F06625"/>
    <w:rsid w:val="00F119F9"/>
    <w:rsid w:val="00F12012"/>
    <w:rsid w:val="00F129A4"/>
    <w:rsid w:val="00F1756A"/>
    <w:rsid w:val="00F30EA3"/>
    <w:rsid w:val="00F35728"/>
    <w:rsid w:val="00F35AC6"/>
    <w:rsid w:val="00F35B0E"/>
    <w:rsid w:val="00F3602A"/>
    <w:rsid w:val="00F3645C"/>
    <w:rsid w:val="00F369BB"/>
    <w:rsid w:val="00F372AD"/>
    <w:rsid w:val="00F37CF8"/>
    <w:rsid w:val="00F413C4"/>
    <w:rsid w:val="00F45011"/>
    <w:rsid w:val="00F4701B"/>
    <w:rsid w:val="00F47E0C"/>
    <w:rsid w:val="00F5090A"/>
    <w:rsid w:val="00F51754"/>
    <w:rsid w:val="00F5207A"/>
    <w:rsid w:val="00F53484"/>
    <w:rsid w:val="00F60821"/>
    <w:rsid w:val="00F62714"/>
    <w:rsid w:val="00F651CF"/>
    <w:rsid w:val="00F66D98"/>
    <w:rsid w:val="00F7384F"/>
    <w:rsid w:val="00F7541E"/>
    <w:rsid w:val="00F76313"/>
    <w:rsid w:val="00F77847"/>
    <w:rsid w:val="00F80DC6"/>
    <w:rsid w:val="00F8235F"/>
    <w:rsid w:val="00F82532"/>
    <w:rsid w:val="00F82AF5"/>
    <w:rsid w:val="00F8310E"/>
    <w:rsid w:val="00F835F9"/>
    <w:rsid w:val="00F91A54"/>
    <w:rsid w:val="00F91CF7"/>
    <w:rsid w:val="00F95AC4"/>
    <w:rsid w:val="00F95DB1"/>
    <w:rsid w:val="00F9778C"/>
    <w:rsid w:val="00F97C1C"/>
    <w:rsid w:val="00FA0057"/>
    <w:rsid w:val="00FA085F"/>
    <w:rsid w:val="00FA2519"/>
    <w:rsid w:val="00FA29BA"/>
    <w:rsid w:val="00FA37B9"/>
    <w:rsid w:val="00FA3EEC"/>
    <w:rsid w:val="00FA5F89"/>
    <w:rsid w:val="00FA6199"/>
    <w:rsid w:val="00FA6FDB"/>
    <w:rsid w:val="00FA72E3"/>
    <w:rsid w:val="00FA7D97"/>
    <w:rsid w:val="00FB18ED"/>
    <w:rsid w:val="00FB565C"/>
    <w:rsid w:val="00FB6E1F"/>
    <w:rsid w:val="00FC0CE8"/>
    <w:rsid w:val="00FC11F3"/>
    <w:rsid w:val="00FC142F"/>
    <w:rsid w:val="00FC6078"/>
    <w:rsid w:val="00FC7A1D"/>
    <w:rsid w:val="00FD0DFA"/>
    <w:rsid w:val="00FD5357"/>
    <w:rsid w:val="00FE06D1"/>
    <w:rsid w:val="00FE0E56"/>
    <w:rsid w:val="00FE258C"/>
    <w:rsid w:val="00FE34B7"/>
    <w:rsid w:val="00FE50DA"/>
    <w:rsid w:val="00FE51F6"/>
    <w:rsid w:val="00FE7873"/>
    <w:rsid w:val="00FE7D3D"/>
    <w:rsid w:val="00FF04CD"/>
    <w:rsid w:val="00FF55C6"/>
    <w:rsid w:val="00FF72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6BA4"/>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F95DB1"/>
    <w:pPr>
      <w:keepNext/>
      <w:keepLines/>
      <w:tabs>
        <w:tab w:val="left" w:pos="1021"/>
        <w:tab w:val="num" w:pos="1361"/>
      </w:tabs>
      <w:suppressAutoHyphens/>
      <w:spacing w:before="240" w:after="60" w:line="276" w:lineRule="auto"/>
      <w:ind w:left="1361" w:hanging="1361"/>
      <w:jc w:val="both"/>
      <w:outlineLvl w:val="2"/>
    </w:pPr>
    <w:rPr>
      <w:rFonts w:eastAsia="Times New Roman"/>
      <w:b/>
      <w:noProof/>
      <w:color w:val="8B8178"/>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2"/>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2"/>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2"/>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2"/>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uiPriority w:val="99"/>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C82B8B"/>
    <w:pPr>
      <w:keepNext/>
      <w:suppressAutoHyphens/>
      <w:spacing w:before="60" w:after="60" w:line="276" w:lineRule="auto"/>
    </w:pPr>
    <w:rPr>
      <w:rFonts w:eastAsia="Calibri"/>
      <w:b/>
      <w:bCs/>
      <w:noProof/>
      <w:szCs w:val="20"/>
      <w:lang w:eastAsia="pl-PL"/>
    </w:rPr>
  </w:style>
  <w:style w:type="character" w:customStyle="1" w:styleId="tabelanaglowekZnak">
    <w:name w:val="tabela_naglowek Znak"/>
    <w:basedOn w:val="Domylnaczcionkaakapitu"/>
    <w:link w:val="tabelanaglowek"/>
    <w:rsid w:val="00C82B8B"/>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uiPriority w:val="9"/>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F95DB1"/>
    <w:rPr>
      <w:rFonts w:ascii="Calibri" w:eastAsia="Times New Roman" w:hAnsi="Calibri" w:cs="Times New Roman"/>
      <w:b/>
      <w:noProof/>
      <w:color w:val="8B8178"/>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5"/>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3"/>
      </w:numPr>
    </w:pPr>
    <w:rPr>
      <w:sz w:val="22"/>
      <w:szCs w:val="20"/>
    </w:rPr>
  </w:style>
  <w:style w:type="paragraph" w:customStyle="1" w:styleId="numeracja">
    <w:name w:val="numeracja"/>
    <w:basedOn w:val="Normalny"/>
    <w:uiPriority w:val="1"/>
    <w:qFormat/>
    <w:rsid w:val="00F95DB1"/>
    <w:pPr>
      <w:numPr>
        <w:numId w:val="14"/>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6"/>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6BA4"/>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F95DB1"/>
    <w:pPr>
      <w:keepNext/>
      <w:keepLines/>
      <w:tabs>
        <w:tab w:val="left" w:pos="1021"/>
        <w:tab w:val="num" w:pos="1361"/>
      </w:tabs>
      <w:suppressAutoHyphens/>
      <w:spacing w:before="240" w:after="60" w:line="276" w:lineRule="auto"/>
      <w:ind w:left="1361" w:hanging="1361"/>
      <w:jc w:val="both"/>
      <w:outlineLvl w:val="2"/>
    </w:pPr>
    <w:rPr>
      <w:rFonts w:eastAsia="Times New Roman"/>
      <w:b/>
      <w:noProof/>
      <w:color w:val="8B8178"/>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2"/>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2"/>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2"/>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2"/>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uiPriority w:val="99"/>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C82B8B"/>
    <w:pPr>
      <w:keepNext/>
      <w:suppressAutoHyphens/>
      <w:spacing w:before="60" w:after="60" w:line="276" w:lineRule="auto"/>
    </w:pPr>
    <w:rPr>
      <w:rFonts w:eastAsia="Calibri"/>
      <w:b/>
      <w:bCs/>
      <w:noProof/>
      <w:szCs w:val="20"/>
      <w:lang w:eastAsia="pl-PL"/>
    </w:rPr>
  </w:style>
  <w:style w:type="character" w:customStyle="1" w:styleId="tabelanaglowekZnak">
    <w:name w:val="tabela_naglowek Znak"/>
    <w:basedOn w:val="Domylnaczcionkaakapitu"/>
    <w:link w:val="tabelanaglowek"/>
    <w:rsid w:val="00C82B8B"/>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uiPriority w:val="9"/>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F95DB1"/>
    <w:rPr>
      <w:rFonts w:ascii="Calibri" w:eastAsia="Times New Roman" w:hAnsi="Calibri" w:cs="Times New Roman"/>
      <w:b/>
      <w:noProof/>
      <w:color w:val="8B8178"/>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5"/>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3"/>
      </w:numPr>
    </w:pPr>
    <w:rPr>
      <w:sz w:val="22"/>
      <w:szCs w:val="20"/>
    </w:rPr>
  </w:style>
  <w:style w:type="paragraph" w:customStyle="1" w:styleId="numeracja">
    <w:name w:val="numeracja"/>
    <w:basedOn w:val="Normalny"/>
    <w:uiPriority w:val="1"/>
    <w:qFormat/>
    <w:rsid w:val="00F95DB1"/>
    <w:pPr>
      <w:numPr>
        <w:numId w:val="14"/>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6"/>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20878">
      <w:bodyDiv w:val="1"/>
      <w:marLeft w:val="0"/>
      <w:marRight w:val="0"/>
      <w:marTop w:val="0"/>
      <w:marBottom w:val="0"/>
      <w:divBdr>
        <w:top w:val="none" w:sz="0" w:space="0" w:color="auto"/>
        <w:left w:val="none" w:sz="0" w:space="0" w:color="auto"/>
        <w:bottom w:val="none" w:sz="0" w:space="0" w:color="auto"/>
        <w:right w:val="none" w:sz="0" w:space="0" w:color="auto"/>
      </w:divBdr>
    </w:div>
    <w:div w:id="214320268">
      <w:bodyDiv w:val="1"/>
      <w:marLeft w:val="0"/>
      <w:marRight w:val="0"/>
      <w:marTop w:val="0"/>
      <w:marBottom w:val="0"/>
      <w:divBdr>
        <w:top w:val="none" w:sz="0" w:space="0" w:color="auto"/>
        <w:left w:val="none" w:sz="0" w:space="0" w:color="auto"/>
        <w:bottom w:val="none" w:sz="0" w:space="0" w:color="auto"/>
        <w:right w:val="none" w:sz="0" w:space="0" w:color="auto"/>
      </w:divBdr>
    </w:div>
    <w:div w:id="264969465">
      <w:bodyDiv w:val="1"/>
      <w:marLeft w:val="0"/>
      <w:marRight w:val="0"/>
      <w:marTop w:val="0"/>
      <w:marBottom w:val="0"/>
      <w:divBdr>
        <w:top w:val="none" w:sz="0" w:space="0" w:color="auto"/>
        <w:left w:val="none" w:sz="0" w:space="0" w:color="auto"/>
        <w:bottom w:val="none" w:sz="0" w:space="0" w:color="auto"/>
        <w:right w:val="none" w:sz="0" w:space="0" w:color="auto"/>
      </w:divBdr>
    </w:div>
    <w:div w:id="292638481">
      <w:bodyDiv w:val="1"/>
      <w:marLeft w:val="0"/>
      <w:marRight w:val="0"/>
      <w:marTop w:val="0"/>
      <w:marBottom w:val="0"/>
      <w:divBdr>
        <w:top w:val="none" w:sz="0" w:space="0" w:color="auto"/>
        <w:left w:val="none" w:sz="0" w:space="0" w:color="auto"/>
        <w:bottom w:val="none" w:sz="0" w:space="0" w:color="auto"/>
        <w:right w:val="none" w:sz="0" w:space="0" w:color="auto"/>
      </w:divBdr>
    </w:div>
    <w:div w:id="391738666">
      <w:bodyDiv w:val="1"/>
      <w:marLeft w:val="0"/>
      <w:marRight w:val="0"/>
      <w:marTop w:val="0"/>
      <w:marBottom w:val="0"/>
      <w:divBdr>
        <w:top w:val="none" w:sz="0" w:space="0" w:color="auto"/>
        <w:left w:val="none" w:sz="0" w:space="0" w:color="auto"/>
        <w:bottom w:val="none" w:sz="0" w:space="0" w:color="auto"/>
        <w:right w:val="none" w:sz="0" w:space="0" w:color="auto"/>
      </w:divBdr>
    </w:div>
    <w:div w:id="593241819">
      <w:bodyDiv w:val="1"/>
      <w:marLeft w:val="0"/>
      <w:marRight w:val="0"/>
      <w:marTop w:val="0"/>
      <w:marBottom w:val="0"/>
      <w:divBdr>
        <w:top w:val="none" w:sz="0" w:space="0" w:color="auto"/>
        <w:left w:val="none" w:sz="0" w:space="0" w:color="auto"/>
        <w:bottom w:val="none" w:sz="0" w:space="0" w:color="auto"/>
        <w:right w:val="none" w:sz="0" w:space="0" w:color="auto"/>
      </w:divBdr>
    </w:div>
    <w:div w:id="648247153">
      <w:bodyDiv w:val="1"/>
      <w:marLeft w:val="0"/>
      <w:marRight w:val="0"/>
      <w:marTop w:val="0"/>
      <w:marBottom w:val="0"/>
      <w:divBdr>
        <w:top w:val="none" w:sz="0" w:space="0" w:color="auto"/>
        <w:left w:val="none" w:sz="0" w:space="0" w:color="auto"/>
        <w:bottom w:val="none" w:sz="0" w:space="0" w:color="auto"/>
        <w:right w:val="none" w:sz="0" w:space="0" w:color="auto"/>
      </w:divBdr>
    </w:div>
    <w:div w:id="703285872">
      <w:bodyDiv w:val="1"/>
      <w:marLeft w:val="0"/>
      <w:marRight w:val="0"/>
      <w:marTop w:val="0"/>
      <w:marBottom w:val="0"/>
      <w:divBdr>
        <w:top w:val="none" w:sz="0" w:space="0" w:color="auto"/>
        <w:left w:val="none" w:sz="0" w:space="0" w:color="auto"/>
        <w:bottom w:val="none" w:sz="0" w:space="0" w:color="auto"/>
        <w:right w:val="none" w:sz="0" w:space="0" w:color="auto"/>
      </w:divBdr>
    </w:div>
    <w:div w:id="765464003">
      <w:bodyDiv w:val="1"/>
      <w:marLeft w:val="0"/>
      <w:marRight w:val="0"/>
      <w:marTop w:val="0"/>
      <w:marBottom w:val="0"/>
      <w:divBdr>
        <w:top w:val="none" w:sz="0" w:space="0" w:color="auto"/>
        <w:left w:val="none" w:sz="0" w:space="0" w:color="auto"/>
        <w:bottom w:val="none" w:sz="0" w:space="0" w:color="auto"/>
        <w:right w:val="none" w:sz="0" w:space="0" w:color="auto"/>
      </w:divBdr>
    </w:div>
    <w:div w:id="909461904">
      <w:bodyDiv w:val="1"/>
      <w:marLeft w:val="0"/>
      <w:marRight w:val="0"/>
      <w:marTop w:val="0"/>
      <w:marBottom w:val="0"/>
      <w:divBdr>
        <w:top w:val="none" w:sz="0" w:space="0" w:color="auto"/>
        <w:left w:val="none" w:sz="0" w:space="0" w:color="auto"/>
        <w:bottom w:val="none" w:sz="0" w:space="0" w:color="auto"/>
        <w:right w:val="none" w:sz="0" w:space="0" w:color="auto"/>
      </w:divBdr>
    </w:div>
    <w:div w:id="1853107989">
      <w:bodyDiv w:val="1"/>
      <w:marLeft w:val="0"/>
      <w:marRight w:val="0"/>
      <w:marTop w:val="0"/>
      <w:marBottom w:val="0"/>
      <w:divBdr>
        <w:top w:val="none" w:sz="0" w:space="0" w:color="auto"/>
        <w:left w:val="none" w:sz="0" w:space="0" w:color="auto"/>
        <w:bottom w:val="none" w:sz="0" w:space="0" w:color="auto"/>
        <w:right w:val="none" w:sz="0" w:space="0" w:color="auto"/>
      </w:divBdr>
    </w:div>
    <w:div w:id="212260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erga-operator.pl"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image" Target="cid:image001.jpg@01D0A391.798B44A0" TargetMode="External"/><Relationship Id="rId19" Type="http://schemas.openxmlformats.org/officeDocument/2006/relationships/image" Target="media/image6.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D624C-8D9D-4866-9D24-694FD2161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168</Pages>
  <Words>20957</Words>
  <Characters>125747</Characters>
  <Application>Microsoft Office Word</Application>
  <DocSecurity>0</DocSecurity>
  <Lines>1047</Lines>
  <Paragraphs>292</Paragraphs>
  <ScaleCrop>false</ScaleCrop>
  <HeadingPairs>
    <vt:vector size="2" baseType="variant">
      <vt:variant>
        <vt:lpstr>Tytuł</vt:lpstr>
      </vt:variant>
      <vt:variant>
        <vt:i4>1</vt:i4>
      </vt:variant>
    </vt:vector>
  </HeadingPairs>
  <TitlesOfParts>
    <vt:vector size="1" baseType="lpstr">
      <vt:lpstr/>
    </vt:vector>
  </TitlesOfParts>
  <Company>Energa</Company>
  <LinksUpToDate>false</LinksUpToDate>
  <CharactersWithSpaces>146412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Lipka Violetta</dc:creator>
  <cp:lastModifiedBy>Lipka Violetta</cp:lastModifiedBy>
  <cp:revision>43</cp:revision>
  <cp:lastPrinted>2018-04-30T09:35:00Z</cp:lastPrinted>
  <dcterms:created xsi:type="dcterms:W3CDTF">2018-04-27T09:37:00Z</dcterms:created>
  <dcterms:modified xsi:type="dcterms:W3CDTF">2018-06-15T11:52:00Z</dcterms:modified>
</cp:coreProperties>
</file>